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DB180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615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16B0B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ГТРК "</w:t>
            </w:r>
            <w:proofErr w:type="spellStart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(бальный зал)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E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667651" w:rsidP="004E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7">
              <w:t xml:space="preserve"> 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транспорта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Максима Юрьевича Соколова, Помощника Президента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Игоря Евгеньевича Левитина,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Государственной Думы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транспорту Евгени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Москвичев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4E6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ремьер-м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инистра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Ильдара </w:t>
            </w:r>
            <w:proofErr w:type="spellStart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Шафкатовича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5B57" w:rsidRDefault="00615B57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A" w:rsidRPr="00671FAD" w:rsidRDefault="00BC38BA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работы транспортного комплекса Республики Татарстан за 201</w:t>
      </w:r>
      <w:r w:rsidR="0061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задачах на 201</w:t>
      </w:r>
      <w:r w:rsidR="0061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пройдет с участием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Премьер-министра Республики Татарстан Ильдара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38BA" w:rsidRPr="00671FAD" w:rsidRDefault="00BC38BA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итогах деятельности транспортного комплекса республики за 201</w:t>
      </w:r>
      <w:r w:rsidR="0061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BC38BA" w:rsidRPr="00671FAD" w:rsidRDefault="00BC38BA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докладом об основных задачах развития транспортного комплекса Республики Татарстан на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выступит министр транспорта и дорожного хозяйства РТ Ленар Сафин. </w:t>
      </w:r>
    </w:p>
    <w:p w:rsidR="004E6590" w:rsidRDefault="004E6590" w:rsidP="0015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повестке коллегии – доклад </w:t>
      </w:r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proofErr w:type="spellStart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Тюлячинского</w:t>
      </w:r>
      <w:proofErr w:type="spellEnd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Ильдуса</w:t>
      </w:r>
      <w:proofErr w:type="spellEnd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Фатиховича</w:t>
      </w:r>
      <w:proofErr w:type="spellEnd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2B38" w:rsidRPr="0079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посвященный</w:t>
      </w:r>
      <w:r w:rsidR="00AD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AD7B9F" w:rsidRPr="00AD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D7B9F" w:rsidRPr="00AD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дорожной сети и её влияние на социально-экономическое положение района</w:t>
      </w:r>
      <w:r w:rsidR="00AD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6590" w:rsidRDefault="004E6590" w:rsidP="0015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Запланированы выступления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15B57">
        <w:rPr>
          <w:rFonts w:ascii="Times New Roman" w:hAnsi="Times New Roman" w:cs="Times New Roman"/>
          <w:sz w:val="24"/>
          <w:szCs w:val="24"/>
        </w:rPr>
        <w:t xml:space="preserve">Помощника Президента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615B57">
        <w:rPr>
          <w:rFonts w:ascii="Times New Roman" w:hAnsi="Times New Roman" w:cs="Times New Roman"/>
          <w:sz w:val="24"/>
          <w:szCs w:val="24"/>
        </w:rPr>
        <w:t xml:space="preserve"> Игоря Евгеньевича Левитина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0EC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0EC7">
        <w:rPr>
          <w:rFonts w:ascii="Times New Roman" w:hAnsi="Times New Roman" w:cs="Times New Roman"/>
          <w:sz w:val="24"/>
          <w:szCs w:val="24"/>
        </w:rPr>
        <w:t xml:space="preserve"> комитета Государственной Думы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30EC7">
        <w:rPr>
          <w:rFonts w:ascii="Times New Roman" w:hAnsi="Times New Roman" w:cs="Times New Roman"/>
          <w:sz w:val="24"/>
          <w:szCs w:val="24"/>
        </w:rPr>
        <w:t xml:space="preserve"> по транспорту Евгени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30EC7">
        <w:rPr>
          <w:rFonts w:ascii="Times New Roman" w:hAnsi="Times New Roman" w:cs="Times New Roman"/>
          <w:sz w:val="24"/>
          <w:szCs w:val="24"/>
        </w:rPr>
        <w:t>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EC7">
        <w:rPr>
          <w:rFonts w:ascii="Times New Roman" w:hAnsi="Times New Roman" w:cs="Times New Roman"/>
          <w:sz w:val="24"/>
          <w:szCs w:val="24"/>
        </w:rPr>
        <w:t xml:space="preserve"> Москвичев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505B6" w:rsidRDefault="001505B6" w:rsidP="0015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заключительным словом выступ</w:t>
      </w:r>
      <w:r w:rsidR="004E6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министр транспорта </w:t>
      </w:r>
      <w:r w:rsidR="004E6590">
        <w:rPr>
          <w:rFonts w:ascii="Times New Roman" w:hAnsi="Times New Roman" w:cs="Times New Roman"/>
          <w:sz w:val="24"/>
          <w:szCs w:val="24"/>
        </w:rPr>
        <w:t>РФ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 Максим Соколов</w:t>
      </w:r>
      <w:r w:rsidR="004E65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Премьер-министр Республики Татарстан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A" w:rsidRPr="00BC38BA" w:rsidRDefault="00BC38BA" w:rsidP="00CF3FE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коллегии предусмотрено вручение государственных наград Республики Татарстан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Премьер-министром Республики Татарстан Ильдаром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Халиковым</w:t>
      </w:r>
      <w:proofErr w:type="spellEnd"/>
      <w:r w:rsidR="001505B6"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ведомственных наград Министерства транспорта РФ </w:t>
      </w:r>
      <w:r w:rsidR="00615B57" w:rsidRPr="00615B57">
        <w:rPr>
          <w:rFonts w:ascii="Times New Roman" w:hAnsi="Times New Roman" w:cs="Times New Roman"/>
          <w:sz w:val="24"/>
          <w:szCs w:val="24"/>
        </w:rPr>
        <w:t>Максим</w:t>
      </w:r>
      <w:r w:rsidR="00615B57">
        <w:rPr>
          <w:rFonts w:ascii="Times New Roman" w:hAnsi="Times New Roman" w:cs="Times New Roman"/>
          <w:sz w:val="24"/>
          <w:szCs w:val="24"/>
        </w:rPr>
        <w:t>ом</w:t>
      </w:r>
      <w:r w:rsidR="00615B57" w:rsidRPr="00615B57">
        <w:rPr>
          <w:rFonts w:ascii="Times New Roman" w:hAnsi="Times New Roman" w:cs="Times New Roman"/>
          <w:sz w:val="24"/>
          <w:szCs w:val="24"/>
        </w:rPr>
        <w:t xml:space="preserve"> Соколов</w:t>
      </w:r>
      <w:r w:rsidR="00615B57">
        <w:rPr>
          <w:rFonts w:ascii="Times New Roman" w:hAnsi="Times New Roman" w:cs="Times New Roman"/>
          <w:sz w:val="24"/>
          <w:szCs w:val="24"/>
        </w:rPr>
        <w:t>ым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FE7" w:rsidRDefault="00BC38BA" w:rsidP="00CF3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Итоги деятельности транспортного комплекса республики за 201</w:t>
      </w:r>
      <w:r w:rsidR="00637DDD"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год</w:t>
      </w:r>
      <w:bookmarkStart w:id="0" w:name="_Ref314298945"/>
      <w:bookmarkStart w:id="1" w:name="_Toc283737437"/>
      <w:bookmarkStart w:id="2" w:name="_Toc283799806"/>
    </w:p>
    <w:p w:rsidR="00CF3FE7" w:rsidRPr="00CF3FE7" w:rsidRDefault="00CF3FE7" w:rsidP="00CF3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B30F7" w:rsidRPr="00CF3FE7" w:rsidRDefault="00CF3FE7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B30F7" w:rsidRPr="00CF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клад транспортной отрасли в ВРП Республики Татарстан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B30F7" w:rsidRDefault="00FB30F7" w:rsidP="00CF3F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Суммарный вклад дорожно-транспортной составляющей в валовой региональный продукт Республики Татарстан в 2015 году составил 11,1 %.</w:t>
      </w:r>
    </w:p>
    <w:p w:rsidR="00792B38" w:rsidRPr="00CF3FE7" w:rsidRDefault="00792B38" w:rsidP="00CF3F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bookmarkEnd w:id="0"/>
    <w:p w:rsidR="00FB30F7" w:rsidRDefault="00FB30F7" w:rsidP="00CF3FE7">
      <w:pPr>
        <w:keepNext/>
        <w:tabs>
          <w:tab w:val="left" w:pos="426"/>
          <w:tab w:val="left" w:pos="993"/>
          <w:tab w:val="left" w:pos="1134"/>
          <w:tab w:val="left" w:pos="1418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Финансирование отрасли</w:t>
      </w:r>
    </w:p>
    <w:p w:rsidR="00FB30F7" w:rsidRDefault="00FB30F7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объем финансирования дорожно-транспортного комплекса Республики Татарстан составил </w:t>
      </w:r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36 172,8 </w:t>
      </w:r>
      <w:proofErr w:type="spellStart"/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 республиканского бюджета  25 050,5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10 031,1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федерального бюджета, 408,5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Федерального фонда развития моногородов, 682,7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</w:t>
      </w:r>
      <w:r w:rsid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муниципальных дорожных фондов.</w:t>
      </w:r>
    </w:p>
    <w:p w:rsidR="00CF3FE7" w:rsidRPr="00CF3FE7" w:rsidRDefault="00CF3FE7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D" w:rsidRPr="00CF3FE7" w:rsidRDefault="00637DDD" w:rsidP="00CF3FE7">
      <w:pPr>
        <w:widowControl w:val="0"/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Итоги работы транспортной отрасли за 2015 год</w:t>
      </w:r>
    </w:p>
    <w:p w:rsidR="00637DDD" w:rsidRPr="00CF3FE7" w:rsidRDefault="00637DDD" w:rsidP="00CF3FE7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37DDD" w:rsidRPr="00CF3FE7" w:rsidRDefault="008B4B0C" w:rsidP="00CF3FE7">
      <w:pPr>
        <w:tabs>
          <w:tab w:val="left" w:pos="426"/>
          <w:tab w:val="left" w:pos="1134"/>
        </w:tabs>
        <w:spacing w:after="0" w:line="240" w:lineRule="auto"/>
        <w:outlineLvl w:val="2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3" w:name="_Toc283799813"/>
      <w:bookmarkStart w:id="4" w:name="_Ref314150998"/>
      <w:bookmarkStart w:id="5" w:name="_Ref314299337"/>
      <w:bookmarkStart w:id="6" w:name="_Ref314729630"/>
      <w:bookmarkStart w:id="7" w:name="_Ref314913004"/>
      <w:r w:rsidRPr="00CF3FE7">
        <w:rPr>
          <w:rFonts w:ascii="Times New Roman" w:hAnsi="Times New Roman"/>
          <w:b/>
          <w:bCs/>
          <w:i/>
          <w:noProof/>
          <w:sz w:val="24"/>
          <w:szCs w:val="24"/>
        </w:rPr>
        <w:t>В</w:t>
      </w:r>
      <w:r w:rsidR="00637DDD" w:rsidRPr="00CF3FE7">
        <w:rPr>
          <w:rFonts w:ascii="Times New Roman" w:hAnsi="Times New Roman"/>
          <w:b/>
          <w:bCs/>
          <w:i/>
          <w:noProof/>
          <w:sz w:val="24"/>
          <w:szCs w:val="24"/>
        </w:rPr>
        <w:t>оздушн</w:t>
      </w:r>
      <w:r w:rsidRPr="00CF3FE7">
        <w:rPr>
          <w:rFonts w:ascii="Times New Roman" w:hAnsi="Times New Roman"/>
          <w:b/>
          <w:bCs/>
          <w:i/>
          <w:noProof/>
          <w:sz w:val="24"/>
          <w:szCs w:val="24"/>
        </w:rPr>
        <w:t>ый</w:t>
      </w:r>
      <w:r w:rsidR="00637DDD" w:rsidRPr="00CF3FE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транспорт</w:t>
      </w:r>
      <w:bookmarkEnd w:id="3"/>
      <w:bookmarkEnd w:id="4"/>
      <w:bookmarkEnd w:id="5"/>
      <w:bookmarkEnd w:id="6"/>
      <w:bookmarkEnd w:id="7"/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В 2015 году за счет средств федерального бюджета начались работы по модернизации объектов аэродромной инфраструктуры международного аэропорта «</w:t>
      </w:r>
      <w:proofErr w:type="spellStart"/>
      <w:r w:rsidRPr="00CF3FE7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», включающего реконструкцию перрона и рулежных дорожек. Соответствующий государственный контракт по итогам конкурсных процедур был подписан в сентябре 2015 года между Федеральным агентством воздушного транспорта и ЗАО «Трест «Камдорстрой» на сумму 798,3 </w:t>
      </w:r>
      <w:proofErr w:type="spellStart"/>
      <w:r w:rsidRPr="00CF3FE7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Мероприятия по реконструкции международного аэропорта «</w:t>
      </w:r>
      <w:proofErr w:type="spellStart"/>
      <w:r w:rsidRPr="00CF3FE7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CF3FE7">
        <w:rPr>
          <w:rFonts w:ascii="Times New Roman" w:eastAsia="Calibri" w:hAnsi="Times New Roman" w:cs="Times New Roman"/>
          <w:sz w:val="24"/>
          <w:szCs w:val="24"/>
        </w:rPr>
        <w:t>» имеют особую актуальность в связи с интенсивным развитием промышленного производства в Камском инновационном территориально-производственном кластере.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прогнозным данным за 2015 год аэропортами Республики Татарстан</w:t>
      </w:r>
      <w:r w:rsidR="008B4B0C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«Казань», «</w:t>
      </w:r>
      <w:proofErr w:type="spellStart"/>
      <w:r w:rsidR="008B4B0C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Бегишево</w:t>
      </w:r>
      <w:proofErr w:type="spellEnd"/>
      <w:r w:rsidR="008B4B0C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«Бугульма»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обслужено (на прибытие и отправление) 2187,2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9,2 % меньше, чем за аналогичный период прошлого года (2014 год – 2408,6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тыс.человек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причинами, повлиявшими на показатели работы отрасли, стали неблагоприятные изменения внешнеполитической и внешнеэкономической ситуации, рост и нестабильность курса иностранной валюты, спад активности на зарубежных туристических направлениях.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Татарстан базируются 5 авиакомпаний: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«ЮВТ АЭРО»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ОАО «Казанское авиационное предприятие»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«Авиакомпания «</w:t>
      </w:r>
      <w:proofErr w:type="spellStart"/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Тулпар</w:t>
      </w:r>
      <w:proofErr w:type="spellEnd"/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Эйр»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Авиасервис</w:t>
      </w:r>
      <w:proofErr w:type="spellEnd"/>
      <w:r w:rsidRPr="00CF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37DDD" w:rsidRPr="00CF3FE7" w:rsidRDefault="00637DDD" w:rsidP="00CF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GoBack"/>
      <w:bookmarkEnd w:id="8"/>
    </w:p>
    <w:p w:rsidR="00B878D7" w:rsidRPr="00CF3FE7" w:rsidRDefault="00B878D7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АО «ЮВТ АЭРО»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Новый республиканский авиаперевозчик «ЮВТ АЭРО» начал свою деятельность в 2015 году. 8 июля 2015 года авиакомпания получила сертификат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, 15 июля          2015 года - лицензию на выполнение коммерческих пассажирских и чартерных полетов, а также на перевозку грузов.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Авиакомпания выполняет пассажирские перевозки на 50-ти местных среднемагистральных самолетах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Bombardier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CRJ200. Основными аэропортами базирования являются «Бугульма» и «Казань».</w:t>
      </w:r>
    </w:p>
    <w:p w:rsidR="00637DDD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За неполных полгода своего существования авиакомпания открыла регулярные рейсы по 12 направлениям, объем перевезенных пассажиров составил 42,8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630EC7" w:rsidRPr="00CF3FE7" w:rsidRDefault="00630EC7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C6" w:rsidRPr="00CF3FE7" w:rsidRDefault="003602C6" w:rsidP="00630E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Участие в реализации программы развития региональных авиаперевозок в Приволжском федеральном округе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Республика Татарстан активно участвует в реализации программы развития региональных авиаперевозок в Приволжском федеральном округе, в рамках которого в      2015 году полеты выполнялись: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- ГУП Оренбургской области «Международный аэропорт «Оренбург» из Казани в Пермь, Оренбург, Самару и Киров (воздушные суда 19-местные L-410);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- АО «Авиа Менеджмент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» из Казани в Саратов и Пензу, из Нижнекамска в Нижний Новгород (воздушные суда 8-местные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Pilatus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РС-12);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lastRenderedPageBreak/>
        <w:t>- с декабря 2015 года АО «ЮВТ АЭРО» из Казани в Нижний Новгород (воздушные суда 50-местные CRJ200).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Регулярные рейсы между столицами регионов Приволжского федерального округа позволили обеспечить доступность внутренних региональных авиаперевозок, укрепить авиасообщение между городами Республики Татарстан и регионами Поволжья, дать новые возможности для развития и взаимодействия.</w:t>
      </w:r>
      <w:r w:rsidR="003602C6" w:rsidRPr="00CF3FE7">
        <w:rPr>
          <w:rFonts w:ascii="Times New Roman" w:hAnsi="Times New Roman" w:cs="Times New Roman"/>
          <w:sz w:val="24"/>
          <w:szCs w:val="24"/>
        </w:rPr>
        <w:t xml:space="preserve"> </w:t>
      </w:r>
      <w:r w:rsidRPr="00CF3FE7">
        <w:rPr>
          <w:rFonts w:ascii="Times New Roman" w:hAnsi="Times New Roman" w:cs="Times New Roman"/>
          <w:sz w:val="24"/>
          <w:szCs w:val="24"/>
        </w:rPr>
        <w:t xml:space="preserve">По итогам 2015 года из аэропортов Республики Татарстан выполнено 1787 рейсов, обслужено (на прилет и вылет) 36,1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ассажиров</w:t>
      </w:r>
      <w:proofErr w:type="spellEnd"/>
      <w:r w:rsidR="008B4B0C" w:rsidRPr="00CF3FE7">
        <w:rPr>
          <w:rFonts w:ascii="Times New Roman" w:hAnsi="Times New Roman" w:cs="Times New Roman"/>
          <w:sz w:val="24"/>
          <w:szCs w:val="24"/>
        </w:rPr>
        <w:t>.</w:t>
      </w:r>
      <w:r w:rsidR="003602C6" w:rsidRPr="00CF3FE7">
        <w:rPr>
          <w:rFonts w:ascii="Times New Roman" w:hAnsi="Times New Roman" w:cs="Times New Roman"/>
          <w:sz w:val="24"/>
          <w:szCs w:val="24"/>
        </w:rPr>
        <w:t xml:space="preserve"> </w:t>
      </w:r>
      <w:r w:rsidRPr="00CF3FE7">
        <w:rPr>
          <w:rFonts w:ascii="Times New Roman" w:hAnsi="Times New Roman" w:cs="Times New Roman"/>
          <w:sz w:val="24"/>
          <w:szCs w:val="24"/>
        </w:rPr>
        <w:t xml:space="preserve">За январь-декабрь 2015 года авиаперевозчикам перечислены субсидии из бюджета Республики Татарстан в сумме 46,9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7DDD" w:rsidRPr="00CF3FE7" w:rsidRDefault="008B4B0C" w:rsidP="00630EC7">
      <w:pPr>
        <w:spacing w:after="0" w:line="240" w:lineRule="auto"/>
        <w:ind w:right="-1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Ж</w:t>
      </w:r>
      <w:r w:rsidR="00637DDD"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елезнодорожн</w:t>
      </w: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ый</w:t>
      </w:r>
      <w:r w:rsidR="00637DDD"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транспорт</w:t>
      </w:r>
    </w:p>
    <w:p w:rsidR="00637DDD" w:rsidRPr="00CF3FE7" w:rsidRDefault="00637DDD" w:rsidP="00630EC7">
      <w:pPr>
        <w:spacing w:after="0" w:line="240" w:lineRule="auto"/>
        <w:ind w:right="-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proofErr w:type="gramStart"/>
      <w:r w:rsidRPr="00CF3FE7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 xml:space="preserve"> пассажирский транспорт Республики Татарстан представлен деятельностью пригородной компании ОАО «Содружество».</w:t>
      </w:r>
    </w:p>
    <w:p w:rsidR="00637DDD" w:rsidRPr="00CF3FE7" w:rsidRDefault="00637DDD" w:rsidP="00630EC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В 2015 году в бюджете Республики Татарстан на мероприятия в области железнодорожного транспорта в связи с государственным регулированием тарифов, перевозкой льготных категорий граждан регионального значения было предусмотрено     380,6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DDD" w:rsidRPr="00CF3FE7" w:rsidRDefault="00637DDD" w:rsidP="00630E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2015 год на пригородном железнодорожном транспорте перевезено 7,0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329,6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тыс.граждан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льготных категорий и      700,7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тыс.студентов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школьников), доходы пригородной компании</w:t>
      </w:r>
      <w:r w:rsidRPr="00CF3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                648,8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расходы – 1 140,2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3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грузооборота железнодорожным транспортом выполнение плана погрузки в регионе обслуживания Горьковской железной дорогой за 2015 год составило 107,1 %. Выполнение к уровню прошлого года составило 99,2 %. Снижение к уровню прошлого года произошло по следующим номенклатурам груза: химикаты и зерно. Такое положение дел обусловлено увеличением доли погрузки автомобильным транспортом, а также износом парка цистерн.</w:t>
      </w:r>
    </w:p>
    <w:p w:rsidR="00637DDD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Куйбышевской железной дороги выполнение плана погрузки за 2015 год составило 100,3 %. Выполнение к уровню прошлого года составило 99,8 %. Основное снижение погрузки к уровню прошлого года произошло по следующим номенклатурам грузов:</w:t>
      </w:r>
      <w:r w:rsidRPr="00CF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нефть и нефтепродукты, лом черных металлов, сахар. 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снижения является рост тарифов на железнодорожные перевозки грузов и гибкая ценовая политика автоперевозчиков, успешно конкурирующих с железнодорожниками в перевозках на большие расстояния. При этом увеличилась погрузка по следующим номенклатурным группам: </w:t>
      </w:r>
      <w:r w:rsidRPr="00CF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химические и минеральные удобрения, химикаты и сода, строительные грузы.</w:t>
      </w:r>
    </w:p>
    <w:p w:rsidR="00630EC7" w:rsidRDefault="00630EC7" w:rsidP="00CF3FE7">
      <w:pPr>
        <w:spacing w:line="240" w:lineRule="auto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0C" w:rsidRPr="00CF3FE7" w:rsidRDefault="00630EC7" w:rsidP="00630EC7">
      <w:pPr>
        <w:spacing w:line="240" w:lineRule="auto"/>
        <w:ind w:right="-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нутренн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2015 год водным пассажирским транспортом было перевезено  357,2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95,1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тыс.человек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льготная категория пассажиров.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Республики Татарстан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в сумме 55,5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7,4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проведение путевых работ на судоходных трассах местного значения, в том числе работ по устройству и содержанию подходов к причалам общего пользования на территории Республики Татарстан.</w:t>
      </w:r>
      <w:r w:rsidRPr="00CF3F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602C6" w:rsidRPr="00CF3FE7" w:rsidRDefault="003602C6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hAnsi="Times New Roman" w:cs="Times New Roman"/>
          <w:noProof/>
          <w:sz w:val="24"/>
          <w:szCs w:val="24"/>
          <w:lang w:eastAsia="ru-RU"/>
        </w:rPr>
        <w:t>Для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обслуживания населения водным транспортом и в рамках принятого Правительством Республики Татарс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 решения о выделении  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</w:t>
      </w:r>
      <w:proofErr w:type="spellStart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модернизацию двух скоростных теплоходов «Метеор», в 2015 году завершена модернизация первого теплохода. </w:t>
      </w:r>
    </w:p>
    <w:p w:rsidR="00637DDD" w:rsidRPr="00CF3FE7" w:rsidRDefault="00B878D7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возрождения речного транспорт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дальнейшее развитие туристического потенциала республики.</w:t>
      </w:r>
      <w:r w:rsidR="003602C6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безопасного подхода 3-х и 4-х палубных круизных судов, в  2015 году завершены работы по дноуглублению водного подхода к причалу города Болгар. Общий объем удаленного грунта составил 1 304 305 м3. Работы были начаты в навигацию 2014 года за счет средств республиканского бюджета (45,5 </w:t>
      </w:r>
      <w:proofErr w:type="spellStart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навигацию 2015 года были продолжены за счет средств федерального бюджета (100 </w:t>
      </w:r>
      <w:proofErr w:type="spellStart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="00637DDD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7DDD" w:rsidRPr="00CF3FE7" w:rsidRDefault="00637DDD" w:rsidP="00CF3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7DDD" w:rsidRPr="00630EC7" w:rsidRDefault="003602C6" w:rsidP="00CF3FE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ассажир</w:t>
      </w: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ский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автомобильны</w:t>
      </w: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перевозки автомобильным транспортом осуществляют 80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перевозчиков различных форм собственности, в том числе 25 крупных предприятий Республики Татарстан.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маршрутная сеть в Республике Татарстан охватывает 22 города,         18 поселков городского типа, а также сельские населенные пункты республики.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доход автотранспортных предприятий Республики Татарстан составил в      2015 году 3 559,4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1,3 % меньше по сравнению с аналогичным периодом 2014 года. 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2015 год автотранспортными предприятиями республики на регулярных маршрутах перевезено 197,4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 198,3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млн.пассажиров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период 2014 года (спад составил на 0,5 % по отношению к уровню прошлого года), пассажирооборот на автобусах общего пользования на регулярных маршрутах составил за 2015 год 1 235,3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млн.пассажиров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8,6 % меньше, чем за 2014 год (1 350,3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млн.пассажиров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автотранспортными предприятиями республики по итогам финансово-хозяйственной деятельности за 2015 год получено 11,7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(за 12 месяцев 2014 года совокупный результат – 11,8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прибыли).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Среднесписочное количество подвижного состава крупнейших автотранспортных предприятий за 2015 год насчитывает 1 441 единиц автобусов, которые обслуживают          649 маршрутов.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167</w:t>
      </w:r>
      <w:r w:rsidRPr="00CF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межмуниципальных автобусных маршрутах в Республике Татарстан осуществляют деятельность 40 перевозчиков.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 на автотранспортных предприятиях РТ в 2015 году составила 1 888 человек, что по сравнению с аналогичным периодом 2014 года больше на 5 %.</w:t>
      </w:r>
    </w:p>
    <w:p w:rsidR="00637DDD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предварительным данным объем перевезенных грузов автотранспортом предприятий всех видов деятельности (с учетом предпринимателей, занимающихся коммерческими грузовыми перевозками) за 2015 год составляет 27,1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    (104,6 % к уровню 2014 г.). Грузооборот составляет 3 631,1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(104,9 % к уровню 2014 </w:t>
      </w:r>
      <w:r w:rsidR="00630EC7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792B38" w:rsidRDefault="00792B38" w:rsidP="00630EC7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</w:p>
    <w:p w:rsidR="00637DDD" w:rsidRPr="00CF3FE7" w:rsidRDefault="003602C6" w:rsidP="00630EC7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Г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ородско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электрическ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ий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транспорт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Республики Татарстан представлен деятельностью 4 предприятий: МУП «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Метроэлектротранс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«Электротранспорт», МУП «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Горэлектротранспорт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МУП «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Альметьевское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троллейбусное управление».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Среднесписочное количество подвижного состава предприятий городского электрического транспорта в 2015 году составило 598 единиц, в том числе 283 трамвая,         268 троллейбусов, 47 вагонов метрополитена.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Городским электрическим наземным транспортом осуществляются перевозки пассажиров по 57 маршрутам в 4 крупных городах: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г.Набережные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Челны,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г.Нижнекамск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г.Альметьевск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Казан</w:t>
      </w:r>
      <w:r w:rsidR="003602C6"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осуществляются перевозки метрополитеном.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перевезенных пассажиров городским электрическим транспортом за 2015 год составил 109,6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сравнении с аналогичным периодом прошлого года больше на 0,4 %.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анализируемый период доход предприятий городского электрического транспорта составил 2 088,4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выше уровня аналогичного периода прошлого года на 19,2 %, расходы за 2015 год увеличились на 2,7 % и составили 3 322,5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Пассажирооборот на предприятиях городского электрического транспорта за 2015 год составил 485,7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ассажиров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снизился в сравнении с аналогичным периодом прошлого года на 0,9 %.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FE7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Российской Федерации «Развитие промышленности и повышение ее конкурентоспособности» в 2015 году из федерального бюджета на условиях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выделены средства на приобретение троллейбусов и трамвайных вагонов предприятиями городского электрического транспорта республики:</w:t>
      </w:r>
      <w:proofErr w:type="gramEnd"/>
    </w:p>
    <w:p w:rsidR="00637DDD" w:rsidRPr="00CF3FE7" w:rsidRDefault="00637DDD" w:rsidP="00CF3F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lastRenderedPageBreak/>
        <w:t>-20 единиц трамвайных вагонов (МУП «Электротранспорт» и МУП «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Метроэлектротранс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»);</w:t>
      </w:r>
    </w:p>
    <w:p w:rsidR="00637DDD" w:rsidRPr="00CF3FE7" w:rsidRDefault="00637DDD" w:rsidP="00CF3F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-45 единиц троллейбусов (МУП «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Метроэлектротранс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и МУП «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Альметьевское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троллейбусное управление»).</w:t>
      </w:r>
    </w:p>
    <w:p w:rsidR="00637DDD" w:rsidRPr="00CF3FE7" w:rsidRDefault="00637DDD" w:rsidP="00CF3F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DDD" w:rsidRPr="00CF3FE7" w:rsidRDefault="00637DDD" w:rsidP="00CF3FE7">
      <w:pPr>
        <w:tabs>
          <w:tab w:val="left" w:pos="56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Информация о мерах социальной поддержки граждан льготных категорий на автомобильном и городском электрическом транспорте общего пользования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В 2015 году из бюджета Республики Татарстан на обеспечение равной доступности услуг для отдельных категорий граждан автомобильным и городским электрическим транспортом выделено 900,8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101,03 % к уровню 2014 года 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2014 году из бюджета РТ выплачено 891,6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7DDD" w:rsidRPr="00CF3FE7" w:rsidRDefault="00637DDD" w:rsidP="00630EC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3FE7">
        <w:rPr>
          <w:rFonts w:ascii="Times New Roman" w:hAnsi="Times New Roman"/>
          <w:sz w:val="24"/>
          <w:szCs w:val="24"/>
        </w:rPr>
        <w:t xml:space="preserve">За 2015 год реализовано </w:t>
      </w:r>
      <w:r w:rsidRPr="00CF3FE7">
        <w:rPr>
          <w:rFonts w:ascii="Times New Roman" w:hAnsi="Times New Roman"/>
          <w:bCs/>
          <w:sz w:val="24"/>
          <w:szCs w:val="24"/>
        </w:rPr>
        <w:t>92 451</w:t>
      </w:r>
      <w:r w:rsidRPr="00CF3FE7">
        <w:rPr>
          <w:rFonts w:ascii="Times New Roman" w:hAnsi="Times New Roman"/>
          <w:sz w:val="24"/>
          <w:szCs w:val="24"/>
        </w:rPr>
        <w:t xml:space="preserve"> единых месячных социальных проездных билетов и </w:t>
      </w:r>
      <w:r w:rsidRPr="00CF3FE7">
        <w:rPr>
          <w:rFonts w:ascii="Times New Roman" w:hAnsi="Times New Roman"/>
          <w:bCs/>
          <w:sz w:val="24"/>
          <w:szCs w:val="24"/>
        </w:rPr>
        <w:t xml:space="preserve">9 581 </w:t>
      </w:r>
      <w:r w:rsidRPr="00CF3FE7">
        <w:rPr>
          <w:rFonts w:ascii="Times New Roman" w:hAnsi="Times New Roman"/>
          <w:sz w:val="24"/>
          <w:szCs w:val="24"/>
        </w:rPr>
        <w:t xml:space="preserve">единых месячных детских социальных проездных билетов на общую сумму </w:t>
      </w:r>
      <w:r w:rsidRPr="00CF3FE7">
        <w:rPr>
          <w:rFonts w:ascii="Times New Roman" w:hAnsi="Times New Roman"/>
          <w:bCs/>
          <w:sz w:val="24"/>
          <w:szCs w:val="24"/>
        </w:rPr>
        <w:t>39 </w:t>
      </w:r>
      <w:proofErr w:type="spellStart"/>
      <w:r w:rsidRPr="00CF3FE7">
        <w:rPr>
          <w:rFonts w:ascii="Times New Roman" w:hAnsi="Times New Roman"/>
          <w:bCs/>
          <w:sz w:val="24"/>
          <w:szCs w:val="24"/>
        </w:rPr>
        <w:t>млн</w:t>
      </w:r>
      <w:proofErr w:type="gramStart"/>
      <w:r w:rsidRPr="00CF3FE7">
        <w:rPr>
          <w:rFonts w:ascii="Times New Roman" w:hAnsi="Times New Roman"/>
          <w:bCs/>
          <w:sz w:val="24"/>
          <w:szCs w:val="24"/>
        </w:rPr>
        <w:t>.</w:t>
      </w:r>
      <w:r w:rsidRPr="00CF3FE7">
        <w:rPr>
          <w:rFonts w:ascii="Times New Roman" w:hAnsi="Times New Roman"/>
          <w:sz w:val="24"/>
          <w:szCs w:val="24"/>
        </w:rPr>
        <w:t>р</w:t>
      </w:r>
      <w:proofErr w:type="gramEnd"/>
      <w:r w:rsidRPr="00CF3FE7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637DDD" w:rsidRPr="00CF3FE7" w:rsidRDefault="00637DDD" w:rsidP="00CF3FE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7DDD" w:rsidRPr="00CF3FE7" w:rsidRDefault="00B878D7" w:rsidP="00CF3F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637DDD" w:rsidRPr="00CF3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рганизация перевозок пассажиров и багажа легковыми такси на территории Республики Татарстан</w:t>
      </w:r>
    </w:p>
    <w:p w:rsidR="00637DDD" w:rsidRDefault="00637DDD" w:rsidP="0063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31.12.2015 г. выдано 20 320 разрешений, в том числе за 2015 год –    3 039 разрешений.</w:t>
      </w:r>
    </w:p>
    <w:p w:rsidR="00630EC7" w:rsidRPr="00CF3FE7" w:rsidRDefault="00630EC7" w:rsidP="0063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D" w:rsidRPr="00CF3FE7" w:rsidRDefault="00B878D7" w:rsidP="00CF3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637DDD" w:rsidRPr="00CF3F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еализации Долгосрочной целевой программы «Доступная среда» на 2011-2015 год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В рамках реализации государственной Программы Республики Татарстан «Социальная поддержка граждан Республи</w:t>
      </w:r>
      <w:r w:rsidR="00B878D7"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ки Татарстан на 2014-2020 гг.» </w:t>
      </w: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Министерством транспорта и дорожного хозяйства Республики Татарстан в 2015 году за счет средств федерального и республиканского бюджетов приобретены: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- 33 информационных светодиодных табло с модулем звукового дублирования для слабослышащих (слабовидящих) групп населения на сумму 2,27 млн.рублей, которые установлены на остановочных площадках города Казани; </w:t>
      </w:r>
    </w:p>
    <w:p w:rsidR="00637DDD" w:rsidRPr="00CF3FE7" w:rsidRDefault="00637DDD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- 4 автобуса малой вместимости со специальными устройствами и конструктивными особенностями, обеспечивающими перевозку инвалидов и других маломобильных групп населения, на сумму 9,7 млн.рублей.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Указанные автобусы переданы в Зеленодольский, Арский, Сабинский и Нижнекамский муниципальные районы республики.</w:t>
      </w:r>
    </w:p>
    <w:p w:rsidR="00637DDD" w:rsidRPr="00CF3FE7" w:rsidRDefault="00637DDD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DD" w:rsidRPr="00630EC7" w:rsidRDefault="00637DDD" w:rsidP="00630EC7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F3FE7">
        <w:rPr>
          <w:rFonts w:ascii="Times New Roman" w:hAnsi="Times New Roman"/>
          <w:b/>
          <w:i/>
          <w:sz w:val="24"/>
          <w:szCs w:val="24"/>
          <w:lang w:eastAsia="ru-RU"/>
        </w:rPr>
        <w:t>Реализация государственной программы «Развитие рынка газомоторного топлива в Республике Татарстан на 2013 – 2023 годы»</w:t>
      </w:r>
    </w:p>
    <w:p w:rsidR="00637DDD" w:rsidRPr="00CF3FE7" w:rsidRDefault="00637DDD" w:rsidP="0063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программы Республики Татарстан «Развитие рынка газомоторного топлива в Республике Татарстан на 2013 – 2023 годы» в 2015-2016 гг. предприятиями транспортного комплекса Республики Татарстан планируется приобретение 288 единиц газомоторной техники (в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 129 автобусов и 159 ед. спецтехники). Поставка техники заводом изготовителем на предприятия будет осуществлена до 01.04.2016 года.</w:t>
      </w:r>
    </w:p>
    <w:bookmarkEnd w:id="1"/>
    <w:bookmarkEnd w:id="2"/>
    <w:p w:rsidR="004A5F00" w:rsidRPr="00CF3FE7" w:rsidRDefault="004A5F00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0A9" w:rsidRPr="00CF3FE7" w:rsidRDefault="00DF00A9" w:rsidP="00630EC7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дорожной отрасли за 2015 год</w:t>
      </w:r>
    </w:p>
    <w:p w:rsidR="00DF00A9" w:rsidRPr="00CF3FE7" w:rsidRDefault="00DF00A9" w:rsidP="00CF3FE7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F00A9" w:rsidRPr="00CF3FE7" w:rsidRDefault="00B878D7" w:rsidP="00CF3FE7">
      <w:pPr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bookmarkStart w:id="9" w:name="_Toc283737438"/>
      <w:bookmarkStart w:id="10" w:name="_Toc283799807"/>
      <w:bookmarkStart w:id="11" w:name="_Ref314153955"/>
      <w:bookmarkStart w:id="12" w:name="_Ref314729760"/>
      <w:bookmarkStart w:id="13" w:name="_Ref314913305"/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Р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егиональны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автодорог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и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bookmarkEnd w:id="9"/>
      <w:bookmarkEnd w:id="10"/>
      <w:bookmarkEnd w:id="11"/>
      <w:bookmarkEnd w:id="12"/>
      <w:bookmarkEnd w:id="13"/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дорожных работ в 2015 году составил               27 173,6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23 188,4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Республики Татарстан,           2 894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бюджета, 408,5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федерального Фонда развития моногородов, 682,7 </w:t>
      </w:r>
      <w:proofErr w:type="spellStart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муниципальных дорожных фондов. </w:t>
      </w:r>
    </w:p>
    <w:p w:rsidR="00DF00A9" w:rsidRPr="00CF3FE7" w:rsidRDefault="00DF00A9" w:rsidP="00CF3FE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За сч</w:t>
      </w:r>
      <w:r w:rsidR="00CF3FE7">
        <w:rPr>
          <w:rFonts w:ascii="Times New Roman" w:eastAsia="Calibri" w:hAnsi="Times New Roman" w:cs="Times New Roman"/>
          <w:sz w:val="24"/>
          <w:szCs w:val="24"/>
        </w:rPr>
        <w:t xml:space="preserve">ет выделенных средств </w:t>
      </w:r>
      <w:proofErr w:type="gramStart"/>
      <w:r w:rsidR="00CF3FE7">
        <w:rPr>
          <w:rFonts w:ascii="Times New Roman" w:eastAsia="Calibri" w:hAnsi="Times New Roman" w:cs="Times New Roman"/>
          <w:sz w:val="24"/>
          <w:szCs w:val="24"/>
        </w:rPr>
        <w:t>выполнено н</w:t>
      </w:r>
      <w:r w:rsidRPr="00CF3FE7">
        <w:rPr>
          <w:rFonts w:ascii="Times New Roman" w:hAnsi="Times New Roman" w:cs="Times New Roman"/>
          <w:sz w:val="24"/>
          <w:szCs w:val="24"/>
        </w:rPr>
        <w:t>а региональных автодорогах</w:t>
      </w:r>
      <w:r w:rsidR="00CF3FE7">
        <w:rPr>
          <w:rFonts w:ascii="Times New Roman" w:hAnsi="Times New Roman" w:cs="Times New Roman"/>
          <w:sz w:val="24"/>
          <w:szCs w:val="24"/>
        </w:rPr>
        <w:t xml:space="preserve"> в </w:t>
      </w:r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Программой дорожных работ</w:t>
      </w:r>
      <w:r w:rsid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</w:t>
      </w:r>
      <w:proofErr w:type="gramEnd"/>
      <w:r w:rsidRPr="00CF3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строительство и реконструкция – 155,2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устройство асфальтобетонного покрытия – 205,5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устройство </w:t>
      </w:r>
      <w:proofErr w:type="spellStart"/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цементо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-бетонного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покрытия – 35,3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поверхностная обработка – 47,9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ремонт автодорог – 86,7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- устройство переходного типа покрытия – 56,7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ремонт мостов – 11 шт.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текущем году на 109 школьных маршрутах общей протяженностью 244,9 км  выполнены дорожные работы на общую сумму 2 762,96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предотвращения дорожно-транспортных происшествий строятся путепроводы на оживленных переездах. На сегодняшний день за счет бюджетных средств ведется строительство путепровода через железную дорогу на 758 км станции Зеленый Дол в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.З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еленодольске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начато строительство путепровода в г. Заинске на 126 км перегона «Заинск - Светлое озеро».</w:t>
      </w:r>
    </w:p>
    <w:p w:rsidR="00DF00A9" w:rsidRPr="00CF3FE7" w:rsidRDefault="00DF00A9" w:rsidP="00630EC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Выполнены мероприятия по повышению безопасности дорожного движения, в том числе: 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обустройство 1739 пешеходных переходов;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установ</w:t>
      </w:r>
      <w:r w:rsid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</w:t>
      </w: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10 светофоров типа Т-7;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на участках улично-дорожной сети установлено 3574 погонных метра металлических барьерных ограждений, в том числе разделяющих встречные направления движения;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произведено устройство искусственного освещения на участках, проходящих через населенные пункты, общей протяженностью 50 км;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нанесена горизонтальная дорожная разметка протяженностью 5152 км, в том числе 425 км термопластиком.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Кроме того, приведены в нормативное состояние 447 улиц в населенных пунктах с устройством переходного типа покрытия из </w:t>
      </w:r>
      <w:r w:rsidR="00B878D7"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щебеночно-мастичной смеси</w:t>
      </w: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М800 на 1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млрд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выполнен ремонт 368 объектов существующей дорожно-уличной сети с асфальтобетонным покрытием районных центров и городов Республики Татарстан. Лимит по данной программе составляет 1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млрд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Общий объем капитальных вложений по городу Набережные Челны составляет         1,2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млрд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Выполнен ямочный ремонт на 235,0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тыс.кв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.м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етров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приведены в нормативное состояние автодороги, ведущие к общеобразовательным, дошкольным учреждениям, поликлиникам, жилым домам порядка 58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тыс.кв.метров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Введен в эксплуатацию обновленный проспект Дружбы народов и проспект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Сююмбике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протяженностью 14,3 км.</w:t>
      </w:r>
      <w:r w:rsidRPr="00CF3FE7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Казани в 2015 году выполнены дорожные работы на 322 объектах на общую сумму 2 575,7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в том числе выполнен ремонт покрытия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внутридворовых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территорий общей площадью 244,5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тыс.кв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метров, устройство переходного типа покрытия из ЩПС в поселках г. Казани общей площадью 182,1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тыс.кв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метров, выполнен ямочный ремонт на 773,6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тыс.кв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метров, ремонт автомобильных дорог по маршруту движения клиентских групп XVI чемпионата мира по водным видам спорта на площади 389,3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тыс.кв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метров.</w:t>
      </w:r>
    </w:p>
    <w:p w:rsidR="00CF3FE7" w:rsidRDefault="00CF3FE7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</w:p>
    <w:p w:rsidR="00CF3FE7" w:rsidRPr="00CF3FE7" w:rsidRDefault="00CF3FE7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Сельские дороги</w:t>
      </w:r>
    </w:p>
    <w:p w:rsidR="00CF3FE7" w:rsidRPr="00CF3FE7" w:rsidRDefault="00CF3FE7" w:rsidP="00CF3FE7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состоянию на 01.01.2015 г. в Республике Татарстан из 3076 населенных пунктов   681 (22 %) не имели подъездов с твердым покрытием общей протяженностью более 1500 км. </w:t>
      </w:r>
    </w:p>
    <w:p w:rsidR="00CF3FE7" w:rsidRPr="00CF3FE7" w:rsidRDefault="00CF3FE7" w:rsidP="00CF3FE7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2015 году подъездами с твердым покрытием соединено 62 населенных пункта, в том числе 17 – за счет средств федерального бюджета в рамках федеральной целевой программы «Устойчивое развитие сельских территорий на 2014 – 2017 годы и на период до 2020 года».</w:t>
      </w:r>
    </w:p>
    <w:p w:rsidR="00CF3FE7" w:rsidRPr="00CF3FE7" w:rsidRDefault="00CF3FE7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Муниципальные дорожные фонды </w:t>
      </w:r>
    </w:p>
    <w:p w:rsidR="00DF00A9" w:rsidRPr="00CF3FE7" w:rsidRDefault="00DF00A9" w:rsidP="00CF3F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Общий объем финансирования за счет средств муниципальных дорожных фондов в 2015 году составил 682,7 </w:t>
      </w:r>
      <w:proofErr w:type="spell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млн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.р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ублей</w:t>
      </w:r>
      <w:proofErr w:type="spell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В </w:t>
      </w:r>
      <w:proofErr w:type="gramStart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результате</w:t>
      </w:r>
      <w:proofErr w:type="gramEnd"/>
      <w:r w:rsidRPr="00CF3F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приведены в нормативное состояние порядка 190 км автодорог местного значения.</w:t>
      </w:r>
    </w:p>
    <w:p w:rsidR="00DF00A9" w:rsidRPr="00CF3FE7" w:rsidRDefault="00DF00A9" w:rsidP="00CF3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A9" w:rsidRPr="00CF3FE7" w:rsidRDefault="00DF00A9" w:rsidP="00CF3F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</w:rPr>
        <w:t>Федеральные автодороги</w:t>
      </w:r>
    </w:p>
    <w:p w:rsidR="00DF00A9" w:rsidRPr="00CF3FE7" w:rsidRDefault="00DF00A9" w:rsidP="00CF3F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Объем финансирования дорожных работ из бюджета Российской Федерации 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       2015 году предварительно составил 6,414 млрд. рублей, в том числе: строительство и реконструкция автодорог – 1,946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капитальный ремонт дорог – 1,504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lastRenderedPageBreak/>
        <w:t>млрд.рублей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ремонт дорог – 1,067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ремонт искусственных сооружений – 0,53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содержание дорог 0,923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, прочее – 0,444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DF00A9" w:rsidRPr="00CF3FE7" w:rsidRDefault="00DF00A9" w:rsidP="00CF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Продолжалась поэтапная реконструкция под I-б техническую категорию автодороги    М-7 «Волга» от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Челны. Работы велись на нескольких участках общей протяженностью 73,2 км. Завершены работы и введен в эксплуатацию участок             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 xml:space="preserve"> 957+400 – км 970+400 протяженностью 12,294 км.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>Проводился капитальный ремонт 31,7 км федеральных автодорог, в том числе 15,8 км М-7 «Волга», 10,9 км автодороги Р-241 «Казань – Буинск - Ульяновск» и 5 км «Казань – Оренбург». Отремонтировано 104,566 км дорог.</w:t>
      </w:r>
    </w:p>
    <w:p w:rsidR="00DF00A9" w:rsidRDefault="00DF00A9" w:rsidP="00CF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hAnsi="Times New Roman" w:cs="Times New Roman"/>
          <w:sz w:val="24"/>
          <w:szCs w:val="24"/>
        </w:rPr>
        <w:t xml:space="preserve">Завершено строительство транспортной развязки в разных уровнях на 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 xml:space="preserve"> 115 автомобильной дороги федерального значения «Йошкар-Ола - Зеленодольск». Общая сметная стоимость строительства составила 679,8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CF3FE7" w:rsidRPr="00CF3FE7" w:rsidRDefault="00CF3FE7" w:rsidP="00CF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0A9" w:rsidRPr="00CF3FE7" w:rsidRDefault="00DF00A9" w:rsidP="00CF3F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</w:rPr>
        <w:t>Строительство подъездных путей к территориально-обособленному инновационному центру «</w:t>
      </w:r>
      <w:proofErr w:type="spellStart"/>
      <w:r w:rsidRPr="00CF3FE7">
        <w:rPr>
          <w:rFonts w:ascii="Times New Roman" w:hAnsi="Times New Roman" w:cs="Times New Roman"/>
          <w:b/>
          <w:i/>
          <w:sz w:val="24"/>
          <w:szCs w:val="24"/>
        </w:rPr>
        <w:t>Иннополис</w:t>
      </w:r>
      <w:proofErr w:type="spellEnd"/>
      <w:r w:rsidRPr="00CF3FE7">
        <w:rPr>
          <w:rFonts w:ascii="Times New Roman" w:hAnsi="Times New Roman" w:cs="Times New Roman"/>
          <w:b/>
          <w:i/>
          <w:sz w:val="24"/>
          <w:szCs w:val="24"/>
        </w:rPr>
        <w:t xml:space="preserve"> Казань»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FE7">
        <w:rPr>
          <w:rFonts w:ascii="Times New Roman" w:hAnsi="Times New Roman" w:cs="Times New Roman"/>
          <w:sz w:val="24"/>
          <w:szCs w:val="24"/>
        </w:rPr>
        <w:t>В рамках реализации проекта территориально-обособленного инновационного центра «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Казань» с целью обеспечения транспортной доступности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Иннополиса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выполнены работы по строительству подъездной автомобильной дороги М-7 «Волга» - Введенская Слобода –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 xml:space="preserve"> (Р3) и М-7 «Волга» -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 xml:space="preserve"> Общая сметная стоимость работ по обеим дорогам составляет 1 137,96 </w:t>
      </w:r>
      <w:proofErr w:type="spellStart"/>
      <w:r w:rsidRPr="00CF3FE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F3F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FE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F3FE7">
        <w:rPr>
          <w:rFonts w:ascii="Times New Roman" w:hAnsi="Times New Roman" w:cs="Times New Roman"/>
          <w:sz w:val="24"/>
          <w:szCs w:val="24"/>
        </w:rPr>
        <w:t>.</w:t>
      </w:r>
    </w:p>
    <w:p w:rsidR="00823110" w:rsidRPr="00CF3FE7" w:rsidRDefault="00823110" w:rsidP="00CF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E7" w:rsidRDefault="005164BF" w:rsidP="00630E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14" w:name="_Ref314912989"/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Заработная плата на предприятиях транспортного комплекса</w:t>
      </w:r>
    </w:p>
    <w:p w:rsidR="005164BF" w:rsidRPr="00CF3FE7" w:rsidRDefault="005164BF" w:rsidP="00630E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Республики Татарстан 201</w:t>
      </w:r>
      <w:r w:rsidR="004A5F00" w:rsidRPr="00CF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</w:t>
      </w: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год</w:t>
      </w:r>
      <w:bookmarkEnd w:id="14"/>
    </w:p>
    <w:p w:rsidR="004A5F00" w:rsidRPr="00CF3FE7" w:rsidRDefault="004A5F00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CF3FE7">
        <w:rPr>
          <w:rFonts w:ascii="Times New Roman" w:eastAsia="Calibri" w:hAnsi="Times New Roman" w:cs="Times New Roman"/>
          <w:sz w:val="24"/>
          <w:szCs w:val="24"/>
        </w:rPr>
        <w:t>Татарстанстата</w:t>
      </w:r>
      <w:proofErr w:type="spellEnd"/>
      <w:r w:rsidRPr="00CF3FE7">
        <w:rPr>
          <w:rFonts w:ascii="Times New Roman" w:eastAsia="Calibri" w:hAnsi="Times New Roman" w:cs="Times New Roman"/>
          <w:bCs/>
          <w:sz w:val="24"/>
          <w:szCs w:val="24"/>
        </w:rPr>
        <w:t xml:space="preserve"> величина среднемесячной заработной платы на предприятиях транспорта </w:t>
      </w:r>
      <w:r w:rsidRPr="00CF3FE7">
        <w:rPr>
          <w:rFonts w:ascii="Times New Roman" w:eastAsia="Calibri" w:hAnsi="Times New Roman" w:cs="Times New Roman"/>
          <w:sz w:val="24"/>
          <w:szCs w:val="24"/>
        </w:rPr>
        <w:t>за 2015 год составляет</w:t>
      </w:r>
      <w:r w:rsidRPr="00CF3FE7">
        <w:rPr>
          <w:rFonts w:ascii="Times New Roman" w:eastAsia="Calibri" w:hAnsi="Times New Roman" w:cs="Times New Roman"/>
          <w:bCs/>
          <w:sz w:val="24"/>
          <w:szCs w:val="24"/>
        </w:rPr>
        <w:t xml:space="preserve"> 31 950 рублей,</w:t>
      </w: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 что больше по сравнению с 2014 годом на 5,6 %</w:t>
      </w:r>
      <w:r w:rsidRPr="00CF3FE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30 253 рублей), на предприятиях </w:t>
      </w:r>
      <w:r w:rsidRPr="00CF3FE7">
        <w:rPr>
          <w:rFonts w:ascii="Times New Roman" w:eastAsia="Calibri" w:hAnsi="Times New Roman" w:cs="Times New Roman"/>
          <w:bCs/>
          <w:sz w:val="24"/>
          <w:szCs w:val="24"/>
        </w:rPr>
        <w:t>дорожного строительства –          34 996 рублей, что больше по сравнению с 2014 годом на 13 % (</w:t>
      </w:r>
      <w:r w:rsidRPr="00CF3FE7">
        <w:rPr>
          <w:rFonts w:ascii="Times New Roman" w:eastAsia="Calibri" w:hAnsi="Times New Roman" w:cs="Times New Roman"/>
          <w:sz w:val="24"/>
          <w:szCs w:val="24"/>
        </w:rPr>
        <w:t>30 940 рублей). Данные показатели превышают республиканский уровень средней заработной платы, который составляет 28 603 рублей. За аналогичный период прошлого года среднереспубликанский уровень заработной платы составлял 26 730 рублей.</w:t>
      </w:r>
    </w:p>
    <w:p w:rsidR="004A5F00" w:rsidRPr="00CF3FE7" w:rsidRDefault="004A5F00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Наибольшая величина среднемесячной заработной платы в дорожно-транспортной отрасли составляет: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воздушного транспорта – 50 805 рублей, 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- на дорожно-строительных предприятиях – от 34 996 рублей, 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- на предприятиях водного транспорта –19 411 рублей,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- на трубопроводных предприятиях –55 052 рублей,</w:t>
      </w:r>
    </w:p>
    <w:p w:rsidR="004A5F00" w:rsidRPr="00CF3FE7" w:rsidRDefault="004A5F00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пассажирского автомобильного транспорта – от 27 797 рублей. </w:t>
      </w:r>
    </w:p>
    <w:p w:rsidR="004A5F00" w:rsidRPr="00CF3FE7" w:rsidRDefault="004A5F00" w:rsidP="00CF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E7">
        <w:rPr>
          <w:rFonts w:ascii="Times New Roman" w:eastAsia="Calibri" w:hAnsi="Times New Roman" w:cs="Times New Roman"/>
          <w:sz w:val="24"/>
          <w:szCs w:val="24"/>
        </w:rPr>
        <w:t>Просроченная задолженность по заработной плате у предприятий транспортного комплекса на 1 января 2016 года отсутствует.</w:t>
      </w:r>
    </w:p>
    <w:p w:rsidR="004A5F00" w:rsidRPr="00CF3FE7" w:rsidRDefault="004A5F00" w:rsidP="00CF3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A9" w:rsidRPr="00CF3FE7" w:rsidRDefault="00DF00A9" w:rsidP="00630EC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работы</w:t>
      </w:r>
      <w:r w:rsidR="00630E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Министерства в государственной </w:t>
      </w: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информационной системе «Народный контроль»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2012 года в Республике Татарстан функционирует государственная информационная система ГИС Республики Татарстан «Народный контроль». 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транспорта и дорожного хозяйства Республики Татарстан в соответствии с Постановлением Кабинета Министров Республики Татарстан от 10.08.12.2012 № 676, являясь модератором по шести категориям: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федеральных и республиканских дорог;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муниципальных дорог;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дорожного движения;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общественный транспорт;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- коррупция в сфере транспорта и дорожного хозяйства;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автомобили на дорогах, препятствующие проходу и/или проезду, </w:t>
      </w:r>
    </w:p>
    <w:p w:rsidR="00DF00A9" w:rsidRPr="00CF3FE7" w:rsidRDefault="00DF00A9" w:rsidP="00CF3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 ежедневный мониторинг поступающих в систему заявок, </w:t>
      </w:r>
      <w:proofErr w:type="gramStart"/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назначает ответственных исполнителей и контролирует</w:t>
      </w:r>
      <w:proofErr w:type="gramEnd"/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ход исполнения заявок исполнителями.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2015 году по данным категориям в системе было опубликовано 11 709 заявок, что больше на 44,6 % по сравнению с 2014 годом и составляет 39,5 % от общего объема заявок, поступивших в ГИС Республики Татарстан «Народный контроль».</w:t>
      </w:r>
    </w:p>
    <w:p w:rsidR="00DF00A9" w:rsidRPr="00CF3FE7" w:rsidRDefault="00DF00A9" w:rsidP="00CF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работы в системе за 2015 год 7 415 (или 63,3 %) заявок решены, 3 378    (28,8 %) – запланированы, 838 (7,2 %) – отклонены с мотивированным отказом, 78 (0,7 %) заявок - находятся в работе.</w:t>
      </w:r>
    </w:p>
    <w:p w:rsidR="00DF00A9" w:rsidRPr="00CF3FE7" w:rsidRDefault="00DF00A9" w:rsidP="00792B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Благодаря ГИС «Народный контроль»</w:t>
      </w:r>
      <w:r w:rsidR="00CF3FE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F3F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существует обратная связь с жителями республики, которая способствует улучшению качества содержания автомобильных дорог общего пользования, а также предоставляемых населению республики транспортных услуг. </w:t>
      </w:r>
    </w:p>
    <w:p w:rsidR="007C485B" w:rsidRPr="00BC38BA" w:rsidRDefault="007C485B" w:rsidP="00BC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RPr="00BC38BA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45B8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1688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3FE7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44D7-3421-41E0-AD82-2229C255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15</cp:revision>
  <cp:lastPrinted>2011-07-29T08:45:00Z</cp:lastPrinted>
  <dcterms:created xsi:type="dcterms:W3CDTF">2013-02-05T10:47:00Z</dcterms:created>
  <dcterms:modified xsi:type="dcterms:W3CDTF">2016-01-29T10:22:00Z</dcterms:modified>
</cp:coreProperties>
</file>