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E8" w:rsidRPr="00B941E8" w:rsidRDefault="00B941E8" w:rsidP="00B94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1E8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B941E8" w:rsidRPr="00B941E8" w:rsidRDefault="00B941E8" w:rsidP="00B94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1E8">
        <w:rPr>
          <w:rFonts w:ascii="Times New Roman" w:hAnsi="Times New Roman" w:cs="Times New Roman"/>
          <w:b/>
          <w:sz w:val="24"/>
          <w:szCs w:val="24"/>
        </w:rPr>
        <w:t>международной конференции</w:t>
      </w:r>
    </w:p>
    <w:p w:rsidR="00B941E8" w:rsidRPr="00B941E8" w:rsidRDefault="00B941E8" w:rsidP="00B94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1E8">
        <w:rPr>
          <w:rFonts w:ascii="Times New Roman" w:hAnsi="Times New Roman" w:cs="Times New Roman"/>
          <w:b/>
          <w:sz w:val="24"/>
          <w:szCs w:val="24"/>
        </w:rPr>
        <w:t xml:space="preserve">«Создание транспортного коридора «Европа – Западный Китай» и его роль в интеграционных </w:t>
      </w:r>
      <w:proofErr w:type="gramStart"/>
      <w:r w:rsidRPr="00B941E8">
        <w:rPr>
          <w:rFonts w:ascii="Times New Roman" w:hAnsi="Times New Roman" w:cs="Times New Roman"/>
          <w:b/>
          <w:sz w:val="24"/>
          <w:szCs w:val="24"/>
        </w:rPr>
        <w:t>процессах</w:t>
      </w:r>
      <w:proofErr w:type="gramEnd"/>
      <w:r w:rsidRPr="00B941E8">
        <w:rPr>
          <w:rFonts w:ascii="Times New Roman" w:hAnsi="Times New Roman" w:cs="Times New Roman"/>
          <w:b/>
          <w:sz w:val="24"/>
          <w:szCs w:val="24"/>
        </w:rPr>
        <w:t xml:space="preserve"> между государствами – участниками «Шанхайской организации сотрудничества»</w:t>
      </w:r>
    </w:p>
    <w:p w:rsidR="00B941E8" w:rsidRPr="00B941E8" w:rsidRDefault="00B941E8" w:rsidP="00B94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1E8" w:rsidRPr="00B941E8" w:rsidRDefault="00B941E8" w:rsidP="00B941E8">
      <w:pPr>
        <w:spacing w:after="0"/>
        <w:rPr>
          <w:rFonts w:ascii="Times New Roman" w:hAnsi="Times New Roman" w:cs="Times New Roman"/>
        </w:rPr>
      </w:pPr>
      <w:r w:rsidRPr="00B941E8">
        <w:rPr>
          <w:rFonts w:ascii="Times New Roman" w:hAnsi="Times New Roman" w:cs="Times New Roman"/>
          <w:b/>
        </w:rPr>
        <w:t>Организатор:</w:t>
      </w:r>
      <w:r w:rsidRPr="00B941E8">
        <w:rPr>
          <w:rFonts w:ascii="Times New Roman" w:hAnsi="Times New Roman" w:cs="Times New Roman"/>
        </w:rPr>
        <w:t xml:space="preserve"> Приволжское таможенное управление, при поддержке ФТС России; Министерство транспорта и дорожного хозяйства РТ.</w:t>
      </w:r>
    </w:p>
    <w:p w:rsidR="00B941E8" w:rsidRPr="00B941E8" w:rsidRDefault="00B941E8" w:rsidP="00B941E8">
      <w:pPr>
        <w:spacing w:after="0"/>
        <w:rPr>
          <w:rFonts w:ascii="Times New Roman" w:hAnsi="Times New Roman" w:cs="Times New Roman"/>
        </w:rPr>
      </w:pPr>
      <w:r w:rsidRPr="00B941E8">
        <w:rPr>
          <w:rFonts w:ascii="Times New Roman" w:hAnsi="Times New Roman" w:cs="Times New Roman"/>
          <w:b/>
        </w:rPr>
        <w:t>Координатор:</w:t>
      </w:r>
      <w:r w:rsidRPr="00B941E8">
        <w:rPr>
          <w:rFonts w:ascii="Times New Roman" w:hAnsi="Times New Roman" w:cs="Times New Roman"/>
        </w:rPr>
        <w:t xml:space="preserve"> ЗАО «</w:t>
      </w:r>
      <w:proofErr w:type="spellStart"/>
      <w:r w:rsidRPr="00B941E8">
        <w:rPr>
          <w:rFonts w:ascii="Times New Roman" w:hAnsi="Times New Roman" w:cs="Times New Roman"/>
        </w:rPr>
        <w:t>РОСТЭК-Татарстан</w:t>
      </w:r>
      <w:proofErr w:type="spellEnd"/>
      <w:r w:rsidRPr="00B941E8">
        <w:rPr>
          <w:rFonts w:ascii="Times New Roman" w:hAnsi="Times New Roman" w:cs="Times New Roman"/>
        </w:rPr>
        <w:t>», при поддержке ФГУП «РОСТЭК»</w:t>
      </w:r>
    </w:p>
    <w:p w:rsidR="00B941E8" w:rsidRPr="00B941E8" w:rsidRDefault="00B941E8" w:rsidP="00B941E8">
      <w:pPr>
        <w:spacing w:after="0"/>
        <w:rPr>
          <w:rFonts w:ascii="Times New Roman" w:hAnsi="Times New Roman" w:cs="Times New Roman"/>
        </w:rPr>
      </w:pPr>
      <w:r w:rsidRPr="00B941E8">
        <w:rPr>
          <w:rFonts w:ascii="Times New Roman" w:hAnsi="Times New Roman" w:cs="Times New Roman"/>
          <w:b/>
        </w:rPr>
        <w:t>Устроитель:</w:t>
      </w:r>
      <w:r w:rsidRPr="00B941E8">
        <w:rPr>
          <w:rFonts w:ascii="Times New Roman" w:hAnsi="Times New Roman" w:cs="Times New Roman"/>
        </w:rPr>
        <w:t xml:space="preserve">  ЗАО «</w:t>
      </w:r>
      <w:proofErr w:type="spellStart"/>
      <w:r w:rsidRPr="00B941E8">
        <w:rPr>
          <w:rFonts w:ascii="Times New Roman" w:hAnsi="Times New Roman" w:cs="Times New Roman"/>
        </w:rPr>
        <w:t>РОСТЭК-Таможинформ</w:t>
      </w:r>
      <w:proofErr w:type="spellEnd"/>
      <w:r w:rsidRPr="00B941E8">
        <w:rPr>
          <w:rFonts w:ascii="Times New Roman" w:hAnsi="Times New Roman" w:cs="Times New Roman"/>
        </w:rPr>
        <w:t>»</w:t>
      </w:r>
    </w:p>
    <w:p w:rsidR="00B941E8" w:rsidRPr="00B941E8" w:rsidRDefault="00B941E8" w:rsidP="00B941E8">
      <w:pPr>
        <w:spacing w:after="0"/>
        <w:rPr>
          <w:rFonts w:ascii="Times New Roman" w:hAnsi="Times New Roman" w:cs="Times New Roman"/>
        </w:rPr>
      </w:pPr>
    </w:p>
    <w:p w:rsidR="00B941E8" w:rsidRPr="00B941E8" w:rsidRDefault="00B941E8" w:rsidP="00B941E8">
      <w:pPr>
        <w:spacing w:after="0"/>
        <w:rPr>
          <w:rFonts w:ascii="Times New Roman" w:hAnsi="Times New Roman" w:cs="Times New Roman"/>
        </w:rPr>
      </w:pPr>
      <w:r w:rsidRPr="00B941E8">
        <w:rPr>
          <w:rFonts w:ascii="Times New Roman" w:hAnsi="Times New Roman" w:cs="Times New Roman"/>
          <w:b/>
        </w:rPr>
        <w:t xml:space="preserve">Дата проведения: </w:t>
      </w:r>
      <w:r w:rsidRPr="00B941E8">
        <w:rPr>
          <w:rFonts w:ascii="Times New Roman" w:hAnsi="Times New Roman" w:cs="Times New Roman"/>
        </w:rPr>
        <w:t xml:space="preserve"> 6 июля </w:t>
      </w:r>
      <w:smartTag w:uri="urn:schemas-microsoft-com:office:smarttags" w:element="metricconverter">
        <w:smartTagPr>
          <w:attr w:name="ProductID" w:val="2011 г"/>
        </w:smartTagPr>
        <w:r w:rsidRPr="00B941E8">
          <w:rPr>
            <w:rFonts w:ascii="Times New Roman" w:hAnsi="Times New Roman" w:cs="Times New Roman"/>
          </w:rPr>
          <w:t>2011 г</w:t>
        </w:r>
      </w:smartTag>
      <w:r w:rsidRPr="00B941E8">
        <w:rPr>
          <w:rFonts w:ascii="Times New Roman" w:hAnsi="Times New Roman" w:cs="Times New Roman"/>
        </w:rPr>
        <w:t>.</w:t>
      </w:r>
    </w:p>
    <w:p w:rsidR="00B941E8" w:rsidRPr="00B941E8" w:rsidRDefault="00B941E8" w:rsidP="00B941E8">
      <w:pPr>
        <w:spacing w:after="0"/>
        <w:rPr>
          <w:rFonts w:ascii="Times New Roman" w:hAnsi="Times New Roman" w:cs="Times New Roman"/>
        </w:rPr>
      </w:pPr>
      <w:r w:rsidRPr="00B941E8">
        <w:rPr>
          <w:rFonts w:ascii="Times New Roman" w:hAnsi="Times New Roman" w:cs="Times New Roman"/>
          <w:b/>
        </w:rPr>
        <w:t>Время проведения:</w:t>
      </w:r>
      <w:r w:rsidRPr="00B941E8">
        <w:rPr>
          <w:rFonts w:ascii="Times New Roman" w:hAnsi="Times New Roman" w:cs="Times New Roman"/>
        </w:rPr>
        <w:t xml:space="preserve">  10.00 -16.00 </w:t>
      </w:r>
    </w:p>
    <w:p w:rsidR="00B941E8" w:rsidRPr="00B941E8" w:rsidRDefault="00B941E8" w:rsidP="00B941E8">
      <w:pPr>
        <w:spacing w:after="0"/>
        <w:rPr>
          <w:rFonts w:ascii="Times New Roman" w:hAnsi="Times New Roman" w:cs="Times New Roman"/>
        </w:rPr>
      </w:pPr>
      <w:r w:rsidRPr="00B941E8">
        <w:rPr>
          <w:rFonts w:ascii="Times New Roman" w:hAnsi="Times New Roman" w:cs="Times New Roman"/>
          <w:b/>
        </w:rPr>
        <w:t>Место проведения:</w:t>
      </w:r>
      <w:r w:rsidRPr="00B941E8">
        <w:rPr>
          <w:rFonts w:ascii="Times New Roman" w:hAnsi="Times New Roman" w:cs="Times New Roman"/>
        </w:rPr>
        <w:t xml:space="preserve">  </w:t>
      </w:r>
      <w:proofErr w:type="gramStart"/>
      <w:r w:rsidRPr="00B941E8">
        <w:rPr>
          <w:rFonts w:ascii="Times New Roman" w:hAnsi="Times New Roman" w:cs="Times New Roman"/>
        </w:rPr>
        <w:t>г</w:t>
      </w:r>
      <w:proofErr w:type="gramEnd"/>
      <w:r w:rsidRPr="00B941E8">
        <w:rPr>
          <w:rFonts w:ascii="Times New Roman" w:hAnsi="Times New Roman" w:cs="Times New Roman"/>
        </w:rPr>
        <w:t>. Казань, отель «</w:t>
      </w:r>
      <w:proofErr w:type="spellStart"/>
      <w:r w:rsidRPr="00B941E8">
        <w:rPr>
          <w:rFonts w:ascii="Times New Roman" w:hAnsi="Times New Roman" w:cs="Times New Roman"/>
        </w:rPr>
        <w:t>Корстон-Казань</w:t>
      </w:r>
      <w:proofErr w:type="spellEnd"/>
      <w:r w:rsidRPr="00B941E8">
        <w:rPr>
          <w:rFonts w:ascii="Times New Roman" w:hAnsi="Times New Roman" w:cs="Times New Roman"/>
        </w:rPr>
        <w:t>», зал «Пушкинский»</w:t>
      </w:r>
    </w:p>
    <w:p w:rsidR="00B941E8" w:rsidRDefault="00B941E8" w:rsidP="00B941E8">
      <w:pPr>
        <w:spacing w:after="0"/>
        <w:rPr>
          <w:rFonts w:ascii="Times New Roman" w:hAnsi="Times New Roman" w:cs="Times New Roman"/>
          <w:color w:val="000000"/>
        </w:rPr>
      </w:pPr>
      <w:r w:rsidRPr="00B941E8">
        <w:rPr>
          <w:rFonts w:ascii="Times New Roman" w:hAnsi="Times New Roman" w:cs="Times New Roman"/>
          <w:b/>
          <w:sz w:val="24"/>
          <w:szCs w:val="24"/>
        </w:rPr>
        <w:t>Докладчики:</w:t>
      </w:r>
      <w:r w:rsidRPr="00B9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E8">
        <w:rPr>
          <w:rFonts w:ascii="Times New Roman" w:hAnsi="Times New Roman" w:cs="Times New Roman"/>
          <w:bCs/>
          <w:color w:val="000000"/>
        </w:rPr>
        <w:t>Повстяный</w:t>
      </w:r>
      <w:proofErr w:type="spellEnd"/>
      <w:r w:rsidRPr="00B941E8">
        <w:rPr>
          <w:rFonts w:ascii="Times New Roman" w:hAnsi="Times New Roman" w:cs="Times New Roman"/>
          <w:bCs/>
          <w:color w:val="000000"/>
        </w:rPr>
        <w:t xml:space="preserve"> Александр Григорьевич,</w:t>
      </w:r>
      <w:r w:rsidRPr="00B941E8">
        <w:rPr>
          <w:rFonts w:ascii="Times New Roman" w:hAnsi="Times New Roman" w:cs="Times New Roman"/>
          <w:bCs/>
        </w:rPr>
        <w:t xml:space="preserve"> </w:t>
      </w:r>
      <w:proofErr w:type="spellStart"/>
      <w:r w:rsidRPr="00B941E8">
        <w:rPr>
          <w:rFonts w:ascii="Times New Roman" w:hAnsi="Times New Roman" w:cs="Times New Roman"/>
          <w:bCs/>
        </w:rPr>
        <w:t>Халиков</w:t>
      </w:r>
      <w:proofErr w:type="spellEnd"/>
      <w:r w:rsidRPr="00B941E8">
        <w:rPr>
          <w:rFonts w:ascii="Times New Roman" w:hAnsi="Times New Roman" w:cs="Times New Roman"/>
          <w:bCs/>
        </w:rPr>
        <w:t xml:space="preserve"> Ильдар </w:t>
      </w:r>
      <w:proofErr w:type="spellStart"/>
      <w:r w:rsidRPr="00B941E8">
        <w:rPr>
          <w:rFonts w:ascii="Times New Roman" w:hAnsi="Times New Roman" w:cs="Times New Roman"/>
          <w:bCs/>
        </w:rPr>
        <w:t>Шафкатович</w:t>
      </w:r>
      <w:proofErr w:type="spellEnd"/>
      <w:r w:rsidRPr="00B941E8">
        <w:rPr>
          <w:rFonts w:ascii="Times New Roman" w:hAnsi="Times New Roman" w:cs="Times New Roman"/>
          <w:bCs/>
        </w:rPr>
        <w:t>,</w:t>
      </w:r>
      <w:r w:rsidRPr="00B941E8">
        <w:rPr>
          <w:rFonts w:ascii="Times New Roman" w:hAnsi="Times New Roman" w:cs="Times New Roman"/>
        </w:rPr>
        <w:t xml:space="preserve"> </w:t>
      </w:r>
      <w:proofErr w:type="spellStart"/>
      <w:r w:rsidRPr="00B941E8">
        <w:rPr>
          <w:rFonts w:ascii="Times New Roman" w:hAnsi="Times New Roman" w:cs="Times New Roman"/>
        </w:rPr>
        <w:t>Голендеева</w:t>
      </w:r>
      <w:proofErr w:type="spellEnd"/>
      <w:r w:rsidRPr="00B941E8">
        <w:rPr>
          <w:rFonts w:ascii="Times New Roman" w:hAnsi="Times New Roman" w:cs="Times New Roman"/>
        </w:rPr>
        <w:t xml:space="preserve"> Татьяна Николаевна, </w:t>
      </w:r>
      <w:proofErr w:type="spellStart"/>
      <w:r w:rsidRPr="00B941E8">
        <w:rPr>
          <w:rFonts w:ascii="Times New Roman" w:hAnsi="Times New Roman" w:cs="Times New Roman"/>
          <w:bCs/>
          <w:color w:val="000000"/>
        </w:rPr>
        <w:t>Недосеков</w:t>
      </w:r>
      <w:proofErr w:type="spellEnd"/>
      <w:r w:rsidRPr="00B941E8">
        <w:rPr>
          <w:rFonts w:ascii="Times New Roman" w:hAnsi="Times New Roman" w:cs="Times New Roman"/>
          <w:bCs/>
          <w:color w:val="000000"/>
        </w:rPr>
        <w:t xml:space="preserve"> Андрей Николаевич,</w:t>
      </w:r>
      <w:r w:rsidRPr="00B941E8">
        <w:rPr>
          <w:rFonts w:ascii="Times New Roman" w:hAnsi="Times New Roman" w:cs="Times New Roman"/>
        </w:rPr>
        <w:t xml:space="preserve"> Сафин Ленар Ринатович, </w:t>
      </w:r>
      <w:proofErr w:type="spellStart"/>
      <w:r w:rsidRPr="00B941E8">
        <w:rPr>
          <w:rFonts w:ascii="Times New Roman" w:hAnsi="Times New Roman" w:cs="Times New Roman"/>
          <w:color w:val="000000"/>
        </w:rPr>
        <w:t>Чжан</w:t>
      </w:r>
      <w:proofErr w:type="spellEnd"/>
      <w:r w:rsidRPr="00B941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1E8">
        <w:rPr>
          <w:rFonts w:ascii="Times New Roman" w:hAnsi="Times New Roman" w:cs="Times New Roman"/>
          <w:color w:val="000000"/>
        </w:rPr>
        <w:t>Цзянь</w:t>
      </w:r>
      <w:proofErr w:type="spellEnd"/>
      <w:r w:rsidRPr="00B941E8">
        <w:rPr>
          <w:rFonts w:ascii="Times New Roman" w:hAnsi="Times New Roman" w:cs="Times New Roman"/>
          <w:color w:val="000000"/>
        </w:rPr>
        <w:t xml:space="preserve">, Москвичев Евгений Сергеевич, Агеев Шамиль </w:t>
      </w:r>
      <w:proofErr w:type="spellStart"/>
      <w:r w:rsidRPr="00B941E8">
        <w:rPr>
          <w:rFonts w:ascii="Times New Roman" w:hAnsi="Times New Roman" w:cs="Times New Roman"/>
          <w:color w:val="000000"/>
        </w:rPr>
        <w:t>Рахимович</w:t>
      </w:r>
      <w:proofErr w:type="spellEnd"/>
      <w:r w:rsidR="002550E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2550ED" w:rsidRPr="002550ED">
        <w:rPr>
          <w:rFonts w:ascii="Times New Roman" w:hAnsi="Times New Roman" w:cs="Times New Roman"/>
          <w:bCs/>
          <w:color w:val="000000"/>
        </w:rPr>
        <w:t>Голоскоков</w:t>
      </w:r>
      <w:proofErr w:type="spellEnd"/>
      <w:r w:rsidR="002550ED" w:rsidRPr="002550ED">
        <w:rPr>
          <w:rFonts w:ascii="Times New Roman" w:hAnsi="Times New Roman" w:cs="Times New Roman"/>
          <w:bCs/>
          <w:color w:val="000000"/>
        </w:rPr>
        <w:t xml:space="preserve"> Вячеслав Иванович</w:t>
      </w:r>
      <w:r w:rsidRPr="00B941E8">
        <w:rPr>
          <w:rFonts w:ascii="Times New Roman" w:hAnsi="Times New Roman" w:cs="Times New Roman"/>
          <w:color w:val="000000"/>
        </w:rPr>
        <w:t xml:space="preserve"> и др.</w:t>
      </w:r>
    </w:p>
    <w:p w:rsidR="00B941E8" w:rsidRPr="00B941E8" w:rsidRDefault="00B941E8" w:rsidP="00B941E8">
      <w:pPr>
        <w:spacing w:after="0"/>
        <w:rPr>
          <w:rFonts w:ascii="Times New Roman" w:hAnsi="Times New Roman" w:cs="Times New Roman"/>
          <w:color w:val="000000"/>
        </w:rPr>
      </w:pPr>
    </w:p>
    <w:p w:rsidR="00B941E8" w:rsidRDefault="00B941E8" w:rsidP="00B9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Обсуждаются следующие вопросы: </w:t>
      </w:r>
    </w:p>
    <w:p w:rsidR="00B941E8" w:rsidRDefault="00B941E8" w:rsidP="002550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1E8">
        <w:rPr>
          <w:rFonts w:ascii="Times New Roman" w:hAnsi="Times New Roman" w:cs="Times New Roman"/>
          <w:sz w:val="24"/>
          <w:szCs w:val="24"/>
        </w:rPr>
        <w:t>«Формирование международных транспортных коридоров как инструмент повышения инвестиционной привлекательности регионов России»</w:t>
      </w:r>
      <w:r w:rsidR="00602850">
        <w:rPr>
          <w:rFonts w:ascii="Times New Roman" w:hAnsi="Times New Roman" w:cs="Times New Roman"/>
          <w:sz w:val="24"/>
          <w:szCs w:val="24"/>
        </w:rPr>
        <w:t>.</w:t>
      </w:r>
    </w:p>
    <w:p w:rsidR="00B941E8" w:rsidRDefault="00B941E8" w:rsidP="002550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1E8">
        <w:rPr>
          <w:rFonts w:ascii="Times New Roman" w:hAnsi="Times New Roman" w:cs="Times New Roman"/>
          <w:sz w:val="24"/>
          <w:szCs w:val="24"/>
        </w:rPr>
        <w:t xml:space="preserve">«Концепция развития таможенных органов России до </w:t>
      </w:r>
      <w:smartTag w:uri="urn:schemas-microsoft-com:office:smarttags" w:element="metricconverter">
        <w:smartTagPr>
          <w:attr w:name="ProductID" w:val="2020 г"/>
        </w:smartTagPr>
        <w:r w:rsidRPr="00B941E8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B941E8">
        <w:rPr>
          <w:rFonts w:ascii="Times New Roman" w:hAnsi="Times New Roman" w:cs="Times New Roman"/>
          <w:sz w:val="24"/>
          <w:szCs w:val="24"/>
        </w:rPr>
        <w:t>. как фактор развития внешнеторговог</w:t>
      </w:r>
      <w:r w:rsidR="00602850">
        <w:rPr>
          <w:rFonts w:ascii="Times New Roman" w:hAnsi="Times New Roman" w:cs="Times New Roman"/>
          <w:sz w:val="24"/>
          <w:szCs w:val="24"/>
        </w:rPr>
        <w:t>о потенциала  регионов России»</w:t>
      </w:r>
      <w:proofErr w:type="gramStart"/>
      <w:r w:rsidR="006028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941E8" w:rsidRDefault="00B941E8" w:rsidP="002550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1E8">
        <w:rPr>
          <w:rFonts w:ascii="Times New Roman" w:hAnsi="Times New Roman" w:cs="Times New Roman"/>
          <w:sz w:val="24"/>
          <w:szCs w:val="24"/>
        </w:rPr>
        <w:t>«Развитие транспортной инфраструктуры как этап реализации транзитного потенциала России и повышения качества оказываемых транспортных услуг в рамках Стратегии социально-экономического развития ПФО».</w:t>
      </w:r>
    </w:p>
    <w:p w:rsidR="00B941E8" w:rsidRDefault="00B941E8" w:rsidP="002550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1E8">
        <w:rPr>
          <w:rFonts w:ascii="Times New Roman" w:hAnsi="Times New Roman" w:cs="Times New Roman"/>
          <w:sz w:val="24"/>
          <w:szCs w:val="24"/>
        </w:rPr>
        <w:t xml:space="preserve">«Крупнейшие </w:t>
      </w:r>
      <w:proofErr w:type="spellStart"/>
      <w:r w:rsidRPr="00B941E8">
        <w:rPr>
          <w:rFonts w:ascii="Times New Roman" w:hAnsi="Times New Roman" w:cs="Times New Roman"/>
          <w:sz w:val="24"/>
          <w:szCs w:val="24"/>
        </w:rPr>
        <w:t>транспортно-логистичекие</w:t>
      </w:r>
      <w:proofErr w:type="spellEnd"/>
      <w:r w:rsidRPr="00B941E8">
        <w:rPr>
          <w:rFonts w:ascii="Times New Roman" w:hAnsi="Times New Roman" w:cs="Times New Roman"/>
          <w:sz w:val="24"/>
          <w:szCs w:val="24"/>
        </w:rPr>
        <w:t xml:space="preserve"> проекты и программы Татарстана: статус-кво и среднесрочная перспектива развития»</w:t>
      </w:r>
      <w:r w:rsidR="00602850">
        <w:rPr>
          <w:rFonts w:ascii="Times New Roman" w:hAnsi="Times New Roman" w:cs="Times New Roman"/>
          <w:sz w:val="24"/>
          <w:szCs w:val="24"/>
        </w:rPr>
        <w:t>.</w:t>
      </w:r>
    </w:p>
    <w:p w:rsidR="002550ED" w:rsidRDefault="002550ED" w:rsidP="002550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ED">
        <w:rPr>
          <w:rFonts w:ascii="Times New Roman" w:hAnsi="Times New Roman" w:cs="Times New Roman"/>
          <w:sz w:val="24"/>
          <w:szCs w:val="24"/>
        </w:rPr>
        <w:t xml:space="preserve">«Экспорт транспортных услуг: опыт </w:t>
      </w:r>
      <w:proofErr w:type="spellStart"/>
      <w:proofErr w:type="gramStart"/>
      <w:r w:rsidRPr="002550ED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proofErr w:type="gramEnd"/>
      <w:r w:rsidRPr="002550ED">
        <w:rPr>
          <w:rFonts w:ascii="Times New Roman" w:hAnsi="Times New Roman" w:cs="Times New Roman"/>
          <w:sz w:val="24"/>
          <w:szCs w:val="24"/>
        </w:rPr>
        <w:t xml:space="preserve"> Республики Татарстан»</w:t>
      </w:r>
    </w:p>
    <w:p w:rsidR="002550ED" w:rsidRDefault="002550ED" w:rsidP="002550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ED">
        <w:rPr>
          <w:rFonts w:ascii="Times New Roman" w:hAnsi="Times New Roman" w:cs="Times New Roman"/>
          <w:sz w:val="24"/>
          <w:szCs w:val="24"/>
        </w:rPr>
        <w:t>«Транспортный коридор «</w:t>
      </w:r>
      <w:proofErr w:type="spellStart"/>
      <w:proofErr w:type="gramStart"/>
      <w:r w:rsidRPr="002550ED">
        <w:rPr>
          <w:rFonts w:ascii="Times New Roman" w:hAnsi="Times New Roman" w:cs="Times New Roman"/>
          <w:sz w:val="24"/>
          <w:szCs w:val="24"/>
        </w:rPr>
        <w:t>Европа-Западный</w:t>
      </w:r>
      <w:proofErr w:type="spellEnd"/>
      <w:proofErr w:type="gramEnd"/>
      <w:r w:rsidRPr="002550ED">
        <w:rPr>
          <w:rFonts w:ascii="Times New Roman" w:hAnsi="Times New Roman" w:cs="Times New Roman"/>
          <w:sz w:val="24"/>
          <w:szCs w:val="24"/>
        </w:rPr>
        <w:t xml:space="preserve"> Китай – перспективное направление международных автоперевозок»</w:t>
      </w:r>
      <w:r w:rsidR="00602850">
        <w:rPr>
          <w:rFonts w:ascii="Times New Roman" w:hAnsi="Times New Roman" w:cs="Times New Roman"/>
          <w:sz w:val="24"/>
          <w:szCs w:val="24"/>
        </w:rPr>
        <w:t>.</w:t>
      </w:r>
    </w:p>
    <w:p w:rsidR="002550ED" w:rsidRDefault="002550ED" w:rsidP="002550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ED">
        <w:rPr>
          <w:rFonts w:ascii="Times New Roman" w:hAnsi="Times New Roman" w:cs="Times New Roman"/>
          <w:sz w:val="24"/>
          <w:szCs w:val="24"/>
        </w:rPr>
        <w:t xml:space="preserve">«Интеграционные решения для организации электронного </w:t>
      </w:r>
      <w:r w:rsidRPr="002550ED">
        <w:rPr>
          <w:rFonts w:ascii="Times New Roman" w:hAnsi="Times New Roman" w:cs="Times New Roman"/>
          <w:sz w:val="24"/>
          <w:szCs w:val="24"/>
        </w:rPr>
        <w:br/>
        <w:t>документооборота. Практический опыт российских и зарубежных компаний»</w:t>
      </w:r>
      <w:r w:rsidR="0060285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B941E8" w:rsidTr="00B941E8">
        <w:tc>
          <w:tcPr>
            <w:tcW w:w="1384" w:type="dxa"/>
            <w:vAlign w:val="center"/>
          </w:tcPr>
          <w:p w:rsidR="00B941E8" w:rsidRPr="00B941E8" w:rsidRDefault="00B941E8" w:rsidP="00B9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E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187" w:type="dxa"/>
            <w:vAlign w:val="center"/>
          </w:tcPr>
          <w:p w:rsidR="00B941E8" w:rsidRPr="00B941E8" w:rsidRDefault="00B941E8" w:rsidP="00B9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B941E8" w:rsidTr="00B941E8">
        <w:tc>
          <w:tcPr>
            <w:tcW w:w="1384" w:type="dxa"/>
            <w:vAlign w:val="center"/>
          </w:tcPr>
          <w:p w:rsidR="00B941E8" w:rsidRPr="00B941E8" w:rsidRDefault="00B941E8" w:rsidP="00B941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1E8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187" w:type="dxa"/>
            <w:vAlign w:val="center"/>
          </w:tcPr>
          <w:p w:rsidR="00B941E8" w:rsidRDefault="00B941E8" w:rsidP="00B941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1E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конференции. </w:t>
            </w:r>
            <w:r w:rsidRPr="002550ED">
              <w:rPr>
                <w:rFonts w:ascii="Times New Roman" w:hAnsi="Times New Roman" w:cs="Times New Roman"/>
                <w:b/>
                <w:sz w:val="24"/>
                <w:szCs w:val="24"/>
              </w:rPr>
              <w:t>Осмотр выставочной экспозиции.</w:t>
            </w:r>
          </w:p>
        </w:tc>
      </w:tr>
      <w:tr w:rsidR="00B941E8" w:rsidTr="00B941E8">
        <w:tc>
          <w:tcPr>
            <w:tcW w:w="1384" w:type="dxa"/>
            <w:vAlign w:val="center"/>
          </w:tcPr>
          <w:p w:rsidR="00B941E8" w:rsidRPr="00142BF5" w:rsidRDefault="00B941E8" w:rsidP="00B941E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F5">
              <w:rPr>
                <w:rFonts w:ascii="Times New Roman" w:hAnsi="Times New Roman" w:cs="Times New Roman"/>
                <w:b/>
                <w:sz w:val="24"/>
                <w:szCs w:val="24"/>
              </w:rPr>
              <w:t>10.00-10.05</w:t>
            </w:r>
          </w:p>
        </w:tc>
        <w:tc>
          <w:tcPr>
            <w:tcW w:w="8187" w:type="dxa"/>
            <w:vAlign w:val="center"/>
          </w:tcPr>
          <w:p w:rsidR="00B941E8" w:rsidRPr="00142BF5" w:rsidRDefault="00B941E8" w:rsidP="00B941E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F5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конференции.</w:t>
            </w:r>
          </w:p>
        </w:tc>
      </w:tr>
      <w:tr w:rsidR="00B941E8" w:rsidTr="00B941E8">
        <w:tc>
          <w:tcPr>
            <w:tcW w:w="1384" w:type="dxa"/>
            <w:vAlign w:val="center"/>
          </w:tcPr>
          <w:p w:rsidR="00B941E8" w:rsidRPr="00B941E8" w:rsidRDefault="00B941E8" w:rsidP="00B941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1E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8187" w:type="dxa"/>
            <w:vAlign w:val="center"/>
          </w:tcPr>
          <w:p w:rsidR="00CB5FFA" w:rsidRDefault="00B941E8" w:rsidP="00B941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сессия: </w:t>
            </w:r>
            <w:r w:rsidRPr="00B941E8">
              <w:rPr>
                <w:rFonts w:ascii="Times New Roman" w:hAnsi="Times New Roman" w:cs="Times New Roman"/>
                <w:sz w:val="24"/>
                <w:szCs w:val="24"/>
              </w:rPr>
              <w:t xml:space="preserve">«Роль Транспортного коридора «Европа – Западный Китай» </w:t>
            </w:r>
          </w:p>
          <w:p w:rsidR="00B941E8" w:rsidRDefault="00B941E8" w:rsidP="00B941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1E8">
              <w:rPr>
                <w:rFonts w:ascii="Times New Roman" w:hAnsi="Times New Roman" w:cs="Times New Roman"/>
                <w:sz w:val="24"/>
                <w:szCs w:val="24"/>
              </w:rPr>
              <w:t xml:space="preserve">в экономическом </w:t>
            </w:r>
            <w:proofErr w:type="gramStart"/>
            <w:r w:rsidRPr="00B941E8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B941E8">
              <w:rPr>
                <w:rFonts w:ascii="Times New Roman" w:hAnsi="Times New Roman" w:cs="Times New Roman"/>
                <w:sz w:val="24"/>
                <w:szCs w:val="24"/>
              </w:rPr>
              <w:t xml:space="preserve"> стран-членов Шанхайской организации сотрудничества»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1E8" w:rsidTr="00B941E8">
        <w:tc>
          <w:tcPr>
            <w:tcW w:w="1384" w:type="dxa"/>
            <w:vAlign w:val="center"/>
          </w:tcPr>
          <w:p w:rsidR="00B941E8" w:rsidRPr="002550ED" w:rsidRDefault="00B941E8" w:rsidP="00B941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0E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8187" w:type="dxa"/>
            <w:vAlign w:val="center"/>
          </w:tcPr>
          <w:p w:rsidR="00B941E8" w:rsidRPr="00B941E8" w:rsidRDefault="00B941E8" w:rsidP="00B941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0ED">
              <w:rPr>
                <w:rFonts w:ascii="Times New Roman" w:hAnsi="Times New Roman" w:cs="Times New Roman"/>
                <w:b/>
                <w:sz w:val="24"/>
                <w:szCs w:val="24"/>
              </w:rPr>
              <w:t>Подход к прессе.</w:t>
            </w:r>
            <w:r w:rsidRPr="00B941E8">
              <w:rPr>
                <w:rFonts w:ascii="Times New Roman" w:hAnsi="Times New Roman" w:cs="Times New Roman"/>
                <w:sz w:val="24"/>
                <w:szCs w:val="24"/>
              </w:rPr>
              <w:t xml:space="preserve"> Кофе-брейк.</w:t>
            </w:r>
          </w:p>
        </w:tc>
      </w:tr>
      <w:tr w:rsidR="00B941E8" w:rsidTr="00B941E8">
        <w:tc>
          <w:tcPr>
            <w:tcW w:w="1384" w:type="dxa"/>
            <w:vAlign w:val="center"/>
          </w:tcPr>
          <w:p w:rsidR="00B941E8" w:rsidRDefault="00B941E8" w:rsidP="00B941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B941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7" w:type="dxa"/>
            <w:vAlign w:val="center"/>
          </w:tcPr>
          <w:p w:rsidR="00B941E8" w:rsidRDefault="00B941E8" w:rsidP="00B941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сессия:</w:t>
            </w:r>
            <w:r w:rsidRPr="00B941E8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деятельности таможенных органов в целях развития </w:t>
            </w:r>
            <w:proofErr w:type="spellStart"/>
            <w:r w:rsidRPr="00B941E8">
              <w:rPr>
                <w:rFonts w:ascii="Times New Roman" w:hAnsi="Times New Roman" w:cs="Times New Roman"/>
                <w:sz w:val="24"/>
                <w:szCs w:val="24"/>
              </w:rPr>
              <w:t>транспортно-логистической</w:t>
            </w:r>
            <w:proofErr w:type="spellEnd"/>
            <w:r w:rsidRPr="00B941E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Приволжского региона и её интеграции в международные транспортные коридоры».</w:t>
            </w:r>
          </w:p>
        </w:tc>
      </w:tr>
      <w:tr w:rsidR="00B941E8" w:rsidTr="00B941E8">
        <w:tc>
          <w:tcPr>
            <w:tcW w:w="1384" w:type="dxa"/>
            <w:vAlign w:val="center"/>
          </w:tcPr>
          <w:p w:rsidR="00B941E8" w:rsidRPr="00142BF5" w:rsidRDefault="00B941E8" w:rsidP="00B941E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14.30-14.40</w:t>
            </w:r>
          </w:p>
        </w:tc>
        <w:tc>
          <w:tcPr>
            <w:tcW w:w="8187" w:type="dxa"/>
            <w:vAlign w:val="center"/>
          </w:tcPr>
          <w:p w:rsidR="00B941E8" w:rsidRPr="00142BF5" w:rsidRDefault="00B941E8" w:rsidP="00B941E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F5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конференции.</w:t>
            </w:r>
          </w:p>
        </w:tc>
      </w:tr>
    </w:tbl>
    <w:p w:rsidR="00B941E8" w:rsidRPr="00B941E8" w:rsidRDefault="00B941E8">
      <w:pPr>
        <w:rPr>
          <w:rFonts w:ascii="Times New Roman" w:hAnsi="Times New Roman" w:cs="Times New Roman"/>
          <w:sz w:val="24"/>
          <w:szCs w:val="24"/>
        </w:rPr>
      </w:pPr>
    </w:p>
    <w:sectPr w:rsidR="00B941E8" w:rsidRPr="00B941E8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EA2"/>
    <w:multiLevelType w:val="hybridMultilevel"/>
    <w:tmpl w:val="E5824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1E8"/>
    <w:rsid w:val="00142BF5"/>
    <w:rsid w:val="001B5FF1"/>
    <w:rsid w:val="001F5763"/>
    <w:rsid w:val="002550ED"/>
    <w:rsid w:val="002C4E1F"/>
    <w:rsid w:val="00323C9D"/>
    <w:rsid w:val="00602850"/>
    <w:rsid w:val="008419A1"/>
    <w:rsid w:val="00A94550"/>
    <w:rsid w:val="00B63A99"/>
    <w:rsid w:val="00B74772"/>
    <w:rsid w:val="00B941E8"/>
    <w:rsid w:val="00B95A19"/>
    <w:rsid w:val="00CB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4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</dc:creator>
  <cp:lastModifiedBy>shevchuk</cp:lastModifiedBy>
  <cp:revision>1</cp:revision>
  <dcterms:created xsi:type="dcterms:W3CDTF">2011-06-30T11:45:00Z</dcterms:created>
  <dcterms:modified xsi:type="dcterms:W3CDTF">2011-07-02T10:30:00Z</dcterms:modified>
</cp:coreProperties>
</file>