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ТРАНСПОРТА И ДОРОЖНОГО ХОЗЯЙ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38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256E96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</w:t>
      </w:r>
      <w:proofErr w:type="gramEnd"/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6550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256E96" w:rsidP="00256E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Бальный зал, ГТРК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Корстон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2DED" w:rsidRP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</w:t>
            </w:r>
            <w:proofErr w:type="gramEnd"/>
            <w:r w:rsidR="00D32DED" w:rsidRP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</w:t>
            </w:r>
            <w:r w:rsidR="00D32DED" w:rsidRPr="00D32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0A6605">
            <w:pPr>
              <w:tabs>
                <w:tab w:val="left" w:pos="9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5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A6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667651" w:rsidP="0012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Расширенное з</w:t>
            </w:r>
            <w:r w:rsidR="00C138B1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>коллегии Министерства транспорта и дорожного хозяйства РТ «Об итогах работы транспортного комплекса Республики Татарстан за 201</w:t>
            </w:r>
            <w:r w:rsidR="001250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125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C20927" w:rsidRPr="00BC38BA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="0082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транспорта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7414B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>Евгения Ивановича Дитриха</w:t>
            </w:r>
            <w:r w:rsidR="0027414B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>и Премьер-министра</w:t>
            </w:r>
            <w:r w:rsidR="0027414B" w:rsidRPr="00615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4B">
              <w:rPr>
                <w:rFonts w:ascii="Times New Roman" w:hAnsi="Times New Roman" w:cs="Times New Roman"/>
                <w:sz w:val="24"/>
                <w:szCs w:val="24"/>
              </w:rPr>
              <w:t xml:space="preserve">РТ Алексея Валерьевича </w:t>
            </w:r>
            <w:proofErr w:type="spellStart"/>
            <w:r w:rsidR="0027414B">
              <w:rPr>
                <w:rFonts w:ascii="Times New Roman" w:hAnsi="Times New Roman" w:cs="Times New Roman"/>
                <w:sz w:val="24"/>
                <w:szCs w:val="24"/>
              </w:rPr>
              <w:t>Песошина</w:t>
            </w:r>
            <w:proofErr w:type="spellEnd"/>
            <w:r w:rsidR="00615B57" w:rsidRPr="00615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B57" w:rsidRDefault="00615B57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38BA" w:rsidRDefault="00BC38BA" w:rsidP="00BC38BA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Повестка проведения расширенного заседания коллегии </w:t>
      </w:r>
    </w:p>
    <w:p w:rsidR="00BC38BA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38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Министерства транспорта и дорожного хозяйства РТ</w:t>
      </w:r>
    </w:p>
    <w:p w:rsidR="00BC38BA" w:rsidRPr="00671FAD" w:rsidRDefault="00BC38BA" w:rsidP="00BC38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Расширенное заседание коллегии Министерства транспорта и дорожного хозяйства РТ «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работы транспортного комплекса Республики Татарстан за 201</w:t>
      </w:r>
      <w:r w:rsidR="0027414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задачах на 201</w:t>
      </w:r>
      <w:r w:rsidR="0027414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505B6" w:rsidRP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пройдет с участием 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министра транспорта </w:t>
      </w:r>
      <w:r w:rsidR="006960AB">
        <w:rPr>
          <w:rFonts w:ascii="Times New Roman" w:hAnsi="Times New Roman" w:cs="Times New Roman"/>
          <w:sz w:val="24"/>
          <w:szCs w:val="24"/>
        </w:rPr>
        <w:t>РФ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256E96">
        <w:rPr>
          <w:rFonts w:ascii="Times New Roman" w:hAnsi="Times New Roman" w:cs="Times New Roman"/>
          <w:sz w:val="24"/>
          <w:szCs w:val="24"/>
        </w:rPr>
        <w:t>Евгения Ивановича Дитриха</w:t>
      </w:r>
      <w:r w:rsidR="006960AB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6960AB">
        <w:rPr>
          <w:rFonts w:ascii="Times New Roman" w:hAnsi="Times New Roman" w:cs="Times New Roman"/>
          <w:sz w:val="24"/>
          <w:szCs w:val="24"/>
        </w:rPr>
        <w:t xml:space="preserve">и </w:t>
      </w:r>
      <w:r w:rsidR="00256E96">
        <w:rPr>
          <w:rFonts w:ascii="Times New Roman" w:hAnsi="Times New Roman" w:cs="Times New Roman"/>
          <w:sz w:val="24"/>
          <w:szCs w:val="24"/>
        </w:rPr>
        <w:t>Премьер-министра</w:t>
      </w:r>
      <w:r w:rsidR="008D7007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8D7007">
        <w:rPr>
          <w:rFonts w:ascii="Times New Roman" w:hAnsi="Times New Roman" w:cs="Times New Roman"/>
          <w:sz w:val="24"/>
          <w:szCs w:val="24"/>
        </w:rPr>
        <w:t xml:space="preserve">РТ </w:t>
      </w:r>
      <w:r w:rsidR="00A63E50">
        <w:rPr>
          <w:rFonts w:ascii="Times New Roman" w:hAnsi="Times New Roman" w:cs="Times New Roman"/>
          <w:sz w:val="24"/>
          <w:szCs w:val="24"/>
        </w:rPr>
        <w:t xml:space="preserve">Алексея </w:t>
      </w:r>
      <w:r w:rsidR="00256E96">
        <w:rPr>
          <w:rFonts w:ascii="Times New Roman" w:hAnsi="Times New Roman" w:cs="Times New Roman"/>
          <w:sz w:val="24"/>
          <w:szCs w:val="24"/>
        </w:rPr>
        <w:t>Валер</w:t>
      </w:r>
      <w:r w:rsidR="00A63E50">
        <w:rPr>
          <w:rFonts w:ascii="Times New Roman" w:hAnsi="Times New Roman" w:cs="Times New Roman"/>
          <w:sz w:val="24"/>
          <w:szCs w:val="24"/>
        </w:rPr>
        <w:t>ьевича</w:t>
      </w:r>
      <w:r w:rsidR="00256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96">
        <w:rPr>
          <w:rFonts w:ascii="Times New Roman" w:hAnsi="Times New Roman" w:cs="Times New Roman"/>
          <w:sz w:val="24"/>
          <w:szCs w:val="24"/>
        </w:rPr>
        <w:t>Песошина</w:t>
      </w:r>
      <w:proofErr w:type="spellEnd"/>
      <w:r w:rsidR="008D7007" w:rsidRPr="00615B57">
        <w:rPr>
          <w:rFonts w:ascii="Times New Roman" w:hAnsi="Times New Roman" w:cs="Times New Roman"/>
          <w:sz w:val="24"/>
          <w:szCs w:val="24"/>
        </w:rPr>
        <w:t>.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Заседание коллегии начнется с трансляции фильма об </w:t>
      </w:r>
      <w:r w:rsidRPr="00BC3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основных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итогах деятельности транспортного комплекса республики за 201</w:t>
      </w:r>
      <w:r w:rsidR="00256E9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</w:t>
      </w:r>
    </w:p>
    <w:p w:rsidR="00BC38BA" w:rsidRPr="00671FAD" w:rsidRDefault="00BC38BA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докладом об основных задачах развития транспортного комплекса Республики Татарстан на </w:t>
      </w:r>
      <w:r w:rsidR="001505B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256E9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выступит министр транспорта и дорожного хозяйства РТ Ленар </w:t>
      </w:r>
      <w:r w:rsidR="00E35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Ринатович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Сафин. </w:t>
      </w:r>
    </w:p>
    <w:p w:rsidR="00A63E50" w:rsidRPr="00A63E50" w:rsidRDefault="00A63E50" w:rsidP="00274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50">
        <w:rPr>
          <w:rFonts w:ascii="Times New Roman" w:hAnsi="Times New Roman" w:cs="Times New Roman"/>
          <w:sz w:val="24"/>
          <w:szCs w:val="24"/>
        </w:rPr>
        <w:t>Об итогах развития дорожно-транспортной инфраструктуры Казани расска</w:t>
      </w:r>
      <w:r w:rsidR="001A641F">
        <w:rPr>
          <w:rFonts w:ascii="Times New Roman" w:hAnsi="Times New Roman" w:cs="Times New Roman"/>
          <w:sz w:val="24"/>
          <w:szCs w:val="24"/>
        </w:rPr>
        <w:t xml:space="preserve">жет мэр </w:t>
      </w:r>
      <w:proofErr w:type="spellStart"/>
      <w:r w:rsidR="001A641F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="001A641F">
        <w:rPr>
          <w:rFonts w:ascii="Times New Roman" w:hAnsi="Times New Roman" w:cs="Times New Roman"/>
          <w:sz w:val="24"/>
          <w:szCs w:val="24"/>
        </w:rPr>
        <w:t xml:space="preserve"> Раисович </w:t>
      </w:r>
      <w:proofErr w:type="spellStart"/>
      <w:r w:rsidR="001A641F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="001A641F">
        <w:rPr>
          <w:rFonts w:ascii="Times New Roman" w:hAnsi="Times New Roman" w:cs="Times New Roman"/>
          <w:sz w:val="24"/>
          <w:szCs w:val="24"/>
        </w:rPr>
        <w:t xml:space="preserve">. </w:t>
      </w:r>
      <w:r w:rsidR="00F92823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ООО «Нижнекамское ПАТП»</w:t>
      </w:r>
      <w:r w:rsidR="0004642D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823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Юрий </w:t>
      </w:r>
      <w:proofErr w:type="gramStart"/>
      <w:r w:rsidR="00F92823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Геннадиевич  </w:t>
      </w:r>
      <w:r w:rsidR="0004642D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</w:t>
      </w:r>
      <w:proofErr w:type="gramEnd"/>
      <w:r w:rsidR="0004642D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823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своем выступлении затронет вопросы</w:t>
      </w:r>
      <w:r w:rsidR="00863785"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3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A63E50">
        <w:rPr>
          <w:rFonts w:ascii="Times New Roman" w:hAnsi="Times New Roman" w:cs="Times New Roman"/>
          <w:sz w:val="24"/>
          <w:szCs w:val="24"/>
        </w:rPr>
        <w:t>пассажирских перевозок автомобильным транспортом в Нижнекамском муниципальном районе» (на татарском языке).</w:t>
      </w:r>
    </w:p>
    <w:p w:rsidR="001505B6" w:rsidRDefault="001505B6" w:rsidP="00274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заключительным словом выступ</w:t>
      </w:r>
      <w:r w:rsidR="004E65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</w:t>
      </w:r>
      <w:r w:rsidRPr="00671F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министр транспорта </w:t>
      </w:r>
      <w:r w:rsidR="004E6590">
        <w:rPr>
          <w:rFonts w:ascii="Times New Roman" w:hAnsi="Times New Roman" w:cs="Times New Roman"/>
          <w:sz w:val="24"/>
          <w:szCs w:val="24"/>
        </w:rPr>
        <w:t>РФ</w:t>
      </w:r>
      <w:r w:rsidR="004E6590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124A3B">
        <w:rPr>
          <w:rFonts w:ascii="Times New Roman" w:hAnsi="Times New Roman" w:cs="Times New Roman"/>
          <w:sz w:val="24"/>
          <w:szCs w:val="24"/>
        </w:rPr>
        <w:t>Евгений Дитрих</w:t>
      </w:r>
      <w:r w:rsidR="004E6590">
        <w:rPr>
          <w:rFonts w:ascii="Times New Roman" w:hAnsi="Times New Roman" w:cs="Times New Roman"/>
          <w:sz w:val="24"/>
          <w:szCs w:val="24"/>
        </w:rPr>
        <w:t xml:space="preserve"> и </w:t>
      </w:r>
      <w:r w:rsidR="0027414B">
        <w:rPr>
          <w:rFonts w:ascii="Times New Roman" w:hAnsi="Times New Roman" w:cs="Times New Roman"/>
          <w:sz w:val="24"/>
          <w:szCs w:val="24"/>
        </w:rPr>
        <w:t>Премьер-министром</w:t>
      </w:r>
      <w:r w:rsidR="0027414B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27414B">
        <w:rPr>
          <w:rFonts w:ascii="Times New Roman" w:hAnsi="Times New Roman" w:cs="Times New Roman"/>
          <w:sz w:val="24"/>
          <w:szCs w:val="24"/>
        </w:rPr>
        <w:t xml:space="preserve">РТ Алексей </w:t>
      </w:r>
      <w:proofErr w:type="spellStart"/>
      <w:r w:rsidR="0027414B">
        <w:rPr>
          <w:rFonts w:ascii="Times New Roman" w:hAnsi="Times New Roman" w:cs="Times New Roman"/>
          <w:sz w:val="24"/>
          <w:szCs w:val="24"/>
        </w:rPr>
        <w:t>Песошин</w:t>
      </w:r>
      <w:proofErr w:type="spellEnd"/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8BA" w:rsidRPr="00BC38BA" w:rsidRDefault="00BC38BA" w:rsidP="0027414B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итоговой коллегии предусмотрено вручение государственных наград Республики Татарстан </w:t>
      </w:r>
      <w:r w:rsidR="00256E96">
        <w:rPr>
          <w:rFonts w:ascii="Times New Roman" w:hAnsi="Times New Roman" w:cs="Times New Roman"/>
          <w:sz w:val="24"/>
          <w:szCs w:val="24"/>
        </w:rPr>
        <w:t>Премьер-министром</w:t>
      </w:r>
      <w:r w:rsidR="00256E96" w:rsidRPr="00615B57">
        <w:rPr>
          <w:rFonts w:ascii="Times New Roman" w:hAnsi="Times New Roman" w:cs="Times New Roman"/>
          <w:sz w:val="24"/>
          <w:szCs w:val="24"/>
        </w:rPr>
        <w:t xml:space="preserve"> </w:t>
      </w:r>
      <w:r w:rsidR="00256E96">
        <w:rPr>
          <w:rFonts w:ascii="Times New Roman" w:hAnsi="Times New Roman" w:cs="Times New Roman"/>
          <w:sz w:val="24"/>
          <w:szCs w:val="24"/>
        </w:rPr>
        <w:t xml:space="preserve">РТ </w:t>
      </w:r>
      <w:r w:rsidR="00A63E50">
        <w:rPr>
          <w:rFonts w:ascii="Times New Roman" w:hAnsi="Times New Roman" w:cs="Times New Roman"/>
          <w:sz w:val="24"/>
          <w:szCs w:val="24"/>
        </w:rPr>
        <w:t>Алексе</w:t>
      </w:r>
      <w:r w:rsidR="0027414B">
        <w:rPr>
          <w:rFonts w:ascii="Times New Roman" w:hAnsi="Times New Roman" w:cs="Times New Roman"/>
          <w:sz w:val="24"/>
          <w:szCs w:val="24"/>
        </w:rPr>
        <w:t>ем</w:t>
      </w:r>
      <w:r w:rsidR="00A6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E96">
        <w:rPr>
          <w:rFonts w:ascii="Times New Roman" w:hAnsi="Times New Roman" w:cs="Times New Roman"/>
          <w:sz w:val="24"/>
          <w:szCs w:val="24"/>
        </w:rPr>
        <w:t>Песошиным</w:t>
      </w:r>
      <w:proofErr w:type="spellEnd"/>
      <w:r w:rsidR="00256E96"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F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ведомственных наград Министерства транспорта РФ </w:t>
      </w:r>
      <w:r w:rsidR="006962A2">
        <w:rPr>
          <w:rFonts w:ascii="Times New Roman" w:hAnsi="Times New Roman" w:cs="Times New Roman"/>
          <w:sz w:val="24"/>
          <w:szCs w:val="24"/>
        </w:rPr>
        <w:t>Евгением Д</w:t>
      </w:r>
      <w:r w:rsidR="00256E96">
        <w:rPr>
          <w:rFonts w:ascii="Times New Roman" w:hAnsi="Times New Roman" w:cs="Times New Roman"/>
          <w:sz w:val="24"/>
          <w:szCs w:val="24"/>
        </w:rPr>
        <w:t>итрихом</w:t>
      </w:r>
      <w:r w:rsidRPr="00BC38BA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BC38BA" w:rsidRPr="00671FAD" w:rsidRDefault="00BC38BA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E7" w:rsidRDefault="00BC38BA" w:rsidP="001A64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bookmarkStart w:id="0" w:name="_GoBack"/>
      <w:bookmarkEnd w:id="0"/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Итоги деятельности транспортного комплекса 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еспублики</w:t>
      </w:r>
      <w:r w:rsidR="001A64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Татарстан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за 201</w:t>
      </w:r>
      <w:r w:rsidR="001250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8</w:t>
      </w:r>
      <w:r w:rsidRPr="00CF3F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год</w:t>
      </w:r>
      <w:bookmarkStart w:id="1" w:name="_Ref314298945"/>
      <w:bookmarkStart w:id="2" w:name="_Toc283737437"/>
      <w:bookmarkStart w:id="3" w:name="_Toc283799806"/>
    </w:p>
    <w:p w:rsidR="00CF3FE7" w:rsidRPr="00CF3FE7" w:rsidRDefault="00CF3FE7" w:rsidP="00E41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792B38" w:rsidRPr="00CF3FE7" w:rsidRDefault="00792B38" w:rsidP="00E41A7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</w:p>
    <w:bookmarkEnd w:id="1"/>
    <w:p w:rsidR="00637DDD" w:rsidRPr="00446C4F" w:rsidRDefault="00637DDD" w:rsidP="00446C4F">
      <w:pPr>
        <w:widowControl w:val="0"/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транспортной отрасли за 201</w:t>
      </w:r>
      <w:r w:rsidR="0012501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8</w:t>
      </w: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</w:p>
    <w:p w:rsidR="00637DDD" w:rsidRPr="00446C4F" w:rsidRDefault="00637DDD" w:rsidP="00446C4F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B7FCA" w:rsidRPr="00446C4F" w:rsidRDefault="00766EE4" w:rsidP="00446C4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оздушн</w:t>
      </w: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0B7FCA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7D07BB" w:rsidRPr="00446C4F" w:rsidRDefault="009B44BF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Воздушный транспорт в Республике Татарстан представлен деятельностью пяти предприятий: созданной в 2015 году авиакомпании «ЮВТ АЭРО», выполняющей региональные авиаперевозки, а также авиакомпаний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Эйр»,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Тулпар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Экспресс», «Казанское авиапредприятие» и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Авиасервис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», осуществляющих деятельность в сегменте «Бизнес авиация». </w:t>
      </w:r>
      <w:r w:rsidR="007D07BB" w:rsidRPr="00446C4F">
        <w:rPr>
          <w:rFonts w:ascii="Times New Roman" w:eastAsia="Calibri" w:hAnsi="Times New Roman" w:cs="Times New Roman"/>
          <w:sz w:val="24"/>
          <w:szCs w:val="24"/>
        </w:rPr>
        <w:t xml:space="preserve">Клиентами авиапредприятий являются государственные и </w:t>
      </w:r>
      <w:r w:rsidR="007D07BB" w:rsidRPr="00446C4F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общественные организации, крупный и средний бизнес Республики Татарстан и Российской Федерации.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Каждая из трёх сформированных в Республике Татарстан агломераций (Казанская, Камская,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Альметьевская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) обладает наличием своего аэропортового комплекса.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Международный аэропорт «Казань» расположен на территории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Лаишевского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Татарстан в 28 км юго-восточнее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г.Казани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, включает в себя искусственную взлетно-посадочную полосу размером 3750х45 метров, аэровокзальный комплекс, состоящий из трех пассажирских терминалов (терминал 1, 1А и 2). Из аэропорта выполняются регулярные и чартерные перевозки в города России, в ближнее и дальнее зарубежье.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В настоящее время международный аэропорт «Казань» является многофункциональным аэропортовым комплексом с огромным потенциалом, прекрасно оснащенным в техническом плане. Работу воздушной гавани высоко оценивают ведущие эксперты, неоднократно внося аэропорт «Казань» в списки лидеров мировой аэропортовой отрасли.</w:t>
      </w:r>
      <w:r w:rsidR="009B44BF" w:rsidRPr="00446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Международный аэропорт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», расположенный в 21 км от города Нижнекамска и в 24 км от города Набережные Челны, включает в себя искусственную взлетно-посадочную полосу размером 2506x42 метра и аэровокзал. Из аэропорта выполняются регулярные и чартерные перевозки в города России, в ближнее и дальнее зарубежье.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На сегодняшний день продолжается работа по реконструкции аэропортового комплекса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», реализация которого начата в 2010 году и предусмотрена до 2021 года. Мероприятия по модернизации аэропорта «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Бегишево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» отражены в Стратегии социально-экономического развития Республики Татарстан до 2030 года и имеют особую актуальность в связи с интенсивным развитием промышленного производства в Камском инновационном территориально-производственном кластере.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Аэропорт Бугульма - это «воздушные ворота» нефтяного юго-востока Татарстана. Аэропорт находится на расстоянии 7 км от города Бугульма, включает в себя искусственную взлетно-посадочную полосу размером 2000x40 метра и аэровокзал. Из аэропорта выполняются регулярные и чартерные рейсы в регионы России.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Всего по прогнозным данным за 2018 год аэропортами Республики Татарстан обслужено (на прибытие и отправление) 3 961,9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тыс.человек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, что на 21,3% больше, чем за аналогичный период прошлого года (2017 год - 3 265,2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тыс.человек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Дополнительным фактором, стимулирующим развитие отрасли, является участие Республики Татарстан в реализации федеральных программ субсидирования региональных авиаперевозок. В 2018 году Республика Татарстан принимала участие в </w:t>
      </w:r>
      <w:proofErr w:type="spellStart"/>
      <w:r w:rsidRPr="00446C4F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446C4F">
        <w:rPr>
          <w:rFonts w:ascii="Times New Roman" w:eastAsia="Calibri" w:hAnsi="Times New Roman" w:cs="Times New Roman"/>
          <w:sz w:val="24"/>
          <w:szCs w:val="24"/>
        </w:rPr>
        <w:t xml:space="preserve"> 23 маршрутов по программе субсидирования авиаперевозок на территории Российской Федерации (из Казани в Оренбург, Самару, Пензу, Пермь, Нижний Новгород, Нижневартовск, Сургут, Новый Уренгой, Томск, Воронеж, Барнаул, Ярославль, Калининград, Махачкала; из Нижнекамска в Нижний Новгород, Екатеринбург, Минеральные Воды, Краснодар, Ростов-на-Дону; из Бугульмы в Нижневартовск, Сургут, Новый Уренгой, Ноябрьск).</w:t>
      </w:r>
    </w:p>
    <w:p w:rsidR="007D07BB" w:rsidRPr="00446C4F" w:rsidRDefault="007D07BB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4F">
        <w:rPr>
          <w:rFonts w:ascii="Times New Roman" w:eastAsia="Calibri" w:hAnsi="Times New Roman" w:cs="Times New Roman"/>
          <w:sz w:val="24"/>
          <w:szCs w:val="24"/>
        </w:rPr>
        <w:t>Регулярные рейсы по специальным тарифам позволили обеспечить доступность региональных авиаперевозок для населения, укрепить авиасообщение между городами Республики Татарстан и другими регионами России, дать новые возможности для развития и взаимодействия.</w:t>
      </w:r>
    </w:p>
    <w:p w:rsid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 xml:space="preserve">Железнодорожный транспорт 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Железнодорожный пассажирский транспорт Республики Татарстан представлен деятельностью пригородной компании АО «Содружество».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В 2018 году из бюджета Республики Татарстан на мероприятия в области железнодорожного транспорта в связи с государственным регулированием тарифов и перевозкой льготных категорий граждан регионального значения было выделено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330,3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2018 год на пригородном железнодорожном транспорте отправлено 6,43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105,7% к уровню прошлого года 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(6,08 млн. пассажиров в 2017 году), в том числе 295,026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тыс.граждан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льготных категорий и 632,470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тыс.студентов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и школьников. Доходы пригородной компании составили 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377,1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расходы – 672,9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2018 году для удобства пассажиров осуществлен перевод на ежедневное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курсирование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пригородного поезда Ижевск – Нижнекамск. Теперь на данном направлении курсируют две пары поездов в день.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 начале декабря был открыт новый маршрут Свияжск –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Буа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– Свияжск.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Совместно с ОАО «РЖД» проводилась работа по повышению качества обслуживания населения железнодорожным транспортом. Построена новая высокая платформа на станции Свияжск. В рамках исполнения поручений Президента Республики Татарстан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Р.Н.Минниханова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по итогам рабочих визитов в Республики Беларусь и Узбекистан, совместно с АО «Федеральная пассажирская компания» организовано прямое железнодорожное сообщение по направлениям Казань – Минск и Казань – Ташкент. 11 и 14 декабря в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г.Казань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прибыли первые пассажирские поезда из Ташкента и из Минска. В декабре 2018 года организовано движение ускоренных ежедневных поездов из Казани в Самару.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В настоящее время Министерством транспорта и дорожного хозяйства Республики Татарстан прорабатывается вопрос открытия прямого поезда из Казани в Симферополь.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 части грузооборота железнодорожным транспортом по Республике Татарстан перевезено 15,88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млн.тонн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грузов. Выполнение к уровню прошлого года составило 104%.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B946CD" w:rsidRPr="00446C4F" w:rsidRDefault="00630EC7" w:rsidP="00446C4F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нутренн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ий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водн</w:t>
      </w:r>
      <w:r w:rsidR="008B4B0C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ый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B946CD" w:rsidRPr="00446C4F" w:rsidRDefault="00B946CD" w:rsidP="00446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Пассажирские перевозки в пригородном сообщении на водном транспорте на территории республики осуществляют два предприятия: АО «Судоходная компания «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Татфлот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» и ООО «Производственное объединение нерудных материалов «Набережные Челны».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за 2018 год водным пассажирским транспортом в пригородном сообщении перевезены 326,7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тыс.пассажиров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из которых 73,4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тыс.человек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– льготная категория пассажиров.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Из бюджета Республики Татарстан ежегодно выделяются субсидии на возмещение выпадающих доходов, связанных с применением регулируемых тарифов и предоставлением льгот отдельным категориям граждан, а также на проведение путевых работ на судоходных трассах местного значения, в том числе работ по устройству и содержанию подходов к причалам общего пользования на территории Республики Татарстан.</w:t>
      </w:r>
    </w:p>
    <w:p w:rsidR="00B946CD" w:rsidRPr="00446C4F" w:rsidRDefault="001A641F" w:rsidP="00446C4F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Для</w:t>
      </w:r>
      <w:r w:rsidR="00B946CD" w:rsidRPr="00446C4F">
        <w:rPr>
          <w:rFonts w:ascii="Times New Roman" w:eastAsia="Calibri" w:hAnsi="Times New Roman" w:cs="Times New Roman"/>
          <w:sz w:val="24"/>
          <w:szCs w:val="28"/>
        </w:rPr>
        <w:t xml:space="preserve"> повышения качества обслуживания населения водным транспортом, в текущем году завершены работы по модернизации двух скоростных теплоходов «Метеор-240» и «Восход-51». Модернизированные теплоходы будут задействованы в обслуживании регулярных и экскурсионных рейсов в Болгар и Свияжск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A364DD" w:rsidRPr="00446C4F" w:rsidRDefault="00A364DD" w:rsidP="00446C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DDD" w:rsidRPr="00446C4F" w:rsidRDefault="00B1064E" w:rsidP="00446C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втомобильны</w:t>
      </w:r>
      <w:r w:rsidR="003602C6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>й</w:t>
      </w:r>
      <w:r w:rsidR="00637DDD" w:rsidRPr="00446C4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транспорт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Автомобильный транспорт Республики Татарстан представлен деятельностью 43 перевозчика различных форм собственности, в том числе 15 крупных автотранспортных предприятий Республики Татарстан.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Количество подвижного состава крупнейших автотранспортных предприятий Республики Татарстан за 2018 год насчитывает 2 536 автобусов, которые обслуживают 764 маршрута.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Весь подвижной состав, осуществляющий регулярные межмуниципальные перевозки пассажиров, подключен к системе спутниковой навигации ГЛОНАСС или ГЛОНАСС/GPS и передает данные в единую государственную информационную систему «ГЛОНАСС+112». 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Общий доход автотранспортных предприятий Республики Татарстан составит по предварительным данным в 2018 году 3 767,1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что на 1,4% больше по сравнению с аналогичным периодом 2017 года.  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За 2018 год автотранспортными предприятиями республики на регулярных маршрутах перевезены 216,3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млн.пассажиров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что аналогично уровню прошлого года, пассажирооборот на автобусах общего пользования на регулярных маршрутах составил за 2018 год 1 379,5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млн.пассажирокилометров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, что на 0,08% больше, чем за 2017 год.</w:t>
      </w:r>
    </w:p>
    <w:p w:rsidR="00B946CD" w:rsidRPr="00446C4F" w:rsidRDefault="00B946C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 целом автотранспортные предприятия республики по итогам финансово-хозяйственной деятельности за 2018 год получили 11,2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прибыли (за 2017 год – 11,1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lastRenderedPageBreak/>
        <w:t xml:space="preserve">Объем перевезенных грузов автотранспортом предприятий всех видов деятельности (с учетом предпринимателей, занимающихся коммерческими грузовыми перевозками) за 2018 составляет 53,5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млн.тонн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грузов (101% к уровню 2017 года). Грузооборот составляет 3 649,2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млн.ткм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(97,5% к уровню 2017 года).</w:t>
      </w:r>
    </w:p>
    <w:p w:rsidR="00163BC2" w:rsidRPr="00446C4F" w:rsidRDefault="00163BC2" w:rsidP="00446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DDD" w:rsidRPr="00446C4F" w:rsidRDefault="003602C6" w:rsidP="00446C4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Г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ородско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электрическ</w:t>
      </w:r>
      <w:r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>ий</w:t>
      </w:r>
      <w:r w:rsidR="00637DDD" w:rsidRPr="00446C4F">
        <w:rPr>
          <w:rFonts w:ascii="Times New Roman" w:hAnsi="Times New Roman" w:cs="Times New Roman"/>
          <w:b/>
          <w:bCs/>
          <w:i/>
          <w:noProof/>
          <w:sz w:val="24"/>
          <w:szCs w:val="24"/>
        </w:rPr>
        <w:t xml:space="preserve"> транспорт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Городской электрический транспорт Республики Татарстан представлен деятельностью 4 предприятий: МУП «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Метроэлектротранс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», ООО «Электротранспорт», МУП «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Горэлектротранспорт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», МУП «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Альметьевское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троллейбусное управление».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Среднесписочное количество подвижного состава предприятий городского электрического транспорта в 2018 году составило 500 единиц, в том числе 275 трамваев, 211 троллейбусов, 47 вагонов метрополитена. 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Городским электрическим наземным транспортом осуществляются перевозки пассажиров по 51 маршруту в 4 крупных городах: Казань, Набережные Челны, Нижнекамск, Альметьевск. В городе Казань также осуществляются перевозки метрополитеном.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Объем перевезенных пассажиров городским электрическим транспортом за 2018 год составил 103,8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млн.пассажиров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, что в сравнении с аналогичным периодом прошлого года больше на 5,2%.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За анализируемый период доход предприятий городского электрического транспорта составил 2 141,7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что выше уровня аналогичного периода прошлого года на 0,9%. 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В 2018 году приобретены 20 односекционных трамвайных вагонов и 1 троллейбус.</w:t>
      </w:r>
    </w:p>
    <w:p w:rsidR="00B1064E" w:rsidRPr="00446C4F" w:rsidRDefault="00B1064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6EE4" w:rsidRPr="00446C4F" w:rsidRDefault="00766EE4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 перевозок пассажиров и багажа легковыми такси на территории Республики Татарстан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С 2011 года выданы 29 328 разрешений на осуществление деятельности по перевозке пассажиров и багажа легковыми такси на территории Республики Татарстан, в том числе за 2018 год – 2 743 разрешения.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С апреля 2017 года, в рамках реализации постановления Кабинета Министров Республики Татарстан от 06.12.2011 № 999 «О мерах по реализации Закона Республики Татарстан от 10.10.2011 № 77-ЗРТ «О перевозках пассажиров и багажа легковыми такси на территории Республики Татарстан» осуществляется досрочное прекращение деятельности разрешений на осуществление деятельности по перевозке пассажиров и багажа легковыми такси на территории Республики Татарстан. С указанного периода досрочно прекращено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8 687 разрешений на осуществление деятельности по перевозке пассажиров и багажа легковыми такси. </w:t>
      </w:r>
    </w:p>
    <w:p w:rsidR="00E41A7D" w:rsidRPr="00446C4F" w:rsidRDefault="00E41A7D" w:rsidP="00446C4F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</w:p>
    <w:p w:rsidR="00637DDD" w:rsidRPr="00446C4F" w:rsidRDefault="00637DDD" w:rsidP="00446C4F">
      <w:pPr>
        <w:tabs>
          <w:tab w:val="left" w:pos="567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</w:rPr>
        <w:t>Информация о мерах социальной поддержки граждан льготных категорий на автомобильном и городском электрическом транспорте общего пользования</w:t>
      </w:r>
    </w:p>
    <w:p w:rsidR="00163BC2" w:rsidRPr="00446C4F" w:rsidRDefault="00163BC2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 2018 году из бюджета Республики Татарстан на обеспечение равной доступности услуг для отдельных категорий граждан автомобильным и городским электрическим транспортом выплачено 829,7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, что составляет 95,5% к уровню 2017 года 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(в 2017 году из бюджета РТ выплачено 868,9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63BC2" w:rsidRPr="00446C4F" w:rsidRDefault="00163BC2" w:rsidP="00446C4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C4F">
        <w:rPr>
          <w:rFonts w:ascii="Times New Roman" w:hAnsi="Times New Roman"/>
          <w:sz w:val="24"/>
          <w:szCs w:val="24"/>
        </w:rPr>
        <w:t xml:space="preserve">За 2018 год реализованы 77 678 единых месячных социальных проездных билетов и </w:t>
      </w:r>
      <w:r w:rsidRPr="00446C4F">
        <w:rPr>
          <w:rFonts w:ascii="Times New Roman" w:hAnsi="Times New Roman"/>
          <w:sz w:val="24"/>
          <w:szCs w:val="24"/>
        </w:rPr>
        <w:br/>
        <w:t xml:space="preserve">9 857 единых месячных детских социальных проездных билетов на общую сумму </w:t>
      </w:r>
      <w:r w:rsidRPr="00446C4F">
        <w:rPr>
          <w:rFonts w:ascii="Times New Roman" w:hAnsi="Times New Roman"/>
          <w:sz w:val="24"/>
          <w:szCs w:val="24"/>
        </w:rPr>
        <w:br/>
        <w:t xml:space="preserve">38,749 </w:t>
      </w:r>
      <w:proofErr w:type="spellStart"/>
      <w:r w:rsidRPr="00446C4F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hAnsi="Times New Roman"/>
          <w:sz w:val="24"/>
          <w:szCs w:val="24"/>
        </w:rPr>
        <w:t>.</w:t>
      </w:r>
    </w:p>
    <w:p w:rsidR="00637DDD" w:rsidRPr="00446C4F" w:rsidRDefault="00637DDD" w:rsidP="00446C4F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bookmarkEnd w:id="2"/>
    <w:bookmarkEnd w:id="3"/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Транспортное обслуживание Чемпионата Мира по футболу 2018 (г. Казань)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В рамках подготовки к проведению чемпионата мира по футболу FIFA 2018 Аэропортом был разработан Операционный транспортный план аэропорта, план мероприятий по подготовке аэропорта к бесперебойной работе в пиковый период проведения мероприятий.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требуемой пропускной способности на международных воздушных линиях с 580 </w:t>
      </w:r>
      <w:proofErr w:type="gramStart"/>
      <w:r w:rsidRPr="00446C4F">
        <w:rPr>
          <w:rFonts w:ascii="Times New Roman" w:eastAsia="Times New Roman" w:hAnsi="Times New Roman" w:cs="Times New Roman"/>
          <w:sz w:val="24"/>
          <w:szCs w:val="24"/>
        </w:rPr>
        <w:t>пасс./</w:t>
      </w:r>
      <w:proofErr w:type="gramEnd"/>
      <w:r w:rsidRPr="00446C4F">
        <w:rPr>
          <w:rFonts w:ascii="Times New Roman" w:eastAsia="Times New Roman" w:hAnsi="Times New Roman" w:cs="Times New Roman"/>
          <w:sz w:val="24"/>
          <w:szCs w:val="24"/>
        </w:rPr>
        <w:t>час до 800 пасс./час, рядом с действующим Терминалом 1А был возведен временный павильон полной заводской готовности, закуплено и поставлено 16 мобильных стоек паспортного контроля, а также необходимое оборудование для паспортного контроля и система видеонаблюдения.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lastRenderedPageBreak/>
        <w:t>В аэропорту «Казань» с 14 июня по 7 июля 2018 выполнены 3 300 рейсов, в том числе 1 215 международных и 1 310 чартерных. Всего за этот период обслужены 341 044 пассажира, что составляет 14 210 человек в сутки.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Авиакомпании выполнили 70 оборотных рейсов для перевозки команд, болельщиков, СМИ и других представителей клиентских групп FIFA 2018, а также более 250 рейсов деловой авиации. География полётов: Богота, Тегеран, Доха, Париж, Лондон, Берлин, Копенгаген, Леон, Вена, Краков, Цюрих, Милан, Мадрид, Варшава, Инсбрук, Брюссель, Кёльн, Барселона, Ашхабад, Рига, Астана, 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Кызылорда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и другие международные направления, а также Москва, Краснодар, Саранск, Сочи, Самара, Санкт-Петербург, Ростов-на-Дону, Калининград.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На железнодорожном транспорте в пригородном сообщении по маршруту Казань – Аэропорт – Казань для зрителей спортивных соревнований право на бесплатный проезд предоставлялось в день проведения матчей и с 00:00 ч. до 06:00 ч. следующих суток после проведения матчей. Для волонтеров – в период, начинающийся за 1 месяц до первого матча, и завершающийся через 10 дней после окончания последнего матча. Для лиц, включенных в списки FIFA - в период, начинающийся за 20 дней до первого матча, и завершающийся через 10 дней после окончания последнего матча. Общее количество перевезенных пассажиров на участке Казань-Аэропорт в период с 16.05.2018 по 16.07.2018 составило 50 066 человек. Для перевозки пассажиров было задействовано 3 пригородных поезда в 6-ти вагонном исполнении (в том числе один резервный).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Также для сообщения с городами-организаторами спортивных соревнований АО «ФПК» были назначены 112 рейсов дополнительных поездов между Казанью, Москвой, Санкт-Петербургом, Самарой, Саранском, Волгоградом, Екатеринбургом и Нижним Новгородом. Данными поездами было перевезено 50 394 пассажира (24 481 на прибытие и 25 913 на отправку). Регулярными (</w:t>
      </w:r>
      <w:proofErr w:type="spellStart"/>
      <w:r w:rsidRPr="00446C4F">
        <w:rPr>
          <w:rFonts w:ascii="Times New Roman" w:eastAsia="Times New Roman" w:hAnsi="Times New Roman" w:cs="Times New Roman"/>
          <w:sz w:val="24"/>
          <w:szCs w:val="24"/>
        </w:rPr>
        <w:t>графиковыми</w:t>
      </w:r>
      <w:proofErr w:type="spellEnd"/>
      <w:r w:rsidRPr="00446C4F">
        <w:rPr>
          <w:rFonts w:ascii="Times New Roman" w:eastAsia="Times New Roman" w:hAnsi="Times New Roman" w:cs="Times New Roman"/>
          <w:sz w:val="24"/>
          <w:szCs w:val="24"/>
        </w:rPr>
        <w:t>) поездами дальнего следования за период с 13.06.2018 по 09.07.2018 в Казань прибыло 96 410 пассажиров, отправлено – 101 148 пассажиров.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Маршрутную сеть Казани обслуживали 842 автобуса (61 маршрут), 207 троллейбусов (11 маршрутов) и 107 трамваев (6 маршрутов). Весь подвижной состав был задействован для перевозки пассажиров в период проведения Чемпионата мира по футболу.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предоставления права на бесплатный проезд в дни матчей перевезено порядка 225 000 зрителей с билетами на матч. Аккредитованными лицами </w:t>
      </w:r>
      <w:r w:rsidRPr="00446C4F">
        <w:rPr>
          <w:rFonts w:ascii="Times New Roman" w:eastAsia="Times New Roman" w:hAnsi="Times New Roman" w:cs="Times New Roman"/>
          <w:sz w:val="24"/>
          <w:szCs w:val="24"/>
          <w:lang w:val="en-US"/>
        </w:rPr>
        <w:t>FIFA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и волонтерами за период 19 мая – 16 июля 2018 года совершено 187 476 поездок по 4 010 электронным проездным билетам. Аккредитованным лицам </w:t>
      </w:r>
      <w:r w:rsidRPr="00446C4F">
        <w:rPr>
          <w:rFonts w:ascii="Times New Roman" w:eastAsia="Times New Roman" w:hAnsi="Times New Roman" w:cs="Times New Roman"/>
          <w:sz w:val="24"/>
          <w:szCs w:val="24"/>
          <w:lang w:val="en-US"/>
        </w:rPr>
        <w:t>FIFA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выданы 2 665 электронных проездных билетов, произведено 91 126 поездок (в среднем 0,96 поездок на 1 карту в день). Волонтерам -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 xml:space="preserve">1 345 электронных проездных билетов, произведены 96 350 поездок (в среднем 1,67 поездок на 1 карту в день). 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шаттлами перевезено 206 740 пассажиров 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br/>
        <w:t>(из них 201 544 в дни матчей).</w:t>
      </w: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A7D" w:rsidRPr="00446C4F" w:rsidRDefault="00766EE4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Итоги работы дорожной отрасли за 201</w:t>
      </w:r>
      <w:r w:rsidR="00125013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8</w:t>
      </w:r>
      <w:r w:rsidRPr="00446C4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год</w:t>
      </w:r>
      <w:bookmarkStart w:id="4" w:name="_Toc283737438"/>
      <w:bookmarkStart w:id="5" w:name="_Toc283799807"/>
      <w:bookmarkStart w:id="6" w:name="_Ref314153955"/>
      <w:bookmarkStart w:id="7" w:name="_Ref314729760"/>
      <w:bookmarkStart w:id="8" w:name="_Ref314913305"/>
    </w:p>
    <w:p w:rsidR="00E41A7D" w:rsidRPr="00446C4F" w:rsidRDefault="00E41A7D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DF00A9" w:rsidRPr="00446C4F" w:rsidRDefault="00B878D7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i/>
          <w:noProof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Р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егиональны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е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автодорог</w:t>
      </w:r>
      <w:r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>и</w:t>
      </w:r>
      <w:r w:rsidR="00DF00A9" w:rsidRPr="00446C4F"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</w:p>
    <w:p w:rsidR="00903B98" w:rsidRPr="00446C4F" w:rsidRDefault="00903B98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За счет выделенных средств в 2018 году в соответствии с Программой дорожных работ на региональных автодорогах: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построены и реконструированы 103,288 км автомобильных дорог;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построены 9 мостов;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отремонтированы 320,468 км существующей региональной сети;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отремонтированы 10 мостов</w:t>
      </w:r>
      <w:r w:rsidR="00446C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- соединено 29 сельских населенных пунктов дорогами с твердым покрытием; </w:t>
      </w:r>
    </w:p>
    <w:p w:rsidR="00903B98" w:rsidRPr="00446C4F" w:rsidRDefault="00903B98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повышены транспортно-эксплуатационные условия на 71 школьном маршруте</w:t>
      </w:r>
      <w:r w:rsidR="0044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E9C" w:rsidRPr="00446C4F" w:rsidRDefault="004A3E9C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Муниципальные дороги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Для улучшения состояния муниципальной дорожно-уличной сети в населенных пунктах республики выполнены следующие программы:</w:t>
      </w:r>
    </w:p>
    <w:p w:rsidR="0051515E" w:rsidRPr="00446C4F" w:rsidRDefault="0051515E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приведение в нормативное состояние дорожно-уличной сети в населенных пунктах (ЩПС) общей протяженностью 212 км. Благодаря данной программе новый облик обрели 440 улиц в 43 муниципальных образованиях;</w:t>
      </w:r>
    </w:p>
    <w:p w:rsidR="0051515E" w:rsidRPr="00446C4F" w:rsidRDefault="0051515E" w:rsidP="00446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ремонт существующего асфальтобетонного покрытия населенных пунктов общей протяженностью 245,7 км. Отремонтированы 334 объекта в муниципальных районах;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- ремонт дорог за счет средств муниципальных дорожных фондов общей протяженностью 94,3 км – отремонтированы 364 объекта.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C3D" w:rsidRPr="00446C4F" w:rsidRDefault="00890C3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Дорожные работы </w:t>
      </w:r>
      <w:proofErr w:type="gramStart"/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в  Казани</w:t>
      </w:r>
      <w:proofErr w:type="gramEnd"/>
    </w:p>
    <w:p w:rsidR="0051515E" w:rsidRPr="00446C4F" w:rsidRDefault="0051515E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году за счет программы дорожных работ Республики Татарстан выполнялись строительно-монтажные работы на 143 объектах, отремонтирована улично-дорожная сеть Казани на общую сумму </w:t>
      </w:r>
      <w:r w:rsidRPr="00446C4F">
        <w:rPr>
          <w:rFonts w:ascii="Times New Roman" w:hAnsi="Times New Roman" w:cs="Times New Roman"/>
          <w:sz w:val="24"/>
          <w:szCs w:val="24"/>
        </w:rPr>
        <w:t xml:space="preserve">2,5 </w:t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млрд.рублей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площадью 710,024 тыс.</w:t>
      </w:r>
      <w:r w:rsidRPr="00446C4F">
        <w:rPr>
          <w:rFonts w:ascii="Times New Roman" w:hAnsi="Times New Roman" w:cs="Times New Roman"/>
          <w:sz w:val="24"/>
          <w:szCs w:val="24"/>
        </w:rPr>
        <w:t>м</w:t>
      </w:r>
      <w:r w:rsidRPr="00446C4F">
        <w:rPr>
          <w:rFonts w:ascii="Times New Roman" w:eastAsia="Times New Roman" w:hAnsi="Times New Roman" w:cs="Times New Roman"/>
          <w:vertAlign w:val="superscript"/>
        </w:rPr>
        <w:t>2</w:t>
      </w:r>
      <w:r w:rsidRPr="00446C4F">
        <w:rPr>
          <w:rFonts w:ascii="Times New Roman" w:hAnsi="Times New Roman" w:cs="Times New Roman"/>
          <w:sz w:val="24"/>
          <w:szCs w:val="24"/>
        </w:rPr>
        <w:t>.  Т</w:t>
      </w:r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акже за счет средств приоритетного проекта «Безопасные и качественные дороги» отремонтированы</w:t>
      </w:r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34,4 км центральных улиц (Ленинская дамба, площадь Тысячелетия, </w:t>
      </w:r>
      <w:proofErr w:type="spellStart"/>
      <w:proofErr w:type="gram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ул.Петербургская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ул.Павлюхина</w:t>
      </w:r>
      <w:proofErr w:type="spellEnd"/>
      <w:proofErr w:type="gram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ул.Клары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Цеткин, </w:t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ул.Оренбургский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тракт, </w:t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ул.Восстания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>ул.Дубравная</w:t>
      </w:r>
      <w:proofErr w:type="spellEnd"/>
      <w:r w:rsidRPr="00446C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 </w:t>
      </w:r>
    </w:p>
    <w:p w:rsidR="00890C3D" w:rsidRPr="00446C4F" w:rsidRDefault="00890C3D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3D" w:rsidRP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Дорожные работы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</w:t>
      </w:r>
      <w:r w:rsidR="00890C3D"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Набережны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Челнах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В городе Набережные Челны приведено в нормативное состояние 36,09 км покрытия улиц.</w:t>
      </w:r>
      <w:r w:rsidRPr="00446C4F">
        <w:rPr>
          <w:rFonts w:ascii="Times New Roman" w:hAnsi="Times New Roman" w:cs="Times New Roman"/>
          <w:sz w:val="24"/>
          <w:szCs w:val="24"/>
        </w:rPr>
        <w:t xml:space="preserve"> Кроме того, за счет средств приоритетного проекта «Безопасные и качественные дороги» отремонтированы 35,3 км улиц, в том числе реконструирован Проспекта им.40 лет Победы, ремонт проспектов Дружбы Народов,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подъездных дорог к садоводческим, огородническим и дачным некоммерческим объединениям граждан</w:t>
      </w:r>
    </w:p>
    <w:p w:rsidR="0051515E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1515E" w:rsidRPr="00446C4F">
        <w:rPr>
          <w:rFonts w:ascii="Times New Roman" w:eastAsia="Times New Roman" w:hAnsi="Times New Roman" w:cs="Times New Roman"/>
          <w:sz w:val="24"/>
          <w:szCs w:val="24"/>
        </w:rPr>
        <w:t>ремонтированы 17 подъездных дорог к садовым обществам Республики Татарстан общей протяженностью 28,276 км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 xml:space="preserve"> с общим количеством участков 41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>090</w:t>
      </w:r>
      <w:r w:rsidR="0051515E" w:rsidRPr="0044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Обустройство подъездов к семейным фермам и животноводческим комплексам,</w:t>
      </w:r>
    </w:p>
    <w:p w:rsidR="0051515E" w:rsidRPr="00446C4F" w:rsidRDefault="00446C4F" w:rsidP="00446C4F">
      <w:pPr>
        <w:tabs>
          <w:tab w:val="left" w:pos="0"/>
          <w:tab w:val="left" w:pos="567"/>
        </w:tabs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>ля поддержки сельхозпроизводителей обустроены 28 подъездов к семейным фермам и животноводческим комплексам, общей протяженностью 21,9 км;</w:t>
      </w:r>
    </w:p>
    <w:p w:rsidR="00446C4F" w:rsidRDefault="00446C4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b/>
          <w:i/>
          <w:sz w:val="24"/>
          <w:szCs w:val="24"/>
        </w:rPr>
        <w:t>Ремонт дворовых территорий, внутриквартальных проездов в городах Республики Татарстан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46C4F">
        <w:rPr>
          <w:rFonts w:ascii="Times New Roman" w:hAnsi="Times New Roman" w:cs="Times New Roman"/>
          <w:sz w:val="24"/>
          <w:szCs w:val="24"/>
        </w:rPr>
        <w:t>В 2018 году выделено финансирование на такие социально-значимые направления, как ремонт дворовых территорий и внутриквартальных проездов в городах Республики Татарстан, выполнен ремонт 579 объектов общей площадью 722,112 тыс.м</w:t>
      </w:r>
      <w:r w:rsidRPr="00446C4F">
        <w:rPr>
          <w:rFonts w:ascii="Times New Roman" w:eastAsia="Times New Roman" w:hAnsi="Times New Roman" w:cs="Times New Roman"/>
          <w:vertAlign w:val="superscript"/>
        </w:rPr>
        <w:t>2</w:t>
      </w:r>
      <w:r w:rsidRPr="00446C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02B1" w:rsidRPr="00446C4F" w:rsidRDefault="00C802B1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0A9" w:rsidRPr="00446C4F" w:rsidRDefault="00DF00A9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</w:rPr>
        <w:t>Федеральные автодороги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Объем финансирования дорожных работ из бюджета Российской </w:t>
      </w:r>
      <w:proofErr w:type="gramStart"/>
      <w:r w:rsidRPr="00446C4F">
        <w:rPr>
          <w:rFonts w:ascii="Times New Roman" w:hAnsi="Times New Roman" w:cs="Times New Roman"/>
          <w:sz w:val="24"/>
          <w:szCs w:val="24"/>
        </w:rPr>
        <w:t>Федерации  на</w:t>
      </w:r>
      <w:proofErr w:type="gramEnd"/>
      <w:r w:rsidRPr="00446C4F">
        <w:rPr>
          <w:rFonts w:ascii="Times New Roman" w:hAnsi="Times New Roman" w:cs="Times New Roman"/>
          <w:sz w:val="24"/>
          <w:szCs w:val="24"/>
        </w:rPr>
        <w:t xml:space="preserve"> содержание, ремонт, капитальный ремонт, строительство и реконструкцию автодорог федерального значения и искусственных сооружений на них в Республике Татарстан в 2018 году составил 8 945,4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.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В 2018 году завершена реконструкция 31 км федеральной автомобильной дороги М-7 «Волга» на участке от Казани до Набережных Челнов. В результате реконструкции два крупных экономических центра республики – Казанская и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агломерации – связаны трассой с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четырехполосным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движением.</w:t>
      </w:r>
    </w:p>
    <w:p w:rsidR="0051515E" w:rsidRPr="00446C4F" w:rsidRDefault="0051515E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</w:rPr>
        <w:t>Приоритетный проект «Безопасные и качественные дороги» в Республике Татарстан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Проект включает в себя реализацию программ комплексного развития транспортной инфраструктуры городских агломераций (ПКРТИ) 38 крупнейших городских агломераций. В Республике Татарстан с состав проекта вошли 2 агломерации Казанская и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Набережночелнинская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. Финансирование мероприятий проекта, осуществляется с использованием средств из федерального бюджета на паритетных условиях (50/50) с общим объемом финансирования в 2017 году по Казанской агломерации – 2,4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агломерации – 1,25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млрд.рублей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Общая протяженность дорог в составе </w:t>
      </w:r>
      <w:proofErr w:type="gramStart"/>
      <w:r w:rsidRPr="00446C4F">
        <w:rPr>
          <w:rFonts w:ascii="Times New Roman" w:hAnsi="Times New Roman" w:cs="Times New Roman"/>
          <w:sz w:val="24"/>
          <w:szCs w:val="24"/>
        </w:rPr>
        <w:t xml:space="preserve">агломераций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46C4F">
        <w:rPr>
          <w:rFonts w:ascii="Times New Roman" w:hAnsi="Times New Roman" w:cs="Times New Roman"/>
          <w:sz w:val="24"/>
          <w:szCs w:val="24"/>
        </w:rPr>
        <w:t>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C4F">
        <w:rPr>
          <w:rFonts w:ascii="Times New Roman" w:hAnsi="Times New Roman" w:cs="Times New Roman"/>
          <w:sz w:val="24"/>
          <w:szCs w:val="24"/>
        </w:rPr>
        <w:t>2 372,7 км, в том числе: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lastRenderedPageBreak/>
        <w:t>- федеральных – 278,6 км;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- региональных – 698,9 км;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- муниципальных – 1395,2 км.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Протяженность дорог в нормативном транспортно-эксплуатационном состоянии в результате реализации проекта «Безопасные и качественные дороги» на конец 2018 года составила 1 921,5 км.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Объем работ включал в себя ремонт более 155 км ремонта дорог, мероприятия по ликвидации 108 мест концентрации ДТП, установку 40 светофоров, 11,7 км пешеходного и барьерного ограждения и 732 дорожных знаков.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Казанская агломерация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В 2018 году по Казанской агломерации отремонтированы 113,7 км дорог, в том числе на федеральных дорогах 18,8 км (продолжена реконструкция дороги М-7, выполнен ремонт участка дороги Казань-Оренбург в районе с.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Сокуры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), на региональных дорогах – 60,5 км на 29 объектах (такие дороги как Казань-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Малмыж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Казань-Шемордан). </w:t>
      </w:r>
      <w:proofErr w:type="gramStart"/>
      <w:r w:rsidRPr="00446C4F">
        <w:rPr>
          <w:rFonts w:ascii="Times New Roman" w:hAnsi="Times New Roman" w:cs="Times New Roman"/>
          <w:sz w:val="24"/>
          <w:szCs w:val="24"/>
        </w:rPr>
        <w:t>В .Казани</w:t>
      </w:r>
      <w:proofErr w:type="gramEnd"/>
      <w:r w:rsidRPr="00446C4F">
        <w:rPr>
          <w:rFonts w:ascii="Times New Roman" w:hAnsi="Times New Roman" w:cs="Times New Roman"/>
          <w:sz w:val="24"/>
          <w:szCs w:val="24"/>
        </w:rPr>
        <w:t xml:space="preserve"> работы проведены на 34,4 км центральных улиц (Ленинская дамба, площадь Тысячелетия,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ул.Петербургская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ул.Павлюхина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ул.Клары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Цеткин,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ул.Оренбургский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тракт,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ул.Восстания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ул.Дубравная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Выполнены мероприятия по повышению безопасности дорожного движения в 90 местах концентрации ДТП (установка 36 пешеходных светофоров, 236 знаков, 10,2 км ограждений безопасности).</w:t>
      </w: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>Набережночелнинская</w:t>
      </w:r>
      <w:proofErr w:type="spellEnd"/>
      <w:r w:rsidRPr="00446C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агломерация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Набережночелнинской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 агломерации отремонтированы 41,9 км дорог, в том числе на региональных дорогах – 6,52 км (такие дороги как Заинск-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Сухарево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, Чистополь-Нижнекамск,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Н.Челны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 xml:space="preserve">-Сарманово). На местных дорогах работы проведены на 35,3 км улиц (полная реконструкция одной из главных автомагистралей - Проспекта имени 40 лет Победы, ремонт проспектов Дружбы Народов и </w:t>
      </w:r>
      <w:proofErr w:type="spellStart"/>
      <w:r w:rsidRPr="00446C4F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446C4F">
        <w:rPr>
          <w:rFonts w:ascii="Times New Roman" w:hAnsi="Times New Roman" w:cs="Times New Roman"/>
          <w:sz w:val="24"/>
          <w:szCs w:val="24"/>
        </w:rPr>
        <w:t>).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4F">
        <w:rPr>
          <w:rFonts w:ascii="Times New Roman" w:hAnsi="Times New Roman" w:cs="Times New Roman"/>
          <w:sz w:val="24"/>
          <w:szCs w:val="24"/>
        </w:rPr>
        <w:t>Выполнены мероприятия по повышению безопасности дорожного движения на 28 местах концентрации ДТП.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BF" w:rsidRPr="00446C4F" w:rsidRDefault="005164BF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9" w:name="_Ref314912989"/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>Заработная плата на предприятиях транспортного комплекса</w:t>
      </w:r>
      <w:r w:rsidR="00E41A7D"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Республики Татарстан 201</w:t>
      </w:r>
      <w:r w:rsidR="007D07BB"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Pr="00446C4F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год</w:t>
      </w:r>
      <w:bookmarkEnd w:id="9"/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данным Татарстанстата величина среднемесячной заработной платы на предприятиях по виду экономической деятельности «Транспортировка и хранение» за 2018 год составляет более 38 256 рублей, что больше по сравнению с 2017 годом на 9,5% 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(34 953 рубля). Данный показатель превышает республиканский уровень средней заработной платы, который прогнозируется в сумме 34 194 рубля. За аналогичный период прошлого года среднереспубликанский уровень заработной платы составлял 32 418 рублей.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Величина среднемесячной заработной платы в дорожно-транспортной отрасли составляет: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предприятиях воздушного транспорта – 100 325 рублей (темп роста 119,4%), 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трубопроводных предприятиях – 64 487 рублей (темп роста 106,7%),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промышленного железнодорожного транспорта 44 430 рублей (темп роста 109,7%),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пассажирского железнодорожного транспорта – 45 989 рублей (темп роста 117,3%),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грузового автомобильного транспорта – 39 596 рублей (темп роста 106,6%),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дорожно-строительных предприятиях – от 37 399 рублей (темп роста 104,7%), 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пассажирского автомобильного транспорта – 31 708 рублей (темп роста 108,2%),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на предприятиях городского электротранспорта – 30 271 рубль (темп роста 110,3%), 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- на предприятиях водного транспорта – 25 741 рубль (темп роста 112,2%).</w:t>
      </w:r>
    </w:p>
    <w:p w:rsidR="00256E96" w:rsidRPr="00446C4F" w:rsidRDefault="00256E96" w:rsidP="00446C4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46C4F">
        <w:rPr>
          <w:rFonts w:ascii="Times New Roman" w:eastAsia="Times New Roman" w:hAnsi="Times New Roman" w:cs="Times New Roman"/>
          <w:noProof/>
          <w:sz w:val="24"/>
          <w:szCs w:val="24"/>
        </w:rPr>
        <w:t>Таким образом, в дорожно-транспортной отрасли республики самая низкая среднемесячная заработная плата у предприятий водного и городского электротранспорта.</w:t>
      </w:r>
    </w:p>
    <w:p w:rsidR="00F9675D" w:rsidRPr="00446C4F" w:rsidRDefault="00F9675D" w:rsidP="00446C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0A9" w:rsidRPr="00446C4F" w:rsidRDefault="00DF00A9" w:rsidP="00446C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Итоги работы</w:t>
      </w:r>
      <w:r w:rsidR="00630EC7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2243A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="00630EC7"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инистерства в государственной </w:t>
      </w:r>
      <w:r w:rsidRPr="00446C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информационной системе «Народный контроль»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2012 года в Республике Татарстан функционирует государственная информационная система ГИС Республики Татарстан «Народный контроль». 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транспорта и дорожного хозяйства Республики Татарстан в соответствии с Постановлением Кабинета Министров Республики Татарстан от 10.08.2012 </w:t>
      </w: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№ 676 является модератором по пяти категориям:</w:t>
      </w:r>
    </w:p>
    <w:p w:rsidR="00446C4F" w:rsidRPr="00446C4F" w:rsidRDefault="00446C4F" w:rsidP="0044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федеральных и республиканских дорог;</w:t>
      </w:r>
    </w:p>
    <w:p w:rsidR="00446C4F" w:rsidRPr="00446C4F" w:rsidRDefault="00446C4F" w:rsidP="0044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- содержание и ремонт муниципальных дорог;</w:t>
      </w:r>
    </w:p>
    <w:p w:rsidR="00446C4F" w:rsidRPr="00446C4F" w:rsidRDefault="00446C4F" w:rsidP="0044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дорожного движения;</w:t>
      </w:r>
    </w:p>
    <w:p w:rsidR="00446C4F" w:rsidRPr="00446C4F" w:rsidRDefault="00446C4F" w:rsidP="0044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- общественный транспорт;</w:t>
      </w:r>
    </w:p>
    <w:p w:rsidR="00446C4F" w:rsidRPr="00446C4F" w:rsidRDefault="00446C4F" w:rsidP="00446C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- коррупция в сфере транспорта и дорожного хозяйства.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В 2018 году по данным категориям в системе опубликованы 20 222 заявки, что больше на 7% по сравнению с 2017 годом и составляет 32,9% от общего объема заявок, поступивших в ГИС Республики Татарстан «Народный контроль».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работы в системе за 2018 год 13 684 (или 67,7%) заявки решены, 4 355 (21,5%) – запланированы, 1 808 (8,9%) – отклонены с мотивированным отказом, 375 (1,</w:t>
      </w:r>
      <w:r w:rsidR="0027414B">
        <w:rPr>
          <w:rFonts w:ascii="Times New Roman" w:eastAsia="Calibri" w:hAnsi="Times New Roman" w:cs="Times New Roman"/>
          <w:color w:val="000000"/>
          <w:sz w:val="24"/>
          <w:szCs w:val="24"/>
        </w:rPr>
        <w:t>9%) заявок</w:t>
      </w: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находятся в работе.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В 2018 году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благодаря республиканским программам по ремонту республиканских и муниципальных дорог, а также дополнительному финансированию, удалось положительно решить 9 119 заявок граждан, обратившихся в ГИС РТ «Народный контроль» по вопросам содержания и ремонта автомобильных дорог в 2013-2018 годы.</w:t>
      </w:r>
    </w:p>
    <w:p w:rsidR="00446C4F" w:rsidRPr="00446C4F" w:rsidRDefault="00446C4F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6C4F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рейтингу министерств, по итогам 2018 года Министерство транспорта и дорожного хозяйства Республики Татарстан входит в первую тройку министерств, которые наиболее оперативно реагируют на обращения граждан в системе «Народный контроль».</w:t>
      </w:r>
    </w:p>
    <w:p w:rsidR="0042243A" w:rsidRPr="00446C4F" w:rsidRDefault="0042243A" w:rsidP="00446C4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42243A" w:rsidRPr="00446C4F" w:rsidSect="00630EC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A7A"/>
    <w:multiLevelType w:val="hybridMultilevel"/>
    <w:tmpl w:val="F1E8DDB0"/>
    <w:lvl w:ilvl="0" w:tplc="559E21B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B06CD5"/>
    <w:multiLevelType w:val="multilevel"/>
    <w:tmpl w:val="118C8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C445E"/>
    <w:multiLevelType w:val="hybridMultilevel"/>
    <w:tmpl w:val="8808FEA8"/>
    <w:lvl w:ilvl="0" w:tplc="A0BCC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08A8A06">
      <w:numFmt w:val="bullet"/>
      <w:lvlText w:val="•"/>
      <w:lvlJc w:val="left"/>
      <w:pPr>
        <w:ind w:left="2854" w:hanging="142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573416"/>
    <w:multiLevelType w:val="hybridMultilevel"/>
    <w:tmpl w:val="EE62BBA6"/>
    <w:lvl w:ilvl="0" w:tplc="1E24B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D5D34"/>
    <w:multiLevelType w:val="hybridMultilevel"/>
    <w:tmpl w:val="36F49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>
    <w:nsid w:val="505047EF"/>
    <w:multiLevelType w:val="hybridMultilevel"/>
    <w:tmpl w:val="AAF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4642D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A6605"/>
    <w:rsid w:val="000B38D0"/>
    <w:rsid w:val="000B6CCF"/>
    <w:rsid w:val="000B7FCA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4A3B"/>
    <w:rsid w:val="00125013"/>
    <w:rsid w:val="00126439"/>
    <w:rsid w:val="001330DA"/>
    <w:rsid w:val="00133FDC"/>
    <w:rsid w:val="001358B3"/>
    <w:rsid w:val="00142018"/>
    <w:rsid w:val="001425FB"/>
    <w:rsid w:val="001435F1"/>
    <w:rsid w:val="001505B6"/>
    <w:rsid w:val="0015143A"/>
    <w:rsid w:val="00156DB4"/>
    <w:rsid w:val="00161707"/>
    <w:rsid w:val="0016234A"/>
    <w:rsid w:val="00163BC2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A641F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627B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3503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6E96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414B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3B9B"/>
    <w:rsid w:val="002C4D8E"/>
    <w:rsid w:val="002C5F46"/>
    <w:rsid w:val="002D034B"/>
    <w:rsid w:val="002D05C9"/>
    <w:rsid w:val="002D7CBD"/>
    <w:rsid w:val="002E48F1"/>
    <w:rsid w:val="002E590F"/>
    <w:rsid w:val="002F31E1"/>
    <w:rsid w:val="002F4E70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02C6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1D4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236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243A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6C4F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3E9C"/>
    <w:rsid w:val="004A498B"/>
    <w:rsid w:val="004A5F00"/>
    <w:rsid w:val="004A7932"/>
    <w:rsid w:val="004B1886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590"/>
    <w:rsid w:val="004E6B9D"/>
    <w:rsid w:val="004F2471"/>
    <w:rsid w:val="004F60EF"/>
    <w:rsid w:val="004F6173"/>
    <w:rsid w:val="004F6561"/>
    <w:rsid w:val="00501EB3"/>
    <w:rsid w:val="005073CA"/>
    <w:rsid w:val="005073E9"/>
    <w:rsid w:val="00510919"/>
    <w:rsid w:val="005116D0"/>
    <w:rsid w:val="00511894"/>
    <w:rsid w:val="005120E8"/>
    <w:rsid w:val="0051515E"/>
    <w:rsid w:val="00515746"/>
    <w:rsid w:val="005164BF"/>
    <w:rsid w:val="00522B7D"/>
    <w:rsid w:val="00523BD7"/>
    <w:rsid w:val="005251D3"/>
    <w:rsid w:val="00526E8A"/>
    <w:rsid w:val="00530766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38F"/>
    <w:rsid w:val="005E531A"/>
    <w:rsid w:val="005E7106"/>
    <w:rsid w:val="005E7271"/>
    <w:rsid w:val="005F4D79"/>
    <w:rsid w:val="005F6996"/>
    <w:rsid w:val="0060167D"/>
    <w:rsid w:val="00602AC1"/>
    <w:rsid w:val="00603B38"/>
    <w:rsid w:val="006047E1"/>
    <w:rsid w:val="0060570E"/>
    <w:rsid w:val="006109BE"/>
    <w:rsid w:val="00612297"/>
    <w:rsid w:val="00615B57"/>
    <w:rsid w:val="00622890"/>
    <w:rsid w:val="00622B6B"/>
    <w:rsid w:val="00623BA7"/>
    <w:rsid w:val="006244D1"/>
    <w:rsid w:val="006247EA"/>
    <w:rsid w:val="00624A57"/>
    <w:rsid w:val="00630B8C"/>
    <w:rsid w:val="00630EC7"/>
    <w:rsid w:val="006315A2"/>
    <w:rsid w:val="00632786"/>
    <w:rsid w:val="006335A8"/>
    <w:rsid w:val="00635E8D"/>
    <w:rsid w:val="00636412"/>
    <w:rsid w:val="006369FE"/>
    <w:rsid w:val="006379F1"/>
    <w:rsid w:val="00637DDD"/>
    <w:rsid w:val="00643570"/>
    <w:rsid w:val="00644B76"/>
    <w:rsid w:val="00645832"/>
    <w:rsid w:val="006463C3"/>
    <w:rsid w:val="00647068"/>
    <w:rsid w:val="00650D2E"/>
    <w:rsid w:val="006533A6"/>
    <w:rsid w:val="00653587"/>
    <w:rsid w:val="006550FD"/>
    <w:rsid w:val="0065624C"/>
    <w:rsid w:val="00660292"/>
    <w:rsid w:val="00661D8A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0AB"/>
    <w:rsid w:val="006962A2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45B8"/>
    <w:rsid w:val="00745B8E"/>
    <w:rsid w:val="00746BF9"/>
    <w:rsid w:val="0074765E"/>
    <w:rsid w:val="00750A04"/>
    <w:rsid w:val="00753305"/>
    <w:rsid w:val="00754195"/>
    <w:rsid w:val="00761CBD"/>
    <w:rsid w:val="007633D1"/>
    <w:rsid w:val="00766EE4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B38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07BB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0732"/>
    <w:rsid w:val="00811FEE"/>
    <w:rsid w:val="008152A3"/>
    <w:rsid w:val="0081740A"/>
    <w:rsid w:val="00817F79"/>
    <w:rsid w:val="008222B3"/>
    <w:rsid w:val="00823110"/>
    <w:rsid w:val="0082393C"/>
    <w:rsid w:val="00823CBD"/>
    <w:rsid w:val="00826988"/>
    <w:rsid w:val="0082774B"/>
    <w:rsid w:val="008305C2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3785"/>
    <w:rsid w:val="0086662A"/>
    <w:rsid w:val="0086672E"/>
    <w:rsid w:val="0087131C"/>
    <w:rsid w:val="0087150B"/>
    <w:rsid w:val="00877E55"/>
    <w:rsid w:val="00880C4E"/>
    <w:rsid w:val="00882446"/>
    <w:rsid w:val="00883ED9"/>
    <w:rsid w:val="008855A2"/>
    <w:rsid w:val="00890ACA"/>
    <w:rsid w:val="00890C3D"/>
    <w:rsid w:val="00891168"/>
    <w:rsid w:val="00892814"/>
    <w:rsid w:val="00895F7A"/>
    <w:rsid w:val="008B082B"/>
    <w:rsid w:val="008B246D"/>
    <w:rsid w:val="008B4B0C"/>
    <w:rsid w:val="008B69C8"/>
    <w:rsid w:val="008C4D64"/>
    <w:rsid w:val="008D278A"/>
    <w:rsid w:val="008D58FA"/>
    <w:rsid w:val="008D6487"/>
    <w:rsid w:val="008D66FD"/>
    <w:rsid w:val="008D7007"/>
    <w:rsid w:val="008E159D"/>
    <w:rsid w:val="008E1FB6"/>
    <w:rsid w:val="008E42A4"/>
    <w:rsid w:val="008E7BD3"/>
    <w:rsid w:val="008F10D9"/>
    <w:rsid w:val="008F1266"/>
    <w:rsid w:val="008F1DDB"/>
    <w:rsid w:val="008F4061"/>
    <w:rsid w:val="008F61D7"/>
    <w:rsid w:val="009009E5"/>
    <w:rsid w:val="00901247"/>
    <w:rsid w:val="00903B98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56C51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44BF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30F92"/>
    <w:rsid w:val="00A364DD"/>
    <w:rsid w:val="00A41688"/>
    <w:rsid w:val="00A45427"/>
    <w:rsid w:val="00A459A6"/>
    <w:rsid w:val="00A460EF"/>
    <w:rsid w:val="00A50D2D"/>
    <w:rsid w:val="00A60603"/>
    <w:rsid w:val="00A60F2B"/>
    <w:rsid w:val="00A611D1"/>
    <w:rsid w:val="00A63697"/>
    <w:rsid w:val="00A63E50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D7B9F"/>
    <w:rsid w:val="00AE128A"/>
    <w:rsid w:val="00AE1DDF"/>
    <w:rsid w:val="00AE5136"/>
    <w:rsid w:val="00AE5B41"/>
    <w:rsid w:val="00AE74A2"/>
    <w:rsid w:val="00B048E4"/>
    <w:rsid w:val="00B04E9B"/>
    <w:rsid w:val="00B07E0D"/>
    <w:rsid w:val="00B1064E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66F64"/>
    <w:rsid w:val="00B71400"/>
    <w:rsid w:val="00B72AB7"/>
    <w:rsid w:val="00B744E8"/>
    <w:rsid w:val="00B8170F"/>
    <w:rsid w:val="00B8181A"/>
    <w:rsid w:val="00B849F2"/>
    <w:rsid w:val="00B878D7"/>
    <w:rsid w:val="00B87D04"/>
    <w:rsid w:val="00B9010C"/>
    <w:rsid w:val="00B946CD"/>
    <w:rsid w:val="00B97661"/>
    <w:rsid w:val="00BA0D2B"/>
    <w:rsid w:val="00BA403B"/>
    <w:rsid w:val="00BB52F3"/>
    <w:rsid w:val="00BB5FE1"/>
    <w:rsid w:val="00BC38BA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3546"/>
    <w:rsid w:val="00C47C19"/>
    <w:rsid w:val="00C54F6A"/>
    <w:rsid w:val="00C60014"/>
    <w:rsid w:val="00C60C83"/>
    <w:rsid w:val="00C62362"/>
    <w:rsid w:val="00C747CE"/>
    <w:rsid w:val="00C802B1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3FE7"/>
    <w:rsid w:val="00CF47A9"/>
    <w:rsid w:val="00CF4F92"/>
    <w:rsid w:val="00D01124"/>
    <w:rsid w:val="00D02654"/>
    <w:rsid w:val="00D02C53"/>
    <w:rsid w:val="00D035E1"/>
    <w:rsid w:val="00D03EFF"/>
    <w:rsid w:val="00D049AC"/>
    <w:rsid w:val="00D061C7"/>
    <w:rsid w:val="00D1458E"/>
    <w:rsid w:val="00D201BD"/>
    <w:rsid w:val="00D20426"/>
    <w:rsid w:val="00D32DED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567B7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1804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2CE4"/>
    <w:rsid w:val="00DE3541"/>
    <w:rsid w:val="00DE4CE7"/>
    <w:rsid w:val="00DE548D"/>
    <w:rsid w:val="00DF00A9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56FF"/>
    <w:rsid w:val="00E27890"/>
    <w:rsid w:val="00E30BE8"/>
    <w:rsid w:val="00E323FF"/>
    <w:rsid w:val="00E35223"/>
    <w:rsid w:val="00E37391"/>
    <w:rsid w:val="00E41A7D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51B9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2823"/>
    <w:rsid w:val="00F93B96"/>
    <w:rsid w:val="00F9675D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0F7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1A8DC-FFF0-47FB-9D32-4BB939D6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38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DF00A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DF00A9"/>
    <w:rPr>
      <w:rFonts w:ascii="Consolas" w:hAnsi="Consolas" w:cs="Consolas"/>
      <w:sz w:val="21"/>
      <w:szCs w:val="21"/>
    </w:rPr>
  </w:style>
  <w:style w:type="table" w:styleId="af1">
    <w:name w:val="Table Grid"/>
    <w:basedOn w:val="a1"/>
    <w:rsid w:val="0063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7E5E-C641-4D40-B1DB-0A6248E0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Klevleeva.Nailya</dc:creator>
  <cp:lastModifiedBy>Клевлеева Наиля Магсумовна</cp:lastModifiedBy>
  <cp:revision>7</cp:revision>
  <cp:lastPrinted>2011-07-29T08:45:00Z</cp:lastPrinted>
  <dcterms:created xsi:type="dcterms:W3CDTF">2019-02-06T08:17:00Z</dcterms:created>
  <dcterms:modified xsi:type="dcterms:W3CDTF">2019-02-06T10:50:00Z</dcterms:modified>
</cp:coreProperties>
</file>