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4F" w:rsidRDefault="00370E4F">
      <w:pPr>
        <w:pStyle w:val="ConsPlusNormal"/>
        <w:jc w:val="both"/>
      </w:pPr>
      <w:bookmarkStart w:id="0" w:name="_GoBack"/>
      <w:bookmarkEnd w:id="0"/>
    </w:p>
    <w:p w:rsidR="00370E4F" w:rsidRDefault="00370E4F">
      <w:pPr>
        <w:pStyle w:val="ConsPlusNormal"/>
      </w:pPr>
      <w:r>
        <w:t>Зарегистрировано в Минюсте России 25 ноября 2005 г. N 7200</w:t>
      </w:r>
    </w:p>
    <w:p w:rsidR="00370E4F" w:rsidRDefault="00370E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E4F" w:rsidRDefault="00370E4F">
      <w:pPr>
        <w:pStyle w:val="ConsPlusNormal"/>
        <w:jc w:val="center"/>
      </w:pPr>
    </w:p>
    <w:p w:rsidR="00370E4F" w:rsidRDefault="00370E4F">
      <w:pPr>
        <w:pStyle w:val="ConsPlusTitle"/>
        <w:jc w:val="center"/>
      </w:pPr>
      <w:r>
        <w:t>МИНИСТЕРСТВО ТРАНСПОРТА РОССИЙСКОЙ ФЕДЕРАЦИИ</w:t>
      </w:r>
    </w:p>
    <w:p w:rsidR="00370E4F" w:rsidRDefault="00370E4F">
      <w:pPr>
        <w:pStyle w:val="ConsPlusTitle"/>
        <w:jc w:val="center"/>
      </w:pPr>
    </w:p>
    <w:p w:rsidR="00370E4F" w:rsidRDefault="00370E4F">
      <w:pPr>
        <w:pStyle w:val="ConsPlusTitle"/>
        <w:jc w:val="center"/>
      </w:pPr>
      <w:r>
        <w:t>ПРИКАЗ</w:t>
      </w:r>
    </w:p>
    <w:p w:rsidR="00370E4F" w:rsidRDefault="00370E4F">
      <w:pPr>
        <w:pStyle w:val="ConsPlusTitle"/>
        <w:jc w:val="center"/>
      </w:pPr>
      <w:r>
        <w:t>от 18 октября 2005 г. N 127</w:t>
      </w:r>
    </w:p>
    <w:p w:rsidR="00370E4F" w:rsidRDefault="00370E4F">
      <w:pPr>
        <w:pStyle w:val="ConsPlusTitle"/>
        <w:jc w:val="center"/>
      </w:pPr>
    </w:p>
    <w:p w:rsidR="00370E4F" w:rsidRDefault="00370E4F">
      <w:pPr>
        <w:pStyle w:val="ConsPlusTitle"/>
        <w:jc w:val="center"/>
      </w:pPr>
      <w:r>
        <w:t>ОБ УТВЕРЖДЕНИИ ПОЛОЖЕНИЯ</w:t>
      </w:r>
    </w:p>
    <w:p w:rsidR="00370E4F" w:rsidRDefault="00370E4F">
      <w:pPr>
        <w:pStyle w:val="ConsPlusTitle"/>
        <w:jc w:val="center"/>
      </w:pPr>
      <w:r>
        <w:t>ОБ ОСОБЕННОСТЯХ РЕЖИМА РАБОЧЕГО ВРЕМЕНИ И ВРЕМЕНИ</w:t>
      </w:r>
    </w:p>
    <w:p w:rsidR="00370E4F" w:rsidRDefault="00370E4F">
      <w:pPr>
        <w:pStyle w:val="ConsPlusTitle"/>
        <w:jc w:val="center"/>
      </w:pPr>
      <w:r>
        <w:t>ОТДЫХА ВОДИТЕЛЕЙ ТРАМВАЯ И ТРОЛЛЕЙБУСА</w:t>
      </w:r>
    </w:p>
    <w:p w:rsidR="00370E4F" w:rsidRDefault="00370E4F">
      <w:pPr>
        <w:pStyle w:val="ConsPlusNormal"/>
        <w:jc w:val="center"/>
      </w:pPr>
      <w:r>
        <w:t>Список изменяющих документов</w:t>
      </w:r>
    </w:p>
    <w:p w:rsidR="00370E4F" w:rsidRDefault="00370E4F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Минтранса России от 17.06.2015 N 192)</w:t>
      </w:r>
    </w:p>
    <w:p w:rsidR="00370E4F" w:rsidRDefault="00370E4F">
      <w:pPr>
        <w:pStyle w:val="ConsPlusNormal"/>
        <w:jc w:val="center"/>
      </w:pPr>
    </w:p>
    <w:p w:rsidR="00370E4F" w:rsidRDefault="00370E4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 декабря 2001 г. N 197-ФЗ "Трудовой кодекс Российской Федерации" (Собрание законодательства Российской Федерации, 2002, N 1 (ч. I), ст. 3) приказываю:</w:t>
      </w:r>
    </w:p>
    <w:p w:rsidR="00370E4F" w:rsidRDefault="00370E4F">
      <w:pPr>
        <w:pStyle w:val="ConsPlusNormal"/>
        <w:ind w:firstLine="540"/>
        <w:jc w:val="both"/>
      </w:pPr>
      <w:r>
        <w:t xml:space="preserve">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об особенностях режима рабочего времени и времени отдыха водителей трамвая и троллейбуса.</w:t>
      </w: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jc w:val="right"/>
      </w:pPr>
      <w:r>
        <w:t>Министр</w:t>
      </w:r>
    </w:p>
    <w:p w:rsidR="00370E4F" w:rsidRDefault="00370E4F">
      <w:pPr>
        <w:pStyle w:val="ConsPlusNormal"/>
        <w:jc w:val="right"/>
      </w:pPr>
      <w:r>
        <w:t>И.ЛЕВИТИН</w:t>
      </w: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jc w:val="right"/>
      </w:pPr>
      <w:r>
        <w:t>Утверждено</w:t>
      </w:r>
    </w:p>
    <w:p w:rsidR="00370E4F" w:rsidRDefault="00370E4F">
      <w:pPr>
        <w:pStyle w:val="ConsPlusNormal"/>
        <w:jc w:val="right"/>
      </w:pPr>
      <w:r>
        <w:t>Приказом Минтранса России</w:t>
      </w:r>
    </w:p>
    <w:p w:rsidR="00370E4F" w:rsidRDefault="00370E4F">
      <w:pPr>
        <w:pStyle w:val="ConsPlusNormal"/>
        <w:jc w:val="right"/>
      </w:pPr>
      <w:r>
        <w:t>от 18 октября 2005 г. N 127</w:t>
      </w: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Title"/>
        <w:jc w:val="center"/>
      </w:pPr>
      <w:bookmarkStart w:id="1" w:name="P29"/>
      <w:bookmarkEnd w:id="1"/>
      <w:r>
        <w:t>ПОЛОЖЕНИЕ</w:t>
      </w:r>
    </w:p>
    <w:p w:rsidR="00370E4F" w:rsidRDefault="00370E4F">
      <w:pPr>
        <w:pStyle w:val="ConsPlusTitle"/>
        <w:jc w:val="center"/>
      </w:pPr>
      <w:r>
        <w:t>ОБ ОСОБЕННОСТЯХ РЕЖИМА РАБОЧЕГО ВРЕМЕНИ И ВРЕМЕНИ</w:t>
      </w:r>
    </w:p>
    <w:p w:rsidR="00370E4F" w:rsidRDefault="00370E4F">
      <w:pPr>
        <w:pStyle w:val="ConsPlusTitle"/>
        <w:jc w:val="center"/>
      </w:pPr>
      <w:r>
        <w:t>ОТДЫХА ВОДИТЕЛЕЙ ТРАМВАЯ И ТРОЛЛЕЙБУСА</w:t>
      </w:r>
    </w:p>
    <w:p w:rsidR="00370E4F" w:rsidRDefault="00370E4F">
      <w:pPr>
        <w:pStyle w:val="ConsPlusNormal"/>
        <w:jc w:val="center"/>
      </w:pPr>
      <w:r>
        <w:t>Список изменяющих документов</w:t>
      </w:r>
    </w:p>
    <w:p w:rsidR="00370E4F" w:rsidRDefault="00370E4F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Минтранса России от 17.06.2015 N 192)</w:t>
      </w: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jc w:val="center"/>
      </w:pPr>
      <w:r>
        <w:t>I. Общие положения</w:t>
      </w: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ind w:firstLine="540"/>
        <w:jc w:val="both"/>
      </w:pPr>
      <w:r>
        <w:t xml:space="preserve">1. Настоящее Положение разработано в соответствии со </w:t>
      </w:r>
      <w:hyperlink r:id="rId8" w:history="1">
        <w:r>
          <w:rPr>
            <w:color w:val="0000FF"/>
          </w:rPr>
          <w:t>статьей 329</w:t>
        </w:r>
      </w:hyperlink>
      <w:r>
        <w:t xml:space="preserve"> Федерального закона от 30 декабря 2001 г. N 197-ФЗ "Трудовой кодекс Российской Федерации" &lt;*&gt;.</w:t>
      </w:r>
    </w:p>
    <w:p w:rsidR="00370E4F" w:rsidRDefault="00370E4F">
      <w:pPr>
        <w:pStyle w:val="ConsPlusNormal"/>
        <w:ind w:firstLine="540"/>
        <w:jc w:val="both"/>
      </w:pPr>
      <w:r>
        <w:t>--------------------------------</w:t>
      </w:r>
    </w:p>
    <w:p w:rsidR="00370E4F" w:rsidRDefault="00370E4F">
      <w:pPr>
        <w:pStyle w:val="ConsPlusNormal"/>
        <w:ind w:firstLine="540"/>
        <w:jc w:val="both"/>
      </w:pPr>
      <w:r>
        <w:t>&lt;*&gt; Собрание законодательства Российской Федерации, 2002, N 1 (ч. I), ст. 3.</w:t>
      </w: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ind w:firstLine="540"/>
        <w:jc w:val="both"/>
      </w:pPr>
      <w:r>
        <w:t>2. Настоящее Положение устанавливает особенности режима рабочего времени и времени отдыха водителей, работающих по трудовому договору на трамваях и троллейбусах, принадлежащих зарегистрированным на территории Российской Федерации организациям независимо от организационно-правовых форм и форм собственности, ведомственной принадлежности, предпринимателям, осуществляющим на территории Российской Федерации перевозки пассажиров (далее - водители).</w:t>
      </w:r>
    </w:p>
    <w:p w:rsidR="00370E4F" w:rsidRDefault="00370E4F">
      <w:pPr>
        <w:pStyle w:val="ConsPlusNormal"/>
        <w:ind w:firstLine="540"/>
        <w:jc w:val="both"/>
      </w:pPr>
      <w:r>
        <w:t xml:space="preserve">3. Особенности рабочего времени и времени отдыха, предусмотренные настоящим Положением, являются обязательными при составлении графиков работы (сменности) водителей. Расписания и графики движения трамваев (троллейбусов) должны разрабатываться с учетом норм </w:t>
      </w:r>
      <w:r>
        <w:lastRenderedPageBreak/>
        <w:t>настоящего Положения.</w:t>
      </w:r>
    </w:p>
    <w:p w:rsidR="00370E4F" w:rsidRDefault="00370E4F">
      <w:pPr>
        <w:pStyle w:val="ConsPlusNormal"/>
        <w:ind w:firstLine="540"/>
        <w:jc w:val="both"/>
      </w:pPr>
      <w:r>
        <w:t>В случаях, предусмотренных Положением, работодатель устанавливает особенности режима рабочего времени и времени отдыха водителей с учетом мнения соответствующего выборного профсоюзного органа, а в случаях, предусмотренных коллективным договором, соглашениями, - по согласованию с соответствующим выборным профсоюзным органом.</w:t>
      </w:r>
    </w:p>
    <w:p w:rsidR="00370E4F" w:rsidRDefault="00370E4F">
      <w:pPr>
        <w:pStyle w:val="ConsPlusNormal"/>
        <w:ind w:firstLine="540"/>
        <w:jc w:val="both"/>
      </w:pPr>
      <w:r>
        <w:t xml:space="preserve">4. Графики работы (сменности) на линии составляются работодателем для всех водителей на каждый календарный месяц с ежедневным или суммированным учетом рабочего времени и доводятся до сведения водителей не </w:t>
      </w:r>
      <w:proofErr w:type="gramStart"/>
      <w:r>
        <w:t>позднее</w:t>
      </w:r>
      <w:proofErr w:type="gramEnd"/>
      <w:r>
        <w:t xml:space="preserve"> чем за один месяц до введения их в действие. Графиками работы (сменности) </w:t>
      </w:r>
      <w:proofErr w:type="gramStart"/>
      <w:r>
        <w:t>устанавливаются</w:t>
      </w:r>
      <w:proofErr w:type="gramEnd"/>
      <w:r>
        <w:t xml:space="preserve"> время начала и окончания ежедневной работы (смены), время перерывов для отдыха и питания в каждую смену, время ежедневного (междусменного) и еженедельного отдыха. График работы (сменности) утверждается работодателем с учетом мнения соответствующего выборного профсоюзного органа.</w:t>
      </w:r>
    </w:p>
    <w:p w:rsidR="00370E4F" w:rsidRDefault="00370E4F">
      <w:pPr>
        <w:pStyle w:val="ConsPlusNormal"/>
        <w:jc w:val="both"/>
      </w:pPr>
      <w:r>
        <w:t xml:space="preserve">(п. 4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Минтранса России от 17.06.2015 N 192)</w:t>
      </w: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jc w:val="center"/>
      </w:pPr>
      <w:r>
        <w:t>II. Рабочее время</w:t>
      </w: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ind w:firstLine="540"/>
        <w:jc w:val="both"/>
      </w:pPr>
      <w:r>
        <w:t>5. В течение рабочего времени водитель должен исполнять свои трудовые обязанности в соответствии с условиями трудового договора, правилами внутреннего трудового распорядка организации и графиком работы (сменности).</w:t>
      </w:r>
    </w:p>
    <w:p w:rsidR="00370E4F" w:rsidRDefault="00370E4F">
      <w:pPr>
        <w:pStyle w:val="ConsPlusNormal"/>
        <w:ind w:firstLine="540"/>
        <w:jc w:val="both"/>
      </w:pPr>
      <w:r>
        <w:t>6. Нормальная продолжительность рабочего времени водителя не может превышать 40 часов в неделю.</w:t>
      </w:r>
    </w:p>
    <w:p w:rsidR="00370E4F" w:rsidRDefault="00370E4F">
      <w:pPr>
        <w:pStyle w:val="ConsPlusNormal"/>
        <w:ind w:firstLine="540"/>
        <w:jc w:val="both"/>
      </w:pPr>
      <w:proofErr w:type="gramStart"/>
      <w:r>
        <w:t>Для водителей, работающих по календарю пятидневной рабочей недели с двумя выходными днями, нормальная продолжительность ежедневной работы (смены) не может превышать 8 часов, а для работающих по календарю шестидневной рабочей недели с одним выходным днем, - 7 часов.</w:t>
      </w:r>
      <w:proofErr w:type="gramEnd"/>
    </w:p>
    <w:p w:rsidR="00370E4F" w:rsidRDefault="00370E4F">
      <w:pPr>
        <w:pStyle w:val="ConsPlusNormal"/>
        <w:ind w:firstLine="540"/>
        <w:jc w:val="both"/>
      </w:pPr>
      <w:r>
        <w:t>7. В тех случаях, когда по условиям производства (работы) не может быть соблюдена установленная нормальная ежедневная или еженедельная продолжительность рабочего времени, водителям устанавливается суммированный учет рабочего времени с продолжительностью учетного периода один месяц.</w:t>
      </w:r>
    </w:p>
    <w:p w:rsidR="00370E4F" w:rsidRDefault="00370E4F">
      <w:pPr>
        <w:pStyle w:val="ConsPlusNormal"/>
        <w:ind w:firstLine="540"/>
        <w:jc w:val="both"/>
      </w:pPr>
      <w:r>
        <w:t>Продолжительность рабочего времени за учетный период не должна превышать нормального числа рабочих часов.</w:t>
      </w:r>
    </w:p>
    <w:p w:rsidR="00370E4F" w:rsidRDefault="00370E4F">
      <w:pPr>
        <w:pStyle w:val="ConsPlusNormal"/>
        <w:ind w:firstLine="540"/>
        <w:jc w:val="both"/>
      </w:pPr>
      <w:r>
        <w:t>Порядок введения суммированного учета рабочего времени устанавливается правилами внутреннего трудового распорядка организации.</w:t>
      </w:r>
    </w:p>
    <w:p w:rsidR="00370E4F" w:rsidRDefault="00370E4F">
      <w:pPr>
        <w:pStyle w:val="ConsPlusNormal"/>
        <w:ind w:firstLine="540"/>
        <w:jc w:val="both"/>
      </w:pPr>
      <w:bookmarkStart w:id="2" w:name="P55"/>
      <w:bookmarkEnd w:id="2"/>
      <w:r>
        <w:t>8. При суммированном учете рабочего времени продолжительность ежедневной работы (смены) водителей не может превышать 10 часов. Указанная продолжительность ежедневной работы (смены) водителей может быть увеличена работодателем до 12 часов по согласованию с соответствующим выборным профсоюзным органом.</w:t>
      </w:r>
    </w:p>
    <w:p w:rsidR="00370E4F" w:rsidRDefault="00370E4F">
      <w:pPr>
        <w:pStyle w:val="ConsPlusNormal"/>
        <w:ind w:firstLine="540"/>
        <w:jc w:val="both"/>
      </w:pPr>
      <w:r>
        <w:t>9. Водителям с их согласия рабочий день (смена) может быть разделен на две части. Разделение производится работодателем на основании локального нормативного акта, принятого с учетом мнения соответствующего выборного профсоюзного органа.</w:t>
      </w:r>
    </w:p>
    <w:p w:rsidR="00370E4F" w:rsidRDefault="00370E4F">
      <w:pPr>
        <w:pStyle w:val="ConsPlusNormal"/>
        <w:ind w:firstLine="540"/>
        <w:jc w:val="both"/>
      </w:pPr>
      <w:r>
        <w:t>Перерыв между двумя частями рабочего дня (смены) устанавливается не позже чем через 4 часа после начала работы.</w:t>
      </w:r>
    </w:p>
    <w:p w:rsidR="00370E4F" w:rsidRDefault="00370E4F">
      <w:pPr>
        <w:pStyle w:val="ConsPlusNormal"/>
        <w:ind w:firstLine="540"/>
        <w:jc w:val="both"/>
      </w:pPr>
      <w:proofErr w:type="gramStart"/>
      <w:r>
        <w:t xml:space="preserve">Продолжительность перерыва между частями рабочего дня (смены) при разделении рабочего дня (смены) на части в дневное время должна быть не более 2 часов без учета времени для отдыха и питания, в ночное время - не более 6 часов без учета времени для отдыха и питания, а общая продолжительной ежедневной работы (смены) не должна превышать продолжительности ежедневной работы (смены), установленной </w:t>
      </w:r>
      <w:hyperlink w:anchor="P55" w:history="1">
        <w:r>
          <w:rPr>
            <w:color w:val="0000FF"/>
          </w:rPr>
          <w:t>пунктом 8</w:t>
        </w:r>
        <w:proofErr w:type="gramEnd"/>
      </w:hyperlink>
      <w:r>
        <w:t xml:space="preserve"> настоящего Положения.</w:t>
      </w:r>
    </w:p>
    <w:p w:rsidR="00370E4F" w:rsidRDefault="00370E4F">
      <w:pPr>
        <w:pStyle w:val="ConsPlusNormal"/>
        <w:ind w:firstLine="540"/>
        <w:jc w:val="both"/>
      </w:pPr>
      <w:r>
        <w:t>Перерыв между двумя частями смены предоставляется в месте, оборудованном для отдыха водителей.</w:t>
      </w:r>
    </w:p>
    <w:p w:rsidR="00370E4F" w:rsidRDefault="00370E4F">
      <w:pPr>
        <w:pStyle w:val="ConsPlusNormal"/>
        <w:ind w:firstLine="540"/>
        <w:jc w:val="both"/>
      </w:pPr>
      <w:r>
        <w:t>Время перерыва между двумя частями рабочего дня (смены) в рабочее время не включается.</w:t>
      </w:r>
    </w:p>
    <w:p w:rsidR="00370E4F" w:rsidRDefault="00370E4F">
      <w:pPr>
        <w:pStyle w:val="ConsPlusNormal"/>
        <w:ind w:firstLine="540"/>
        <w:jc w:val="both"/>
      </w:pPr>
      <w:r>
        <w:t>10. Рабочее время водителя состоит из следующих периодов:</w:t>
      </w:r>
    </w:p>
    <w:p w:rsidR="00370E4F" w:rsidRDefault="00370E4F">
      <w:pPr>
        <w:pStyle w:val="ConsPlusNormal"/>
        <w:ind w:firstLine="540"/>
        <w:jc w:val="both"/>
      </w:pPr>
      <w:bookmarkStart w:id="3" w:name="P62"/>
      <w:bookmarkEnd w:id="3"/>
      <w:r>
        <w:t xml:space="preserve">а) время проведения медицинского осмотра водителя перед выездом на линию и после </w:t>
      </w:r>
      <w:r>
        <w:lastRenderedPageBreak/>
        <w:t>возращения с линии, а также время следования от рабочего места до места медицинского осмотра (в том числе вне территории депо) и обратно;</w:t>
      </w:r>
    </w:p>
    <w:p w:rsidR="00370E4F" w:rsidRDefault="00370E4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Минтранса России от 17.06.2015 N 192)</w:t>
      </w:r>
    </w:p>
    <w:p w:rsidR="00370E4F" w:rsidRDefault="00370E4F">
      <w:pPr>
        <w:pStyle w:val="ConsPlusNormal"/>
        <w:ind w:firstLine="540"/>
        <w:jc w:val="both"/>
      </w:pPr>
      <w:bookmarkStart w:id="4" w:name="P64"/>
      <w:bookmarkEnd w:id="4"/>
      <w:r>
        <w:t>б) подготовительно-заключительное время для выполнения работ перед выездом на линию и после возращения с линии в трамвайное (троллейбусное) депо;</w:t>
      </w:r>
    </w:p>
    <w:p w:rsidR="00370E4F" w:rsidRDefault="00370E4F">
      <w:pPr>
        <w:pStyle w:val="ConsPlusNormal"/>
        <w:ind w:firstLine="540"/>
        <w:jc w:val="both"/>
      </w:pPr>
      <w:r>
        <w:t>в) время управления трамваем (троллейбусом) на линии;</w:t>
      </w:r>
    </w:p>
    <w:p w:rsidR="00370E4F" w:rsidRDefault="00370E4F">
      <w:pPr>
        <w:pStyle w:val="ConsPlusNormal"/>
        <w:ind w:firstLine="540"/>
        <w:jc w:val="both"/>
      </w:pPr>
      <w:r>
        <w:t>г) время стоянки в местах посадки и высадки пассажиров на остановочных пунктах и на конечных станциях;</w:t>
      </w:r>
    </w:p>
    <w:p w:rsidR="00370E4F" w:rsidRDefault="00370E4F">
      <w:pPr>
        <w:pStyle w:val="ConsPlusNormal"/>
        <w:ind w:firstLine="540"/>
        <w:jc w:val="both"/>
      </w:pPr>
      <w:r>
        <w:t>д) время простоев трамваев (троллейбусов) на линии;</w:t>
      </w:r>
    </w:p>
    <w:p w:rsidR="00370E4F" w:rsidRDefault="00370E4F">
      <w:pPr>
        <w:pStyle w:val="ConsPlusNormal"/>
        <w:ind w:firstLine="540"/>
        <w:jc w:val="both"/>
      </w:pPr>
      <w:r>
        <w:t>е) время нахождения водителя в резерве;</w:t>
      </w:r>
    </w:p>
    <w:p w:rsidR="00370E4F" w:rsidRDefault="00370E4F">
      <w:pPr>
        <w:pStyle w:val="ConsPlusNormal"/>
        <w:ind w:firstLine="540"/>
        <w:jc w:val="both"/>
      </w:pPr>
      <w:r>
        <w:t>ж) время проведения работ по устранению возникших в течение работы на линии простейших неисправностей подвижного состава.</w:t>
      </w:r>
    </w:p>
    <w:p w:rsidR="00370E4F" w:rsidRDefault="00370E4F">
      <w:pPr>
        <w:pStyle w:val="ConsPlusNormal"/>
        <w:ind w:firstLine="540"/>
        <w:jc w:val="both"/>
      </w:pPr>
      <w:r>
        <w:t xml:space="preserve">11. Состав и продолжительность подготовительно-заключительных работ, включаемых в подготовительно-заключительное время </w:t>
      </w:r>
      <w:hyperlink w:anchor="P64" w:history="1">
        <w:r>
          <w:rPr>
            <w:color w:val="0000FF"/>
          </w:rPr>
          <w:t>(подпункт "б"</w:t>
        </w:r>
      </w:hyperlink>
      <w:r>
        <w:t xml:space="preserve"> пункта 10 настоящего Положения), и время проведения медицинского осмотра водителя </w:t>
      </w:r>
      <w:hyperlink w:anchor="P62" w:history="1">
        <w:r>
          <w:rPr>
            <w:color w:val="0000FF"/>
          </w:rPr>
          <w:t>(подпункт "а"</w:t>
        </w:r>
      </w:hyperlink>
      <w:r>
        <w:t xml:space="preserve"> пункта 10 настоящего Положения) устанавливаются работодателем с учетом мнения соответствующего выборного профсоюзного органа.</w:t>
      </w: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jc w:val="center"/>
      </w:pPr>
      <w:r>
        <w:t>III. Время отдыха</w:t>
      </w: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ind w:firstLine="540"/>
        <w:jc w:val="both"/>
      </w:pPr>
      <w:r>
        <w:t>12. Водителям предоставляется перерыв для отдыха и питания продолжительностью не более 2 часов и не менее 30 минут, как правило, в середине рабочего дня (смены).</w:t>
      </w:r>
    </w:p>
    <w:p w:rsidR="00370E4F" w:rsidRDefault="00370E4F">
      <w:pPr>
        <w:pStyle w:val="ConsPlusNormal"/>
        <w:ind w:firstLine="540"/>
        <w:jc w:val="both"/>
      </w:pPr>
      <w:r>
        <w:t>При установлении графиком работы (сменности) продолжительности ежедневной работы (смены) более 8 часов водителям могут предоставляться два перерыва для отдыха и питания общей продолжительностью не более двух часов и не менее 30 минут.</w:t>
      </w:r>
    </w:p>
    <w:p w:rsidR="00370E4F" w:rsidRDefault="00370E4F">
      <w:pPr>
        <w:pStyle w:val="ConsPlusNormal"/>
        <w:ind w:firstLine="540"/>
        <w:jc w:val="both"/>
      </w:pPr>
      <w:r>
        <w:t>Время предоставления и конкретная продолжительность перерыва для отдыха и питания (общая продолжительность перерывов) устанавливается правилами внутреннего трудового распорядка организации.</w:t>
      </w:r>
    </w:p>
    <w:p w:rsidR="00370E4F" w:rsidRDefault="00370E4F">
      <w:pPr>
        <w:pStyle w:val="ConsPlusNormal"/>
        <w:ind w:firstLine="540"/>
        <w:jc w:val="both"/>
      </w:pPr>
      <w:r>
        <w:t>В случаях, когда по условиям производства предоставление перерыва для отдыха и питания невозможно, работодатель обязан обеспечить водителю возможность отдыха и приема пищи в рабочее время. Места для отдыха и приема пищи устанавливаются правилами внутреннего трудового распорядка организации.</w:t>
      </w:r>
    </w:p>
    <w:p w:rsidR="00370E4F" w:rsidRDefault="00370E4F">
      <w:pPr>
        <w:pStyle w:val="ConsPlusNormal"/>
        <w:ind w:firstLine="540"/>
        <w:jc w:val="both"/>
      </w:pPr>
      <w:r>
        <w:t xml:space="preserve">13. Продолжительность ежедневного (междусменного) отдыха должна быть не </w:t>
      </w:r>
      <w:proofErr w:type="gramStart"/>
      <w:r>
        <w:t>менее двойной</w:t>
      </w:r>
      <w:proofErr w:type="gramEnd"/>
      <w:r>
        <w:t xml:space="preserve"> продолжительности времени работы в предшествующий отдыху рабочий день (смену), но не менее 12 часов.</w:t>
      </w:r>
    </w:p>
    <w:p w:rsidR="00370E4F" w:rsidRDefault="00370E4F">
      <w:pPr>
        <w:pStyle w:val="ConsPlusNormal"/>
        <w:ind w:firstLine="540"/>
        <w:jc w:val="both"/>
      </w:pPr>
      <w:proofErr w:type="gramStart"/>
      <w:r>
        <w:t>При суммированном учете рабочего времени на регулярных перевозках в городском и пригородном сообщении продолжительность ежедневного (междусменного) отдыха может быть сокращена с 12 часов не более чем на три часа, с учетом удаленности места отдыха работника, с предоставлением ежедневного (междусменного) отдыха не менее 48 часов непосредственно после окончания рабочей смены, следующей за уменьшенным ежедневным (междусменным) отдыхом, по письменному заявлению работника, по</w:t>
      </w:r>
      <w:proofErr w:type="gramEnd"/>
      <w:r>
        <w:t xml:space="preserve"> согласованию с выборным органом первичной профсоюзной организации, а при его отсутствии - с иным представительным органом работников.</w:t>
      </w:r>
    </w:p>
    <w:p w:rsidR="00370E4F" w:rsidRDefault="00370E4F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Минтранса России от 17.06.2015 N 192)</w:t>
      </w:r>
    </w:p>
    <w:p w:rsidR="00370E4F" w:rsidRDefault="00370E4F">
      <w:pPr>
        <w:pStyle w:val="ConsPlusNormal"/>
        <w:ind w:firstLine="540"/>
        <w:jc w:val="both"/>
      </w:pPr>
      <w:r>
        <w:t>14. Еженедельный непрерывный отдых должен непосредственно предшествовать или непосредственно следовать за ежедневным (междусменным) отдыхом, и его продолжительность должна составлять не менее 42 часов.</w:t>
      </w:r>
    </w:p>
    <w:p w:rsidR="00370E4F" w:rsidRDefault="00370E4F">
      <w:pPr>
        <w:pStyle w:val="ConsPlusNormal"/>
        <w:ind w:firstLine="540"/>
        <w:jc w:val="both"/>
      </w:pPr>
      <w:r>
        <w:t>При суммированном учете рабочего времени продолжительность еженедельного отдыха может быть сокращена, но не менее чем до 24 часов. При этом в среднем за месяц продолжительность еженедельного непрерывного отдыха должна быть не менее 42 часов.</w:t>
      </w:r>
    </w:p>
    <w:p w:rsidR="00370E4F" w:rsidRDefault="00370E4F">
      <w:pPr>
        <w:pStyle w:val="ConsPlusNormal"/>
        <w:ind w:firstLine="540"/>
        <w:jc w:val="both"/>
      </w:pPr>
      <w:r>
        <w:t>15. При суммированном учете рабочего времени выходные дни (еженедельный непрерывный отдых) устанавливаются в различные дни недели согласно графикам работы (сменности), при этом число выходных дней в текущем месяце должно быть не менее числа полных недель этого месяца.</w:t>
      </w:r>
    </w:p>
    <w:p w:rsidR="00370E4F" w:rsidRDefault="00370E4F">
      <w:pPr>
        <w:pStyle w:val="ConsPlusNormal"/>
        <w:ind w:firstLine="540"/>
        <w:jc w:val="both"/>
      </w:pPr>
      <w:r>
        <w:lastRenderedPageBreak/>
        <w:t xml:space="preserve">16. Работа водителей в нерабочие праздничные дни допускается в случаях, предусмотренных </w:t>
      </w:r>
      <w:hyperlink r:id="rId12" w:history="1">
        <w:r>
          <w:rPr>
            <w:color w:val="0000FF"/>
          </w:rPr>
          <w:t>статьей 113</w:t>
        </w:r>
      </w:hyperlink>
      <w:r>
        <w:t xml:space="preserve"> Трудового кодекса Российской Федерации. При суммированном учете рабочего времени работа в праздничные дни, установленные для водителя графиком работы (сменности) как рабочие, включается в норму рабочего времени учетного периода.</w:t>
      </w:r>
    </w:p>
    <w:p w:rsidR="00370E4F" w:rsidRDefault="00370E4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Минтранса России от 17.06.2015 N 192)</w:t>
      </w: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ind w:firstLine="540"/>
        <w:jc w:val="both"/>
      </w:pPr>
    </w:p>
    <w:p w:rsidR="00370E4F" w:rsidRDefault="00370E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75FE" w:rsidRDefault="008175FE"/>
    <w:sectPr w:rsidR="008175FE" w:rsidSect="00C4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4F"/>
    <w:rsid w:val="0032285C"/>
    <w:rsid w:val="00370E4F"/>
    <w:rsid w:val="006F29C8"/>
    <w:rsid w:val="008175FE"/>
    <w:rsid w:val="009635A8"/>
    <w:rsid w:val="009C7D1D"/>
    <w:rsid w:val="00DD0E3B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4F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E4F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0E4F"/>
    <w:pPr>
      <w:widowControl w:val="0"/>
      <w:autoSpaceDE w:val="0"/>
      <w:autoSpaceDN w:val="0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4F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E4F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0E4F"/>
    <w:pPr>
      <w:widowControl w:val="0"/>
      <w:autoSpaceDE w:val="0"/>
      <w:autoSpaceDN w:val="0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1630BB13A40CA150B59929BFDF858766ED3EF88622A6BD2684B2202BAFA4EA92B91B4NDu0L" TargetMode="External"/><Relationship Id="rId13" Type="http://schemas.openxmlformats.org/officeDocument/2006/relationships/hyperlink" Target="consultantplus://offline/ref=2451630BB13A40CA150B59929BFDF858766FD1ED8D632A6BD2684B2202BAFA4EA92B91B2D29AC849N6u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51630BB13A40CA150B59929BFDF858766FD1ED8D632A6BD2684B2202BAFA4EA92B91B2D29AC848N6u8L" TargetMode="External"/><Relationship Id="rId12" Type="http://schemas.openxmlformats.org/officeDocument/2006/relationships/hyperlink" Target="consultantplus://offline/ref=2451630BB13A40CA150B59929BFDF858766ED3EF88622A6BD2684B2202BAFA4EA92B91B6DBN9u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51630BB13A40CA150B59929BFDF858766ED3EF88622A6BD2684B2202BAFA4EA92B91B4NDu0L" TargetMode="External"/><Relationship Id="rId11" Type="http://schemas.openxmlformats.org/officeDocument/2006/relationships/hyperlink" Target="consultantplus://offline/ref=2451630BB13A40CA150B59929BFDF858766FD1ED8D632A6BD2684B2202BAFA4EA92B91B2D29AC849N6uDL" TargetMode="External"/><Relationship Id="rId5" Type="http://schemas.openxmlformats.org/officeDocument/2006/relationships/hyperlink" Target="consultantplus://offline/ref=2451630BB13A40CA150B59929BFDF858766FD1ED8D632A6BD2684B2202BAFA4EA92B91B2D29AC848N6u8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51630BB13A40CA150B59929BFDF858766FD1ED8D632A6BD2684B2202BAFA4EA92B91B2D29AC849N6u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51630BB13A40CA150B59929BFDF858766FD1ED8D632A6BD2684B2202BAFA4EA92B91B2D29AC849N6u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shadzhanov</cp:lastModifiedBy>
  <cp:revision>2</cp:revision>
  <dcterms:created xsi:type="dcterms:W3CDTF">2016-06-08T04:45:00Z</dcterms:created>
  <dcterms:modified xsi:type="dcterms:W3CDTF">2016-06-08T04:45:00Z</dcterms:modified>
</cp:coreProperties>
</file>