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транспорта и дорожного хозяйства Республики Татарстан объявляет конкурс на замещение вакантных должностей государственной гражданской службы Республики Татарстан: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Ведущий советник отдела отраслевого аудита и анализа деятельности предприятий Управления стратегического развития; 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Ведущий советник отдела бюджетного планирования Управления стратегического развития;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Ведущий консультант отдела концессионных соглашений. 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Более полная информация о вакантных должностях размещена на сайте федеральной государственной информационной системы «Федеральный портал управленческих кадров» </w:t>
      </w:r>
      <w:hyperlink r:id="rId6" w:history="1">
        <w:r>
          <w:rPr>
            <w:rFonts w:ascii="Times New Roman" w:hAnsi="Times New Roman"/>
            <w:color w:val="0000FF"/>
            <w:sz w:val="28"/>
            <w:szCs w:val="28"/>
          </w:rPr>
          <w:t>http://gossluzhba.gov.ru/</w:t>
        </w:r>
      </w:hyperlink>
      <w:r>
        <w:rPr>
          <w:rFonts w:ascii="Times New Roman" w:hAnsi="Times New Roman"/>
          <w:sz w:val="28"/>
          <w:szCs w:val="28"/>
        </w:rPr>
        <w:t>.</w:t>
      </w:r>
      <w:proofErr w:type="gramEnd"/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документов, предоставляемых в конкурсную комиссию, размещены на сайте Министерства </w:t>
      </w:r>
      <w:hyperlink r:id="rId7" w:history="1">
        <w:r>
          <w:rPr>
            <w:rStyle w:val="a6"/>
            <w:rFonts w:ascii="Times New Roman" w:hAnsi="Times New Roman"/>
            <w:sz w:val="28"/>
            <w:szCs w:val="28"/>
            <w:u w:val="none"/>
          </w:rPr>
          <w:t>https://mindortrans.tatarstan.ru/dokumenti-predyavlyaemie-pri-postuplenii-na-sluzhb.htm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Сроки приема документов: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08 июня 2021 по 28 июня 2021 года  </w:t>
      </w:r>
    </w:p>
    <w:p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Документы принимаются: </w:t>
      </w:r>
    </w:p>
    <w:p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адресу: г. Казань, ул. Николая Ершова 31а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аб.102.</w:t>
      </w:r>
    </w:p>
    <w:p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Понедельник - четверг с 9.00 до 18.00, пятница с 9.00 до 16.45</w:t>
      </w:r>
    </w:p>
    <w:p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Проведение оценочных процедур:</w:t>
      </w:r>
    </w:p>
    <w:p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тестирование для оценки уровня владения государственным языком Российской Федерации (русским языком), знаниями основ Конституции Российской Федерации и Республики Татарстан, законодательства Российской Федерации и Республики Татарстан о государственной службе, законодательства в области противодействии коррупции, знаниями и умениями в сфере информационно-коммуникационных технологий;</w:t>
      </w:r>
    </w:p>
    <w:p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самостоятельной оценки профессионального уровня, участникам конкурса предлагается пройти предварительный квалификационный тест вне рамок конкурса </w:t>
      </w:r>
      <w:hyperlink r:id="rId8" w:history="1">
        <w:r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https://gossluzhba.gov.ru/self-assessment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Ориентировочная дата проведения заседания конкурсной комиссии                              </w:t>
      </w:r>
      <w:r>
        <w:rPr>
          <w:rFonts w:ascii="Times New Roman" w:hAnsi="Times New Roman"/>
          <w:b/>
          <w:sz w:val="28"/>
          <w:szCs w:val="27"/>
        </w:rPr>
        <w:t>10 июля 2021г.</w:t>
      </w:r>
    </w:p>
    <w:p>
      <w:pPr>
        <w:spacing w:after="160" w:line="256" w:lineRule="auto"/>
      </w:pPr>
    </w:p>
    <w:p>
      <w:pPr>
        <w:spacing w:after="160" w:line="256" w:lineRule="auto"/>
      </w:pPr>
    </w:p>
    <w:p>
      <w:pPr>
        <w:spacing w:after="0" w:line="240" w:lineRule="auto"/>
        <w:jc w:val="both"/>
      </w:pPr>
    </w:p>
    <w:p/>
    <w:p/>
    <w:p>
      <w:bookmarkStart w:id="0" w:name="_GoBack"/>
      <w:bookmarkEnd w:id="0"/>
    </w:p>
    <w:sect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47339"/>
    <w:multiLevelType w:val="hybridMultilevel"/>
    <w:tmpl w:val="23109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ascii="Times New Roman" w:hAnsi="Times New Roman"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tt-RU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Pr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b/>
      <w:b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semiHidden/>
    <w:rPr>
      <w:rFonts w:asciiTheme="minorHAnsi" w:eastAsiaTheme="minorEastAsia" w:hAnsiTheme="minorHAnsi" w:cstheme="minorBidi"/>
      <w:b/>
      <w:bCs/>
      <w:sz w:val="22"/>
      <w:szCs w:val="22"/>
      <w:lang w:val="tt-RU" w:eastAsia="ru-RU"/>
    </w:rPr>
  </w:style>
  <w:style w:type="paragraph" w:styleId="a3">
    <w:name w:val="No Spacing"/>
    <w:uiPriority w:val="1"/>
    <w:qFormat/>
    <w:rPr>
      <w:sz w:val="24"/>
      <w:szCs w:val="24"/>
      <w:lang w:val="tt-RU" w:eastAsia="ru-RU"/>
    </w:rPr>
  </w:style>
  <w:style w:type="paragraph" w:styleId="a4">
    <w:name w:val="Title"/>
    <w:basedOn w:val="a"/>
    <w:link w:val="a5"/>
    <w:qFormat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Pr>
      <w:b/>
      <w:sz w:val="2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1">
    <w:name w:val="Заголовок №1_"/>
    <w:link w:val="12"/>
    <w:locked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480" w:after="0" w:line="307" w:lineRule="exact"/>
      <w:jc w:val="right"/>
      <w:outlineLvl w:val="0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ascii="Times New Roman" w:hAnsi="Times New Roman"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tt-RU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Pr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b/>
      <w:b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semiHidden/>
    <w:rPr>
      <w:rFonts w:asciiTheme="minorHAnsi" w:eastAsiaTheme="minorEastAsia" w:hAnsiTheme="minorHAnsi" w:cstheme="minorBidi"/>
      <w:b/>
      <w:bCs/>
      <w:sz w:val="22"/>
      <w:szCs w:val="22"/>
      <w:lang w:val="tt-RU" w:eastAsia="ru-RU"/>
    </w:rPr>
  </w:style>
  <w:style w:type="paragraph" w:styleId="a3">
    <w:name w:val="No Spacing"/>
    <w:uiPriority w:val="1"/>
    <w:qFormat/>
    <w:rPr>
      <w:sz w:val="24"/>
      <w:szCs w:val="24"/>
      <w:lang w:val="tt-RU" w:eastAsia="ru-RU"/>
    </w:rPr>
  </w:style>
  <w:style w:type="paragraph" w:styleId="a4">
    <w:name w:val="Title"/>
    <w:basedOn w:val="a"/>
    <w:link w:val="a5"/>
    <w:qFormat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Pr>
      <w:b/>
      <w:sz w:val="2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1">
    <w:name w:val="Заголовок №1_"/>
    <w:link w:val="12"/>
    <w:locked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480" w:after="0" w:line="307" w:lineRule="exact"/>
      <w:jc w:val="right"/>
      <w:outlineLvl w:val="0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zhba.gov.ru/self-assessmen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indortrans.tatarstan.ru/dokumenti-predyavlyaemie-pri-postuplenii-na-sluzhb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sluzhba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2</cp:revision>
  <dcterms:created xsi:type="dcterms:W3CDTF">2021-06-08T09:51:00Z</dcterms:created>
  <dcterms:modified xsi:type="dcterms:W3CDTF">2021-06-08T09:51:00Z</dcterms:modified>
</cp:coreProperties>
</file>