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FFA" w:rsidRDefault="00102FFA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102FFA" w:rsidRDefault="00102FFA">
      <w:pPr>
        <w:pStyle w:val="ConsPlusNormal"/>
        <w:jc w:val="both"/>
        <w:outlineLvl w:val="0"/>
      </w:pPr>
    </w:p>
    <w:p w:rsidR="00102FFA" w:rsidRDefault="00102FFA">
      <w:pPr>
        <w:pStyle w:val="ConsPlusNormal"/>
        <w:outlineLvl w:val="0"/>
      </w:pPr>
      <w:r>
        <w:t>Зарегистрировано в Минюсте России 5 октября 2020 г. N 60231</w:t>
      </w:r>
    </w:p>
    <w:p w:rsidR="00102FFA" w:rsidRDefault="00102FF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02FFA" w:rsidRDefault="00102FFA">
      <w:pPr>
        <w:pStyle w:val="ConsPlusNormal"/>
        <w:jc w:val="both"/>
      </w:pPr>
    </w:p>
    <w:p w:rsidR="00102FFA" w:rsidRDefault="00102FFA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102FFA" w:rsidRDefault="00102FFA">
      <w:pPr>
        <w:pStyle w:val="ConsPlusTitle"/>
        <w:jc w:val="center"/>
      </w:pPr>
    </w:p>
    <w:p w:rsidR="00102FFA" w:rsidRDefault="00102FFA">
      <w:pPr>
        <w:pStyle w:val="ConsPlusTitle"/>
        <w:jc w:val="center"/>
      </w:pPr>
      <w:r>
        <w:t>ПРИКАЗ</w:t>
      </w:r>
    </w:p>
    <w:p w:rsidR="00102FFA" w:rsidRDefault="00102FFA">
      <w:pPr>
        <w:pStyle w:val="ConsPlusTitle"/>
        <w:jc w:val="center"/>
      </w:pPr>
      <w:proofErr w:type="gramStart"/>
      <w:r>
        <w:t>от</w:t>
      </w:r>
      <w:proofErr w:type="gramEnd"/>
      <w:r>
        <w:t xml:space="preserve"> 15 июня 2020 г. N 343н</w:t>
      </w:r>
    </w:p>
    <w:p w:rsidR="00102FFA" w:rsidRDefault="00102FFA">
      <w:pPr>
        <w:pStyle w:val="ConsPlusTitle"/>
        <w:jc w:val="center"/>
      </w:pPr>
    </w:p>
    <w:p w:rsidR="00102FFA" w:rsidRDefault="00102FFA">
      <w:pPr>
        <w:pStyle w:val="ConsPlusTitle"/>
        <w:jc w:val="center"/>
      </w:pPr>
      <w:r>
        <w:t>ОБ УТВЕРЖДЕНИИ ПРАВИЛ</w:t>
      </w:r>
    </w:p>
    <w:p w:rsidR="00102FFA" w:rsidRDefault="00102FFA">
      <w:pPr>
        <w:pStyle w:val="ConsPlusTitle"/>
        <w:jc w:val="center"/>
      </w:pPr>
      <w:r>
        <w:t>ПО ОХРАНЕ ТРУДА В МОРСКИХ И РЕЧНЫХ ПОРТАХ</w:t>
      </w:r>
    </w:p>
    <w:p w:rsidR="00102FFA" w:rsidRDefault="00102FFA">
      <w:pPr>
        <w:pStyle w:val="ConsPlusNormal"/>
        <w:jc w:val="both"/>
      </w:pPr>
    </w:p>
    <w:p w:rsidR="00102FFA" w:rsidRDefault="00102FFA">
      <w:pPr>
        <w:pStyle w:val="ConsPlusNormal"/>
        <w:ind w:firstLine="540"/>
        <w:jc w:val="both"/>
      </w:pPr>
      <w:r>
        <w:t xml:space="preserve">В соответствии со </w:t>
      </w:r>
      <w:hyperlink r:id="rId5" w:history="1">
        <w:r>
          <w:rPr>
            <w:color w:val="0000FF"/>
          </w:rPr>
          <w:t>статьей 209</w:t>
        </w:r>
      </w:hyperlink>
      <w:r>
        <w:t xml:space="preserve"> Трудового кодекса Российской Федерации (Собрание законодательства Российской Федерации, 2002, N 1, ст. 3; 2013, N 52, ст. 6986) и </w:t>
      </w:r>
      <w:hyperlink r:id="rId6" w:history="1">
        <w:r>
          <w:rPr>
            <w:color w:val="0000FF"/>
          </w:rPr>
          <w:t>подпунктом 5.2.28</w:t>
        </w:r>
      </w:hyperlink>
      <w:r>
        <w:t xml:space="preserve">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N 610 (Собрание законодательства Российской Федерации, 2012, N 26, ст. 3528), приказываю: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0" w:history="1">
        <w:r>
          <w:rPr>
            <w:color w:val="0000FF"/>
          </w:rPr>
          <w:t>Правила</w:t>
        </w:r>
      </w:hyperlink>
      <w:r>
        <w:t xml:space="preserve"> по охране труда в морских и речных портах согласно приложению.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7" w:history="1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21 января 2019 г. N 30н "Об утверждении Правил по охране труда в морских и речных портах" (зарегистрирован Министерством юстиции Российской Федерации 1 апреля 2019 г., регистрационный N 54222).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3. Настоящий приказ вступает в силу с 1 января 2021 года.</w:t>
      </w:r>
    </w:p>
    <w:p w:rsidR="00102FFA" w:rsidRDefault="00102FFA">
      <w:pPr>
        <w:pStyle w:val="ConsPlusNormal"/>
        <w:jc w:val="both"/>
      </w:pPr>
    </w:p>
    <w:p w:rsidR="00102FFA" w:rsidRDefault="00102FFA">
      <w:pPr>
        <w:pStyle w:val="ConsPlusNormal"/>
        <w:jc w:val="right"/>
      </w:pPr>
      <w:r>
        <w:t>Министр</w:t>
      </w:r>
    </w:p>
    <w:p w:rsidR="00102FFA" w:rsidRDefault="00102FFA">
      <w:pPr>
        <w:pStyle w:val="ConsPlusNormal"/>
        <w:jc w:val="right"/>
      </w:pPr>
      <w:r>
        <w:t>А.О.КОТЯКОВ</w:t>
      </w:r>
    </w:p>
    <w:p w:rsidR="00102FFA" w:rsidRDefault="00102FFA">
      <w:pPr>
        <w:pStyle w:val="ConsPlusNormal"/>
        <w:jc w:val="both"/>
      </w:pPr>
    </w:p>
    <w:p w:rsidR="00102FFA" w:rsidRDefault="00102FFA">
      <w:pPr>
        <w:pStyle w:val="ConsPlusNormal"/>
        <w:jc w:val="both"/>
      </w:pPr>
    </w:p>
    <w:p w:rsidR="00102FFA" w:rsidRDefault="00102FFA">
      <w:pPr>
        <w:pStyle w:val="ConsPlusNormal"/>
        <w:jc w:val="both"/>
      </w:pPr>
    </w:p>
    <w:p w:rsidR="00102FFA" w:rsidRDefault="00102FFA">
      <w:pPr>
        <w:pStyle w:val="ConsPlusNormal"/>
        <w:jc w:val="both"/>
      </w:pPr>
    </w:p>
    <w:p w:rsidR="00102FFA" w:rsidRDefault="00102FFA">
      <w:pPr>
        <w:pStyle w:val="ConsPlusNormal"/>
        <w:jc w:val="both"/>
      </w:pPr>
    </w:p>
    <w:p w:rsidR="00102FFA" w:rsidRDefault="00102FFA">
      <w:pPr>
        <w:pStyle w:val="ConsPlusNormal"/>
        <w:jc w:val="right"/>
        <w:outlineLvl w:val="0"/>
      </w:pPr>
      <w:r>
        <w:t>Приложение</w:t>
      </w:r>
    </w:p>
    <w:p w:rsidR="00102FFA" w:rsidRDefault="00102FFA">
      <w:pPr>
        <w:pStyle w:val="ConsPlusNormal"/>
        <w:jc w:val="right"/>
      </w:pPr>
      <w:proofErr w:type="gramStart"/>
      <w:r>
        <w:t>к</w:t>
      </w:r>
      <w:proofErr w:type="gramEnd"/>
      <w:r>
        <w:t xml:space="preserve"> приказу Министерства труда</w:t>
      </w:r>
    </w:p>
    <w:p w:rsidR="00102FFA" w:rsidRDefault="00102FFA">
      <w:pPr>
        <w:pStyle w:val="ConsPlusNormal"/>
        <w:jc w:val="right"/>
      </w:pPr>
      <w:proofErr w:type="gramStart"/>
      <w:r>
        <w:t>и</w:t>
      </w:r>
      <w:proofErr w:type="gramEnd"/>
      <w:r>
        <w:t xml:space="preserve"> социальной защиты</w:t>
      </w:r>
    </w:p>
    <w:p w:rsidR="00102FFA" w:rsidRDefault="00102FFA">
      <w:pPr>
        <w:pStyle w:val="ConsPlusNormal"/>
        <w:jc w:val="right"/>
      </w:pPr>
      <w:r>
        <w:t>Российской Федерации</w:t>
      </w:r>
    </w:p>
    <w:p w:rsidR="00102FFA" w:rsidRDefault="00102FFA">
      <w:pPr>
        <w:pStyle w:val="ConsPlusNormal"/>
        <w:jc w:val="right"/>
      </w:pPr>
      <w:proofErr w:type="gramStart"/>
      <w:r>
        <w:t>от</w:t>
      </w:r>
      <w:proofErr w:type="gramEnd"/>
      <w:r>
        <w:t xml:space="preserve"> 15 июня 2020 г. N 343н</w:t>
      </w:r>
    </w:p>
    <w:p w:rsidR="00102FFA" w:rsidRDefault="00102FFA">
      <w:pPr>
        <w:pStyle w:val="ConsPlusNormal"/>
        <w:jc w:val="both"/>
      </w:pPr>
    </w:p>
    <w:p w:rsidR="00102FFA" w:rsidRDefault="00102FFA">
      <w:pPr>
        <w:pStyle w:val="ConsPlusTitle"/>
        <w:jc w:val="center"/>
      </w:pPr>
      <w:bookmarkStart w:id="0" w:name="P30"/>
      <w:bookmarkEnd w:id="0"/>
      <w:r>
        <w:t>ПРАВИЛА ПО ОХРАНЕ ТРУДА В МОРСКИХ И РЕЧНЫХ ПОРТАХ</w:t>
      </w:r>
    </w:p>
    <w:p w:rsidR="00102FFA" w:rsidRDefault="00102FFA">
      <w:pPr>
        <w:pStyle w:val="ConsPlusNormal"/>
        <w:jc w:val="both"/>
      </w:pPr>
    </w:p>
    <w:p w:rsidR="00102FFA" w:rsidRDefault="00102FFA">
      <w:pPr>
        <w:pStyle w:val="ConsPlusTitle"/>
        <w:jc w:val="center"/>
        <w:outlineLvl w:val="1"/>
      </w:pPr>
      <w:r>
        <w:t>I. Общие положения</w:t>
      </w:r>
    </w:p>
    <w:p w:rsidR="00102FFA" w:rsidRDefault="00102FFA">
      <w:pPr>
        <w:pStyle w:val="ConsPlusNormal"/>
        <w:jc w:val="both"/>
      </w:pPr>
    </w:p>
    <w:p w:rsidR="00102FFA" w:rsidRDefault="00102FFA">
      <w:pPr>
        <w:pStyle w:val="ConsPlusNormal"/>
        <w:ind w:firstLine="540"/>
        <w:jc w:val="both"/>
      </w:pPr>
      <w:r>
        <w:t>1. Правила по охране труда в морских и речных портах (далее - Правила) устанавливают государственные нормативные требования охраны труда, предъявляемые к организации и выполнению погрузочно-разгрузочных работ в морских и речных портах, а также к работам по обеспечению перегрузочных процессов и перевозке работников по территории портов и акватории судами портового флота (далее соответственно - порт, портовые работы).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 xml:space="preserve">Работы по перегрузке, складированию, хранению жидких и газообразных грузов, транспортируемых наливом, а также производство работ на нефтебазах, в </w:t>
      </w:r>
      <w:proofErr w:type="spellStart"/>
      <w:r>
        <w:t>автогаражах</w:t>
      </w:r>
      <w:proofErr w:type="spellEnd"/>
      <w:r>
        <w:t xml:space="preserve">, ремонтно-механических мастерских, на ремонтно-строительных участках морского или речного порта </w:t>
      </w:r>
      <w:r>
        <w:lastRenderedPageBreak/>
        <w:t>проводятся с учетом особенностей, установленных нормативными правовыми актами, регламентирующими требования по перегрузке, складированию, хранению указанных грузов и к производству работ.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Работы по перегрузке, складированию, хранению опасных грузов осуществляются с учетом Международного морского кодекса по опасным грузам &lt;1&gt;.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&lt;1&gt; Международный морской кодекс по опасным грузам (опубликован в информационно-телекоммуникационной сети "Интернет" на официальном сайте http://publication.pravo.gov.ru/Document/View/0001201707280021, 28 июля 2017 г.) (далее - Международный морской кодекс по опасным грузам).</w:t>
      </w:r>
    </w:p>
    <w:p w:rsidR="00102FFA" w:rsidRDefault="00102FFA">
      <w:pPr>
        <w:pStyle w:val="ConsPlusNormal"/>
        <w:jc w:val="both"/>
      </w:pPr>
    </w:p>
    <w:p w:rsidR="00102FFA" w:rsidRDefault="00102FFA">
      <w:pPr>
        <w:pStyle w:val="ConsPlusNormal"/>
        <w:ind w:firstLine="540"/>
        <w:jc w:val="both"/>
      </w:pPr>
      <w:r>
        <w:t xml:space="preserve">Классификация опасных грузов установлена Международным морским кодексом по опасным грузами, главой 2.1 Европейского соглашения о международной дорожной перевозке опасных грузов &lt;2&gt;, Европейским </w:t>
      </w:r>
      <w:hyperlink r:id="rId8" w:history="1">
        <w:r>
          <w:rPr>
            <w:color w:val="0000FF"/>
          </w:rPr>
          <w:t>соглашением</w:t>
        </w:r>
      </w:hyperlink>
      <w:r>
        <w:t xml:space="preserve"> о международной перевозке опасных грузов по внутренним водным путям (ВОПОГ) &lt;3&gt;.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 xml:space="preserve">&lt;2&gt; </w:t>
      </w:r>
      <w:hyperlink r:id="rId9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3 февраля 1994 г. N 76 "О присоединении Российской Федерации к Европейскому соглашению о международной дорожной перевозке опасных грузов" (Собрание актов Президента и Правительства Российской Федерации, 14 февраля 1994 г., N 7, ст. 508).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 xml:space="preserve">&lt;3&gt; </w:t>
      </w:r>
      <w:hyperlink r:id="rId10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12 августа 2002 г. N 590 "О присоединении Российской Федерации к Европейскому соглашению о международной перевозке опасных грузов по внутренним водным путям" (Собрание законодательства Российской Федерации, 2002, N 33, ст. 3233).</w:t>
      </w:r>
    </w:p>
    <w:p w:rsidR="00102FFA" w:rsidRDefault="00102FFA">
      <w:pPr>
        <w:pStyle w:val="ConsPlusNormal"/>
        <w:jc w:val="both"/>
      </w:pPr>
    </w:p>
    <w:p w:rsidR="00102FFA" w:rsidRDefault="00102FFA">
      <w:pPr>
        <w:pStyle w:val="ConsPlusNormal"/>
        <w:ind w:firstLine="540"/>
        <w:jc w:val="both"/>
      </w:pPr>
      <w:r>
        <w:t>2. Требования Правил обязательны для исполнения работодателями - физическими лицами и юридическими лицами, независимо от их организационно-правовых форм и форм собственности, осуществляющими организацию и выполнение портовых работ (далее - работодатели), и работниками.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Ответственность за выполнение Правил возлагается на работодателя.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3. На основе Правил и требований технической (эксплуатационной) документации организации - изготовителя технологического оборудования, применяемого при выполнении портовых работ (далее - организация-изготовитель), работодателем разрабатываются инструкции по охране труда для профессий и (или) видов выполняемых работ, которые утверждаются локальным нормативным актом работодателя с учетом мнения соответствующего профсоюзного органа либо иного уполномоченного работниками, выполняющими портовые работы (далее - работники), представительного органа (при наличии).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4. В случае применения технологического оборудования, технологической оснастки и выполнения работ, требования к безопасному применению и выполнению которых не регламентированы Правилами, следует руководствоваться требованиями соответствующих нормативных правовых актов, содержащих государственные нормативные требования охраны труда.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5. Работодатель обязан обеспечить: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 xml:space="preserve">1) безопасность портовых работ, содержание технологического оборудования и технологической оснастки в исправном состоянии и их эксплуатацию в соответствии с </w:t>
      </w:r>
      <w:r>
        <w:lastRenderedPageBreak/>
        <w:t>требованиями Правил и технической (эксплуатационной) документации организации-изготовителя;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2) контроль за соблюдением работниками требований инструкций по охране труда.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6. При выполнении портовых работ на работников возможно воздействие вредных и (или) опасных производственных факторов, в том числе: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1) движущихся портовых перегрузочных машин, промышленного транспорта, подвижных элементов технологического оборудования, перемещаемых грузов;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2) падающих предметов (элементов технологического оборудования, перемещаемого груза);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3) повышенного уровня шума и вибрации;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4) повышенной или пониженной температуры воздуха рабочей зоны;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5) недостаточной освещенности рабочей зоны;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6) повышенной запыленности и загазованности воздуха рабочей зоны;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7) повышенного значения напряжения в электрических цепях, замыкание которых может произойти через тело человека;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8) повышенного уровня статического электричества;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9) неблагоприятных климатических условий на открытых площадках (дождь, снег, туман, ветер);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10) расположения рабочих мест на высоте относительно поверхности рабочих площадок и водной поверхности;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11) физических перегрузок;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12) нервно-психических перегрузок;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13) повышенной влажности и повышенной подвижности воздуха рабочей зоны;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14) опасных (вредных) воздействий перемещаемого груза.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7. При организации выполнения портовых работ, связанных с воздействием на работников вредных и (или) опасных производственных факторов, работодатель обязан принять меры по их исключению или снижению до уровней допустимого воздействия, установленных требованиями соответствующих нормативных правовых актов.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При невозможности исключения или снижения уровней вредных и (или) опасных производственных факторов до уровней допустимого воздействия в связи с характером и условиями производственного процесса проведение работ без обеспечения работников соответствующими специальной одеждой, специальной обувью и другими средствами индивидуальной защиты (далее - СИЗ) запрещается.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8. Работодатель в зависимости от специфики своей деятельности и исходя из оценки уровня профессионального риска вправе: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1) устанавливать дополнительные требования безопасности, не противоречащие Правилам. Требования охраны труда должны содержаться в соответствующих инструкциях по охране труда, доводиться до работника в виде распоряжений, указаний, инструктажа;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lastRenderedPageBreak/>
        <w:t>2) в целях контроля за безопасным производством работ применять приборы, устройства, оборудование и (или) комплекс (систему) приборов, устройств, оборудования, обеспечивающие дистанционную видео-, аудио- или иную фиксацию процессов производства работ.</w:t>
      </w:r>
    </w:p>
    <w:p w:rsidR="00102FFA" w:rsidRDefault="00102FFA">
      <w:pPr>
        <w:pStyle w:val="ConsPlusNormal"/>
        <w:jc w:val="both"/>
      </w:pPr>
    </w:p>
    <w:p w:rsidR="00102FFA" w:rsidRDefault="00102FFA">
      <w:pPr>
        <w:pStyle w:val="ConsPlusTitle"/>
        <w:jc w:val="center"/>
        <w:outlineLvl w:val="1"/>
      </w:pPr>
      <w:r>
        <w:t>II. Общие требования охраны труда при организации выполнения</w:t>
      </w:r>
    </w:p>
    <w:p w:rsidR="00102FFA" w:rsidRDefault="00102FFA">
      <w:pPr>
        <w:pStyle w:val="ConsPlusTitle"/>
        <w:jc w:val="center"/>
      </w:pPr>
      <w:proofErr w:type="gramStart"/>
      <w:r>
        <w:t>портовых</w:t>
      </w:r>
      <w:proofErr w:type="gramEnd"/>
      <w:r>
        <w:t xml:space="preserve"> работ</w:t>
      </w:r>
    </w:p>
    <w:p w:rsidR="00102FFA" w:rsidRDefault="00102FFA">
      <w:pPr>
        <w:pStyle w:val="ConsPlusNormal"/>
        <w:jc w:val="both"/>
      </w:pPr>
    </w:p>
    <w:p w:rsidR="00102FFA" w:rsidRDefault="00102FFA">
      <w:pPr>
        <w:pStyle w:val="ConsPlusNormal"/>
        <w:ind w:firstLine="540"/>
        <w:jc w:val="both"/>
      </w:pPr>
      <w:r>
        <w:t>9. Работодатель в зависимости от специфики своей деятельности вправе устанавливать дополнительные требования безопасности, не противоречащие Правилам. Требования охраны труда должны содержаться в соответствующих инструкциях по охране труда, доводиться до работника в виде распоряжений, указаний, инструктажа.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10. Погрузочно-разгрузочные работы должны выполняться по утвержденной работодателем рабочей технологической документации.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При поступлении в порт нового вида груза, на переработку которого рабочая технологическая документация отсутствует, работодателем составляется и утверждается план организации работ по переработке поступившего груза с указанием необходимых мер безопасности с последующей обязательной разработкой рабочей технологической документации.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11. При направлении работников для выполнения технологических операций в трюмах судов должны оцениваться риски их выполнения, в том числе при выполнении операций одним работником, для обеспечения безопасности выполняемых операций.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12. В зонах производства работ, определяемых работодателем, применение защитных касок всеми работниками является обязательным.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13. В местах производства погрузочно-разгрузочных работ запрещается производство других работ.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14. Сигнал "Стоп" может быть подан любым лицом при возникновении опасной ситуации.</w:t>
      </w:r>
    </w:p>
    <w:p w:rsidR="00102FFA" w:rsidRDefault="00102FFA">
      <w:pPr>
        <w:pStyle w:val="ConsPlusNormal"/>
        <w:jc w:val="both"/>
      </w:pPr>
    </w:p>
    <w:p w:rsidR="00102FFA" w:rsidRDefault="00102FFA">
      <w:pPr>
        <w:pStyle w:val="ConsPlusTitle"/>
        <w:jc w:val="center"/>
        <w:outlineLvl w:val="1"/>
      </w:pPr>
      <w:r>
        <w:t>III. Требования охраны труда, предъявляемые</w:t>
      </w:r>
    </w:p>
    <w:p w:rsidR="00102FFA" w:rsidRDefault="00102FFA">
      <w:pPr>
        <w:pStyle w:val="ConsPlusTitle"/>
        <w:jc w:val="center"/>
      </w:pPr>
      <w:proofErr w:type="gramStart"/>
      <w:r>
        <w:t>к</w:t>
      </w:r>
      <w:proofErr w:type="gramEnd"/>
      <w:r>
        <w:t xml:space="preserve"> производственным территориям, производственным зданиям</w:t>
      </w:r>
    </w:p>
    <w:p w:rsidR="00102FFA" w:rsidRDefault="00102FFA">
      <w:pPr>
        <w:pStyle w:val="ConsPlusTitle"/>
        <w:jc w:val="center"/>
      </w:pPr>
      <w:proofErr w:type="gramStart"/>
      <w:r>
        <w:t>и</w:t>
      </w:r>
      <w:proofErr w:type="gramEnd"/>
      <w:r>
        <w:t xml:space="preserve"> сооружениям, участкам производства портовых работ,</w:t>
      </w:r>
    </w:p>
    <w:p w:rsidR="00102FFA" w:rsidRDefault="00102FFA">
      <w:pPr>
        <w:pStyle w:val="ConsPlusTitle"/>
        <w:jc w:val="center"/>
      </w:pPr>
      <w:proofErr w:type="gramStart"/>
      <w:r>
        <w:t>транспортным</w:t>
      </w:r>
      <w:proofErr w:type="gramEnd"/>
      <w:r>
        <w:t xml:space="preserve"> коммуникациям</w:t>
      </w:r>
    </w:p>
    <w:p w:rsidR="00102FFA" w:rsidRDefault="00102FFA">
      <w:pPr>
        <w:pStyle w:val="ConsPlusNormal"/>
        <w:jc w:val="both"/>
      </w:pPr>
    </w:p>
    <w:p w:rsidR="00102FFA" w:rsidRDefault="00102FFA">
      <w:pPr>
        <w:pStyle w:val="ConsPlusNormal"/>
        <w:ind w:firstLine="540"/>
        <w:jc w:val="both"/>
      </w:pPr>
      <w:r>
        <w:t>15. Производственная территория порта (далее - территория порта) должна иметь спланированный ровный профиль по направлениям движения транспортных средств и в темное время суток должна быть освещена. Расстояние между тротуарами (пешеходными дорожками) и железнодорожными путями (автомобильными дорогами), а также ограждения (обозначения) тротуаров (пешеходных дорожек) должны обеспечивать безопасный проход работников по территории порта.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 xml:space="preserve">16. В зимнее время дороги и тротуары должны очищаться от снега, а в случае обледенения - обрабатываться </w:t>
      </w:r>
      <w:proofErr w:type="spellStart"/>
      <w:r>
        <w:t>противогололедными</w:t>
      </w:r>
      <w:proofErr w:type="spellEnd"/>
      <w:r>
        <w:t xml:space="preserve"> средствами.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17. Работодателем должна быть разработана и доведена до работников схема маршрутов движения транспортных средств и пешеходов по территории порта.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18. Рельсы железнодорожных путей в портах должны быть уложены так, чтобы их головки не выступали выше уровня покрытия территории. Данное условие обязательно для автомобильных и железнодорожных переездов, пассажирских причалов и пристаней, пешеходных переходов, а также для причалов, на которых обработка судов производится с участием машин внутрипортового безрельсового транспорта.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lastRenderedPageBreak/>
        <w:t>19. В случае перевозки грузов в порту железнодорожным транспортом должна быть разработана инструкция по охране труда либо иной документ, регламентирующий взаимодействие работодателя и перевозчика. В инструкции по охране труда или ином соответствующем документе должны быть указаны особые приемы и меры безопасности при осуществлении операций в порту с участием железнодорожного транспорта.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20. Пересечения дорог с рельсовыми путями должны быть оборудованы переездами.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21. Движение транспортных средств через рельсовые пути вне оборудованных переездов запрещается.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22. Транспортные пути в тупиках должны иметь объезды или площадки, обеспечивающие возможность разворота транспортных средств.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23. Люки, колодцы, котлованы, проемы, траншеи, а также места и участки территории, представляющие опасность для работников и движения транспортных средств, должны быть закрыты или ограждены.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 xml:space="preserve">24. Ограждения опасных мест должны окрашиваться в сигнальные цвета в соответствии с </w:t>
      </w:r>
      <w:hyperlink r:id="rId11" w:history="1">
        <w:r>
          <w:rPr>
            <w:color w:val="0000FF"/>
          </w:rPr>
          <w:t>ГОСТ Р 12.4.026-2015</w:t>
        </w:r>
      </w:hyperlink>
      <w:r>
        <w:t xml:space="preserve"> "Межгосударственный стандарт. Система стандартов безопасности труда. Цвета сигнальные, знаки безопасности и разметка сигнальная. Назначение и правила применения. Общие технические требования и характеристики. Методы испытаний", утвержденным </w:t>
      </w:r>
      <w:hyperlink r:id="rId12" w:history="1">
        <w:r>
          <w:rPr>
            <w:color w:val="0000FF"/>
          </w:rPr>
          <w:t>приказом</w:t>
        </w:r>
      </w:hyperlink>
      <w:r>
        <w:t xml:space="preserve"> Федерального агентства по техническому регулированию и метрологии от 10 июня 2016 г. N 614-ст (</w:t>
      </w:r>
      <w:proofErr w:type="spellStart"/>
      <w:r>
        <w:t>Стандартинформ</w:t>
      </w:r>
      <w:proofErr w:type="spellEnd"/>
      <w:r>
        <w:t>, 2016).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25. В темное время суток ограждения опасных мест должны освещаться.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26. Размещение грузов на территории порта должно осуществляться в соответствии с утвержденной работодателем схемой размещения грузов с учетом устройства продольного магистрального проезда шириной не менее 6,0 м и подъезда такой же ширины от главной дороги.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27. Проезды и проходы в складских помещениях должны иметь четко обозначенные границы.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28. Границы проездов должны устанавливаться с учетом габаритов транспортных средств и транспортируемого груза.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29. Расстояние от границ проезжей части до элементов конструкций зданий, производственных, складских помещений и оборудования должно исключать возможность случайного наезда транспортных средств на работника.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Запрещается загромождать проезды и проходы.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30. В закрытых складских помещениях запрещается осуществлять погрузочно-разгрузочные работы погрузчиками с двигателями внутреннего сгорания.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 xml:space="preserve">31. Причалы и пирсы, на которых работают машины внутрипортового безрельсового транспорта, должны быть оборудованы по кордону прочными </w:t>
      </w:r>
      <w:proofErr w:type="spellStart"/>
      <w:r>
        <w:t>колесоотбойными</w:t>
      </w:r>
      <w:proofErr w:type="spellEnd"/>
      <w:r>
        <w:t xml:space="preserve"> устройствами высотой не менее 0,3 м.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 xml:space="preserve">32. Причалы с водной стороны должны иметь стационарные лестницы или </w:t>
      </w:r>
      <w:proofErr w:type="spellStart"/>
      <w:r>
        <w:t>скобтрапы</w:t>
      </w:r>
      <w:proofErr w:type="spellEnd"/>
      <w:r>
        <w:t xml:space="preserve"> на расстоянии не более 35 м друг от друга. Конструкция лестниц (</w:t>
      </w:r>
      <w:proofErr w:type="spellStart"/>
      <w:r>
        <w:t>скобтрапов</w:t>
      </w:r>
      <w:proofErr w:type="spellEnd"/>
      <w:r>
        <w:t>) не должна мешать швартовке судов.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33. На причалах должны быть размещены спасательные посты, устанавливаемые не более чем через каждые 150 м.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34. Спасательные посты должны быть обеспечены спасательными кругами и баграми.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lastRenderedPageBreak/>
        <w:t>35. Во время маневровых работ нахождение работников в грузовых вагонах, на подножках, тормозных площадках (за исключением работников составительской бригады) запрещается.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36. Виды сигнализации, средства ограждения и скорость движения железнодорожных составов и локомотивов на территории порта устанавливаются по согласованию с начальником железнодорожной станции.</w:t>
      </w:r>
    </w:p>
    <w:p w:rsidR="00102FFA" w:rsidRDefault="00102FFA">
      <w:pPr>
        <w:pStyle w:val="ConsPlusNormal"/>
        <w:jc w:val="both"/>
      </w:pPr>
    </w:p>
    <w:p w:rsidR="00102FFA" w:rsidRDefault="00102FFA">
      <w:pPr>
        <w:pStyle w:val="ConsPlusTitle"/>
        <w:jc w:val="center"/>
        <w:outlineLvl w:val="1"/>
      </w:pPr>
      <w:r>
        <w:t>IV. Требования охраны труда при перевозке</w:t>
      </w:r>
    </w:p>
    <w:p w:rsidR="00102FFA" w:rsidRDefault="00102FFA">
      <w:pPr>
        <w:pStyle w:val="ConsPlusTitle"/>
        <w:jc w:val="center"/>
      </w:pPr>
      <w:proofErr w:type="gramStart"/>
      <w:r>
        <w:t>работников</w:t>
      </w:r>
      <w:proofErr w:type="gramEnd"/>
      <w:r>
        <w:t xml:space="preserve"> в портах</w:t>
      </w:r>
    </w:p>
    <w:p w:rsidR="00102FFA" w:rsidRDefault="00102FFA">
      <w:pPr>
        <w:pStyle w:val="ConsPlusNormal"/>
        <w:jc w:val="both"/>
      </w:pPr>
    </w:p>
    <w:p w:rsidR="00102FFA" w:rsidRDefault="00102FFA">
      <w:pPr>
        <w:pStyle w:val="ConsPlusNormal"/>
        <w:ind w:firstLine="540"/>
        <w:jc w:val="both"/>
      </w:pPr>
      <w:r>
        <w:t>37. Перевозка работников в порту должна осуществляться на транспортных средствах, оборудованных местами для перевозки пассажиров.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38. Доставка работников порта на суда, стоящие на рейдах, в районы порта и обратно должна осуществляться судами, приспособленными для безопасной перевозки работников.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Количество перевозимых работников не должно превышать числа, указанного в судовых документах.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Работники, перевозимые на судах, должны быть обеспечены индивидуальными спасательными средствами. До начала перевозки работники должны быть проинструктированы о мерах безопасности и навыках личного и коллективного спасения.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39. Постоянные места для посадки и высадки на суда работников в порту должны быть оборудованы ограждениями высотой не менее 1,1 м и швартовными устройствами.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Места для посадки (высадки) на суда работников в порту должны быть утверждены локальным нормативным актом по порту, иметь твердое покрытие, без сколов, ям, очищены от снега и льда.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Открытые проемы в местах для посадки (высадки) на суда работников в порту должны иметь прочные ограждения высотой не менее 1,1 м с бортовой обшивкой.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При необходимости посадки (высадки) работников вне постоянных мест длина трапа должна обеспечить безопасную посадку (высадку) работников.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 xml:space="preserve">Трапы для посадки (высадки) на суда работников должны иметь с обеих сторон прочные </w:t>
      </w:r>
      <w:proofErr w:type="spellStart"/>
      <w:r>
        <w:t>леерные</w:t>
      </w:r>
      <w:proofErr w:type="spellEnd"/>
      <w:r>
        <w:t xml:space="preserve"> ограждения высотой не менее 1,1 м. Под трапами должны быть установлены предохранительные сетки.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Трапы для посадки (высадки) на суда работников должны быть устойчивы, надежно закреплены.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При осуществлении пересадки работников, перевозимых на судах, с одного борта судна на другой должно быть организовано наблюдение и страхующие с обоих бортов.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Посадка (высадка) работников на суда в необорудованных местах запрещается.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40. На площадке причала, пристани, предназначенной для посадки (высадки) работников, должен быть оборудован спасательный пост.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41. Места посадки (высадки) работников на суда в темное время суток должны быть освещены.</w:t>
      </w:r>
    </w:p>
    <w:p w:rsidR="00102FFA" w:rsidRDefault="00102FFA">
      <w:pPr>
        <w:pStyle w:val="ConsPlusNormal"/>
        <w:jc w:val="both"/>
      </w:pPr>
    </w:p>
    <w:p w:rsidR="00102FFA" w:rsidRDefault="00102FFA">
      <w:pPr>
        <w:pStyle w:val="ConsPlusTitle"/>
        <w:jc w:val="center"/>
        <w:outlineLvl w:val="1"/>
      </w:pPr>
      <w:r>
        <w:t>V. Требования охраны труда, предъявляемые к выполнению работ</w:t>
      </w:r>
    </w:p>
    <w:p w:rsidR="00102FFA" w:rsidRDefault="00102FFA">
      <w:pPr>
        <w:pStyle w:val="ConsPlusTitle"/>
        <w:jc w:val="center"/>
      </w:pPr>
      <w:r>
        <w:t>(</w:t>
      </w:r>
      <w:proofErr w:type="gramStart"/>
      <w:r>
        <w:t>осуществлению</w:t>
      </w:r>
      <w:proofErr w:type="gramEnd"/>
      <w:r>
        <w:t xml:space="preserve"> производственных процессов), эксплуатации</w:t>
      </w:r>
    </w:p>
    <w:p w:rsidR="00102FFA" w:rsidRDefault="00102FFA">
      <w:pPr>
        <w:pStyle w:val="ConsPlusTitle"/>
        <w:jc w:val="center"/>
      </w:pPr>
      <w:proofErr w:type="gramStart"/>
      <w:r>
        <w:lastRenderedPageBreak/>
        <w:t>технологического</w:t>
      </w:r>
      <w:proofErr w:type="gramEnd"/>
      <w:r>
        <w:t xml:space="preserve"> оборудования и организации рабочих мест</w:t>
      </w:r>
    </w:p>
    <w:p w:rsidR="00102FFA" w:rsidRDefault="00102FFA">
      <w:pPr>
        <w:pStyle w:val="ConsPlusNormal"/>
        <w:jc w:val="both"/>
      </w:pPr>
    </w:p>
    <w:p w:rsidR="00102FFA" w:rsidRDefault="00102FFA">
      <w:pPr>
        <w:pStyle w:val="ConsPlusNormal"/>
        <w:ind w:firstLine="540"/>
        <w:jc w:val="both"/>
      </w:pPr>
      <w:r>
        <w:t>42. Перегрузочные машины, съемные грузозахватные приспособления и сменные грузозахватные органы должны использоваться только по прямому назначению.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Перегрузочные машины должны иметь ясные обозначения регистрационного номера, грузоподъемности и даты следующего технического освидетельствования.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43. Движущиеся, токоведущие, нагревающиеся части перегрузочных машин и оборудования должны быть закрыты прочно укрепленными съемными ограждениями, допускающими удобный и безопасный осмотр и смазку. Снятые на время проведения профилактических, ремонтных или других работ ограждения должны быть вновь установлены на место по окончании работ.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Снимать ограждения во время работы перегрузочных машин и оборудования запрещается.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44. При снятии или отключении предохранительных устройств перегрузочных машин (концевых выключателей, тормозных устройств, приборов безопасности) возможность пуска машин должна быть исключена.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45. Подъем и перемещение перегрузочными машинами грузов, масса которых неизвестна или превышает грузоподъемность машин (с учетом массы съемного грузозахватного приспособления или сменного грузозахватного органа), запрещаются.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 xml:space="preserve">46. Ответственность за организацию правильной </w:t>
      </w:r>
      <w:proofErr w:type="spellStart"/>
      <w:r>
        <w:t>строповки</w:t>
      </w:r>
      <w:proofErr w:type="spellEnd"/>
      <w:r>
        <w:t xml:space="preserve"> и безопасное опускание (подъем) перегрузочной машины в трюм (из трюма), а также за установку перегрузочной машины на рабочее место возлагается на работника, назначенного работодателем ответственным за безопасное производство работ.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47. При перерывах в работе или по окончании работы кран (перегружатель) должен быть установлен в положение, исключающее самопроизвольное движение, доступ посторонних лиц к рычагам управления и повреждение механизмов при маневрах судов, вагонов и от действия ветровых нагрузок.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Запрещается оставлять без наблюдения перегрузочные машины с работающим двигателем, кроме машин, работающих в автоматическом режиме.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48. При обнаружении неисправности перегрузочной машины работа машины должна быть немедленно прекращена. О прекращении работы должен быть поставлен в известность руководитель работ.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Возобновление работы машины допускается после устранения неисправности с разрешения руководителя работ.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49. Работа машин на гусеничном ходу на причалах, пирсах и эстакадах ближе 2 м от их края запрещается.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50. Береговые грузоподъемные краны (далее - краны), передвигающиеся по рельсовым путям, должны быть оборудованы противоугонными устройствами.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Перед началом движения крана машинист крана обязан подать звуковой сигнал.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 xml:space="preserve">51. Работа кранов при непосредственном участии работников в </w:t>
      </w:r>
      <w:proofErr w:type="spellStart"/>
      <w:r>
        <w:t>строповке</w:t>
      </w:r>
      <w:proofErr w:type="spellEnd"/>
      <w:r>
        <w:t xml:space="preserve"> (</w:t>
      </w:r>
      <w:proofErr w:type="spellStart"/>
      <w:r>
        <w:t>расстроповке</w:t>
      </w:r>
      <w:proofErr w:type="spellEnd"/>
      <w:r>
        <w:t>) грузов допускается при скорости ветра не более 15 м/с.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52. Работа автомобильных и пневмоколесных кранов во время грозы запрещается.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 xml:space="preserve">53. При работе кранов, оснащенных грейферами или грузоподъемными электромагнитами, </w:t>
      </w:r>
      <w:r>
        <w:lastRenderedPageBreak/>
        <w:t>запрещается нахождение работников и производство каких-либо работ в зоне действия кранов.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54. Допуск в зону работы крана с грузозахватными устройствами дистанционного управления для осмотра, приемки или передачи груза разрешается только после опускания груза и остановки крана.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55. При производстве погрузочно-разгрузочных работ в условиях отсутствия или недостаточной видимости зоны размещения грузов должны назначаться сигнальщики.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56. В случае отсутствия непосредственной зрительной связи между работником, работающим на кране, и сигнальщиком должен назначаться второй сигнальщик либо должна использоваться радиосвязь.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57. При перегрузке навалочных грузов грейфером допускается работа крана без сигнальщика при условии хорошего обзора всей рабочей зоны и отсутствия работников в трюме судна и в зоне работы крана.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58. В случае осуществления погрузочно-разгрузочных работ кранами, оснащенными сменными грузозахватными органами с дистанционным управлением, и при хорошем обзоре всей рабочей зоны допускается работа без сигнальщика на складских и вагонных операциях. При этом должны быть приняты меры, исключающие доступ работников в зону работы кранов.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59. При снятии контейнеров с контейнеровозов, прицепов, ролл-трейлеров на складских площадках контейнерных перегрузочных комплексов допускается работа без сигнальщика при условии оборудования кранов видеосистемами, обеспечивающими обзор всей рабочей зоны, в том числе площадок, на которые устанавливается контейнер.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60. Знаковая сигнализация осуществляется жестами по установленной работодателем системе сигнализации. Допускается применение радиосвязи.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Запрещается подача команд крановщику голосом или неустановленными сигналами кроме команды "Стоп" (остановка всех движений), которая должна исполняться крановщиком немедленно, независимо от того, кем и как она подана.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61. При плохой видимости, когда крановщик не различает команды сигнальщика или не видит перемещаемый груз, работа крана должна быть прекращена.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62. Перемещение груза двумя кранами должно производиться в соответствии с рабочей технологической картой (далее - РТК) под непосредственным руководством должностного лица, ответственного за безопасное производство работ.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63. Спаренная работа кранов должна выполняться с применением специальных траверс (балансиров), при помощи которых распределяется нагрузка между кранами, по командам сигнальщика и под руководством лица, ответственного за безопасное производство работ.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Спаренная работа кранов при скорости ветра более 10 м/с запрещается.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64. Для крепления и раскрепления контейнеров, проведения диагностирования и ремонта металлоконструкций подъемных сооружений, перемещения работников с причала на палубу судна, на судовой штабель груза и обратно, допускаются подъем и перемещение краном работников в люльке (кабине), предназначенной только для этих целей.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65. При подъеме и перемещении краном работников в люльке (кабине) должны выполняться следующие требования: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 xml:space="preserve">1) запрещается подъем и перемещение работников кранами, механизм подъема которых </w:t>
      </w:r>
      <w:r>
        <w:lastRenderedPageBreak/>
        <w:t>оборудован фрикционными или кулачковыми муфтами включения;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2) работа по подъему и перемещению работников кранами должна производиться в соответствии с РТК или утвержденной работодателем инструкцией;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3) перед работой с люльки (кабины) работник, назначенный работодателем ответственным за безопасное производство работ, совместно с крановщиком обязан проверить техническое состояние крана, люльки (кабины), стропов, правильность и надежность навешивания люльки (кабины) на крюк крана;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4) способ подвешивания люльки (кабины) должен исключать возможность ее опрокидывания и падения. Люлька (кабина) должна подвешиваться на однорогий или двурогий крюк крана с помощью специального кольца или колец, которые в рабочем положении должны быть неразъемными. Люльки (кабины), использующиеся для крепления (раскрепления) крупнотоннажных контейнеров, могут перемещаться с использованием контейнерных спредеров. Люльки должны иметь жесткие перила высотой не менее 1,1 м;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5) при подъеме и перемещении краном работников в люльке (кабине) должны быть приняты меры по предотвращению возможности задевания люльки (кабины) за выступающие части зданий, сооружений;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6) запрещается переходить с контейнеров или грузов в поднятую люльку (кабину) и обратно, спрыгивать с люльки (кабины) на причал, палубу, судовой штабель, садиться и вставать на перила люльки, перевешиваться за ограждения люльки (кабины);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7) люльки (кабины) для подъема и перемещения работников кранами подлежат проверке технического состояния не реже одного раза в месяц и испытаниям под нагрузкой не реже одного раза в шесть месяцев;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8) выдача люлек (кабин) в эксплуатацию оформляется в вахтенном журнале с записью их инвентарного номера и оценкой технического состояния.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66. При выполнении погрузочно-разгрузочных работ с применением кранов запрещаются: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1) подъем и перемещение грузов с находящимися на них работниками;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2) подъем груза, засыпанного грунтом, примерзшего к земле, заложенного, зажатого другими грузами, подвешенного за один рог двурогого крюка, а также груза, находящегося в неустойчивом положении или в заполненных выше бортов средствах укрупнения;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3) применение съемных грузозахватных приспособлений, сменных грузозахватных органов, вспомогательного инвентаря и средств укрупнения грузовых мест, не соответствующих по грузоподъемности массе поднимаемого груза, а также использование их для выполнения работ, для которых они не предназначены;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4) нахождение работников между грузом и стеной (колонной, штабелем, вагоном) при подъеме (опускании) груза;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5) нахождение работников в зоне подъема, опускания и перемещения груза;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6) отключение приборов безопасности и тормозных устройств крана;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7) освобождение крюком крана защемленных стропов и других грузозахватных приспособлений;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 xml:space="preserve">8) оттягивание груза </w:t>
      </w:r>
      <w:proofErr w:type="gramStart"/>
      <w:r>
        <w:t xml:space="preserve">во время </w:t>
      </w:r>
      <w:proofErr w:type="gramEnd"/>
      <w:r>
        <w:t>его подъема, перемещения и опускания;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lastRenderedPageBreak/>
        <w:t>9) выравнивание положения перемещаемого груза, а также поправка стропов на весу и подача груза в вагонные проемы без специальных площадок или приспособлений;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10) использование концевых выключателей в качестве рабочих органов для автоматической остановки механизмов крана;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11) загрузка и разгрузка автомашин при нахождении работников в кабине и кузове автомашины или на платформе прицепа;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12) нахождение работников под стрелой крана при ее подъеме и опускании с грузом и без груза;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13) перемещение груза над перекрытиями, под которыми размещены производственные или служебные помещения, где могут находиться люди;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14) перемещение груза над вагонами, автомашинами и другими транспортными средствами при нахождении в них людей.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 xml:space="preserve">67. Для безопасного перехода с берега на понтон плавучего крана и обратно каждый кран должен иметь трап-сходню с двухсторонним </w:t>
      </w:r>
      <w:proofErr w:type="spellStart"/>
      <w:r>
        <w:t>леерным</w:t>
      </w:r>
      <w:proofErr w:type="spellEnd"/>
      <w:r>
        <w:t xml:space="preserve"> ограждением.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У трапа (сходни) должен находиться спасательный круг с линем длиной не менее 30 м.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68. На палубе понтона плавучего крана между его поворотной частью и надстройками или другими устройствами, грузом и оборудованием, находящимся на палубе, при любом развороте стрелы должен быть обеспечен свободный безопасный проход шириной не менее 0,6 м.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Если по конструктивным особенностям этот проход не может быть обеспечен, то зона прохождения поворотной части крана должна быть ограждена с вывешиванием знаков безопасности.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69. При перемещении грузов с судна на берег и обратно с помощью плавучего крана работа крана осуществляется при наличии сигнальщиков на судне и на берегу.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70. При эксплуатации контейнерных перегружателей, не имеющих устройства для поворота контейнерного захвата на 90°, погрузка-выгрузка контейнеров, расположенных поперек диаметральной плоскости судна, должна осуществляться с помощью специальной подвески, навешиваемой на контейнерный спредер в соответствии с рабочей технологической документацией.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71. При нарушении геометрических размеров между угловыми фитингами контейнера его перегружают с помощью специальной подвески, навешиваемой на контейнерный захват перегружателя, под руководством лица, ответственного за безопасное производство работ.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 xml:space="preserve">72. Негабаритные контейнеры (в том числе </w:t>
      </w:r>
      <w:proofErr w:type="spellStart"/>
      <w:r>
        <w:t>флеты</w:t>
      </w:r>
      <w:proofErr w:type="spellEnd"/>
      <w:r>
        <w:t xml:space="preserve"> с оборудованием, контейнеры без крыш) должны перегружаться под руководством лица, ответственного за безопасное производство работ.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 xml:space="preserve">Негабаритные контейнеры должны </w:t>
      </w:r>
      <w:proofErr w:type="spellStart"/>
      <w:r>
        <w:t>стропиться</w:t>
      </w:r>
      <w:proofErr w:type="spellEnd"/>
      <w:r>
        <w:t xml:space="preserve"> согласно схеме </w:t>
      </w:r>
      <w:proofErr w:type="spellStart"/>
      <w:r>
        <w:t>строповки</w:t>
      </w:r>
      <w:proofErr w:type="spellEnd"/>
      <w:r>
        <w:t>, указанной на данном контейнере.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73. Работы по загрузке-разгрузке трюмов неспециализированных судов, а также во всех случаях, когда работающий на перегрузочной машине не видит место установки или взятия контейнера, осуществляются по командам сигнальщика.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Команды подаются жестами по установленной работодателем системе сигнализации.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 xml:space="preserve">74. Двери, ведущие в машинное помещение контейнерного перегружателя, во время работы </w:t>
      </w:r>
      <w:r>
        <w:lastRenderedPageBreak/>
        <w:t>должны быть закрыты на замок.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Запрещается доступ на контейнерный перегружатель посторонних лиц.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75. Во время работы запрещается: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1) поднимать контейнер (груз), масса брутто которого неизвестна;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2) поднимать и перемещать контейнерный спредер, контейнер (груз) с находящимися на них незакрепленными предметами;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3) поднимать не раскрепленный контейнер;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4) поднимать контейнер, если ось грузовых канатов на участке от консоли до поднимаемого контейнера не сохраняет вертикального положения, а также раскачивать контейнер для его установки;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5) поднимать контейнерный спредер, не убедившись по сигнальным устройствам, что все поворотные штыковые замки находятся в положении "подъем";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6) переносить контейнер (груз) и контейнерный спредер по вертикали или горизонтали ближе 0,5 м до встречных предметов; если конструкция судна не позволяет выдержать это расстояние, то крановщик выполняет эту операцию под руководством лица, ответственного за безопасное производство работ;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7) перемещать контейнер (груз) над людьми, портальными контейнеровозами и другими машинами;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8) поднимать и перемещать работников, за исключением особых случаев для оказания помощи пострадавшим и подъема-спуска работников на второй ярус контейнеров и выше с применением специально предназначенной для этого люльки (кабины). Работа в этих случаях должна осуществляться под руководством лица, ответственного за безопасное производство работ;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9) загружать и разгружать прицепы (ролл-трейлеры) при нахождении работников в кабине тягача или машины;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10) подводить движущиеся части механизмов к концевым выключателям и упорам, не снижая скорости движения;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11) отключать приборы безопасности и тормозные устройства механизмов;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12) использовать концевые выключатели в качестве рабочих органов для автоматической остановки механизмов;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13) отрывать контейнеры, примерзшие или не открепленные от основания;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14) вырывать (поднимать) контейнеры из ячеек трюма судна (также их установка в трюме), если имеется дифферент судна, превышающий 3°, или крен, превышающий 3°. В этом случае руководитель работ должен принять меры по устранению дифферента и (или) крена судна.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 xml:space="preserve">76. Работа контейнерного перегружателя в случаях непосредственного участия работников в </w:t>
      </w:r>
      <w:proofErr w:type="spellStart"/>
      <w:r>
        <w:t>строповке</w:t>
      </w:r>
      <w:proofErr w:type="spellEnd"/>
      <w:r>
        <w:t xml:space="preserve"> груза допускается при скорости ветра не более 15 м/с (если в технической (эксплуатационной) документации не указана меньшая величина).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 xml:space="preserve">При поступлении сообщения от лица, ответственного за безопасное производство работ, с информацией о силе ветра, превышающей допустимую, работа контейнерного перегружателя должна быть немедленно прекращена, перегружатель поставлен на противоугонные </w:t>
      </w:r>
      <w:r>
        <w:lastRenderedPageBreak/>
        <w:t>приспособления и приняты меры в соответствии с требованиями технической (эксплуатационной) документации перегружателя.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 xml:space="preserve">77. Установка </w:t>
      </w:r>
      <w:proofErr w:type="spellStart"/>
      <w:r>
        <w:t>пневмоперегружателей</w:t>
      </w:r>
      <w:proofErr w:type="spellEnd"/>
      <w:r>
        <w:t xml:space="preserve"> на судне и монтаж трубопроводов должны осуществляться под руководством лица, ответственного за безопасное производство работ.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 xml:space="preserve">78. Установка на палубе </w:t>
      </w:r>
      <w:proofErr w:type="spellStart"/>
      <w:r>
        <w:t>пневмоперегружателей</w:t>
      </w:r>
      <w:proofErr w:type="spellEnd"/>
      <w:r>
        <w:t xml:space="preserve"> должна осуществляться с принятием всех мер безопасности, исключающих смещение при крене и дифференте судна.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Наращивать трубопровод разрешается только при выключенной установке.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79. При зачистке трюма судна работники должны быть одеты в пыленепроницаемые комбинезоны, а при использовании компрессора и штивке зерна работать в СИЗ.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 xml:space="preserve">80. При работе </w:t>
      </w:r>
      <w:proofErr w:type="spellStart"/>
      <w:r>
        <w:t>пневмоперегружателя</w:t>
      </w:r>
      <w:proofErr w:type="spellEnd"/>
      <w:r>
        <w:t xml:space="preserve"> в танке должно находиться не менее двух работников (со страховочной привязью), а на палубе должен выставляться работник, поддерживающий связь с работающими в танке.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 xml:space="preserve">81. Во время работы </w:t>
      </w:r>
      <w:proofErr w:type="spellStart"/>
      <w:r>
        <w:t>пневмоперегружателя</w:t>
      </w:r>
      <w:proofErr w:type="spellEnd"/>
      <w:r>
        <w:t xml:space="preserve"> запрещается: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1) подходить к заборному устройству на расстояние ближе 1,0 м;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 xml:space="preserve">2) крепить сопло и трубопровод к </w:t>
      </w:r>
      <w:proofErr w:type="spellStart"/>
      <w:r>
        <w:t>шифтинговым</w:t>
      </w:r>
      <w:proofErr w:type="spellEnd"/>
      <w:r>
        <w:t xml:space="preserve"> стойкам поперечной переборки, к рымам на крышках люков и трюмному трапу;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3) пользоваться открытым огнем и производить сварочные работы в трюмах и бункерах.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 xml:space="preserve">82. Работа погрузчиков на причалах, рампах складов, эстакадах и грузовых столах разрешается только при наличии </w:t>
      </w:r>
      <w:proofErr w:type="spellStart"/>
      <w:r>
        <w:t>колесоотбойных</w:t>
      </w:r>
      <w:proofErr w:type="spellEnd"/>
      <w:r>
        <w:t xml:space="preserve"> устройств, исключающих падение погрузчиков.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83. На промежуточных палубах судна работа погрузчиков разрешается только при закрытых люках.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 xml:space="preserve">84. Для подъема (опускания) погрузчика краном на судно или другое рабочее место на погрузчике должны быть определены места </w:t>
      </w:r>
      <w:proofErr w:type="spellStart"/>
      <w:r>
        <w:t>строповки</w:t>
      </w:r>
      <w:proofErr w:type="spellEnd"/>
      <w:r>
        <w:t xml:space="preserve">, произведен полный наклон грузоподъемного устройства назад, подняты вилы (сменный грузозахватный орган) на высоту 1,0 м, включен стояночный тормоз, выключен привод, проверена правильность </w:t>
      </w:r>
      <w:proofErr w:type="spellStart"/>
      <w:r>
        <w:t>строповки</w:t>
      </w:r>
      <w:proofErr w:type="spellEnd"/>
      <w:r>
        <w:t xml:space="preserve"> путем обжима стропов и вывешивания погрузчика.</w:t>
      </w:r>
    </w:p>
    <w:p w:rsidR="00102FFA" w:rsidRDefault="00102FFA">
      <w:pPr>
        <w:pStyle w:val="ConsPlusNormal"/>
        <w:spacing w:before="220"/>
        <w:ind w:firstLine="540"/>
        <w:jc w:val="both"/>
      </w:pPr>
      <w:proofErr w:type="spellStart"/>
      <w:r>
        <w:t>Строповка</w:t>
      </w:r>
      <w:proofErr w:type="spellEnd"/>
      <w:r>
        <w:t xml:space="preserve"> погрузчика осуществляется согласно схеме </w:t>
      </w:r>
      <w:proofErr w:type="spellStart"/>
      <w:r>
        <w:t>строповки</w:t>
      </w:r>
      <w:proofErr w:type="spellEnd"/>
      <w:r>
        <w:t xml:space="preserve"> завода-изготовителя данного погрузчика.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 xml:space="preserve">85. Работа погрузчика в трюме судна допускается на исправном и прочном пайоле или </w:t>
      </w:r>
      <w:proofErr w:type="spellStart"/>
      <w:r>
        <w:t>фальшпайоле</w:t>
      </w:r>
      <w:proofErr w:type="spellEnd"/>
      <w:r>
        <w:t xml:space="preserve"> (промежуточных палубах).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Разрешение на работу погрузчика в трюме судна дает лицо, ответственное за безопасное производство работ.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86. Перед загрузкой и разгрузкой прицепов, сцепленных с тягачом, у аккумуляторных тележек должны быть включены тормоза.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Загрузка (разгрузка) прицепов или тележек, находящихся на наклонной плоскости, запрещается.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87. Количество, тип и нагрузку прицепов, из которых составляются поезда для тягачей конкретного типа, устанавливают в соответствии с требованиями технической (эксплуатационной) документации организации-изготовителя и рабочей технологической документацией порта.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lastRenderedPageBreak/>
        <w:t>88. Укладывать груз на прицепных тележках тягачей и съемных площадках следует так, чтобы исключалось падение его при транспортировании.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Соединения (сцепные устройства) прицепных тележек между собой, а также тележек с тягачом должны исключать возможность наезда их друг на друга, самопроизвольной отцепки и столкновения.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89. Транспортные средства (тягачи, прицепы, ролл-трейлеры, тележки) должны иметь обозначение инвентарного номера, допускаемой грузоподъемности и даты очередного технического освидетельствования.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90. Перевозка работников на прицепах (ролл-трейлерах) и аккумуляторных тележках запрещается.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91. При буксировке тягачом прицепа (ролл-трейлера) необходимо соблюдать следующие требования: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1) избегать резких поворотов и торможения;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2) не допускать подачу тягача задним ходом при транспортировании одновременно более одного прицепа.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92. Кран с электромагнитной установкой должен оснащаться запасным источником электропитания (аккумуляторными батареями), который автоматически вводится в действие в случае отключения основного питания (за исключением случаев перегрузки металлолома, чугуна в чушках, если в зоне грузовых операций отсутствуют работники).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93. Грузоподъемные электромагниты должны подвергаться осмотру и испытаниям в соответствии с требованиями технической (эксплуатационной) документации организации-изготовителя.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94. Электропитание не должно подаваться к электромагниту до тех пор, пока он не опустится на груз, который необходимо поднять. После подачи электропитания груз поднимается на высоту не более 0,5 м и задерживается на несколько секунд (до 10 с для металлолома, чугуна в чушках).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95. В нерабочем состоянии и при обрыве питающего кабеля грузоподъемного электромагнита контроллер должен быть выключен.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96. Конструкция грузоподъемного электромагнита, предназначенного для перемещения монолитных грузов (плит, слябов, пачек) с судна на берег (на другое судно) и обратно должна обеспечивать удержание груза при отключении электропитания магнита.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97. Работы с грузоподъемными электромагнитами или в непосредственной близости от них допускается производить только при полном отключении магнитов от источника электропитания.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Нахождение работников в зоне работы грузоподъемного магнита запрещается.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98. По окончании или перерыве в работе грузоподъемный электромагнит должен быть опущен на грузовую площадку или на штабель груза.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99. Вакуумные грузоподъемные устройства применяются при перегрузке грузов, имеющих специальную упаковку для вакуумных захватов.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100. При использовании вакуумного грузоподъемного устройства необходимо, чтобы каждый захват удерживал равную часть нагрузки. Груз должен быть подвешен горизонтально, а на поверхности груза должны отсутствовать загрязнения, препятствующие надежному контакту вакуумных захватов с поверхностью груза.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lastRenderedPageBreak/>
        <w:t>101. Вакуумное грузоподъемное устройство должно быть оснащено: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1) вакуумным манометром;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2) прибором, подающим звуковой сигнал при прекращении работы вакуумного насоса или при снижении вакуума ниже рабочей величины;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3) устройством, удерживающим при отказе вакуумного насоса груз от падения в течение времени, необходимого для опускания груза на причал или в трюм.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102. При работе вакуумных грузоподъемных устройств запрещается: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1) находиться в проемах грузовых люков и в зоне перемещения грузов;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2) использовать вакуумные грузоподъемные устройства для перемещения работников.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103. На съемных грузозахватных приспособлениях или прочно прикрепленной металлической бирке должна быть нанесена маркировка: номер, грузоподъемность, дата испытания.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104. Грузоподъемные стропы не должны иметь узлов, в том числе узлов для укорачивания.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Сращивание стропов из отдельных концов запрещается.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105. В процессе эксплуатации съемные грузозахватные приспособления должны подвергаться периодическим осмотрам работником, ответственным за содержание грузоподъемных приспособлений в исправном состоянии: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1) траверсы, балансиры, балки, рамы, ковши, сетки, клещи, короба, различные захваты (в том числе автоматические) - 1 раз в месяц;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2) стропы - через 10 календарных дней;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3) осмотр редко используемых съемных грузозахватных приспособлений производится только непосредственно перед началом работ.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106. Цепи, цепные стропы, входящие в состав съемных грузозахватных приспособлений, и редко используемые съемные грузозахватные приспособления должны осматриваться перед их выдачей для работы. При наличии деформаций, трещин, некачественно сваренных швов, а также при износе звена цепи более 10% первоначального диаметра (калибров) подъемные цепи и цепные стропы должны быть изъяты из эксплуатации.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Результаты осмотров должны заноситься в журнал учета съемных грузозахватных приспособлений.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107. При применении стропов необходимо соблюдать следующие требования: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 xml:space="preserve">1) при </w:t>
      </w:r>
      <w:proofErr w:type="spellStart"/>
      <w:r>
        <w:t>строповке</w:t>
      </w:r>
      <w:proofErr w:type="spellEnd"/>
      <w:r>
        <w:t xml:space="preserve"> груза стропы следует накладывать без узлов и </w:t>
      </w:r>
      <w:proofErr w:type="spellStart"/>
      <w:r>
        <w:t>перекруток</w:t>
      </w:r>
      <w:proofErr w:type="spellEnd"/>
      <w:r>
        <w:t>. В местах перегиба стропов на острые углы груза необходимо накладывать прокладки, предохраняющие грузовые стропы от повреждений;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 xml:space="preserve">2) стропы следует надевать на оба рога двурогого крюка равномерно и без </w:t>
      </w:r>
      <w:proofErr w:type="spellStart"/>
      <w:r>
        <w:t>перекруток</w:t>
      </w:r>
      <w:proofErr w:type="spellEnd"/>
      <w:r>
        <w:t>;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3) при поднятии груза с помощью двух стропов они должны быть одинаковой длины и грузоподъемности. Допускается использование стропов разной длины для перемещения длинномерных грузов в наклонном положении;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lastRenderedPageBreak/>
        <w:t>4) для беспрепятственного освобождения стропов общего использования из-под груза его следует устанавливать на прочные прокладки;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 xml:space="preserve">5) масса груза, поднимаемая стропом при способе </w:t>
      </w:r>
      <w:proofErr w:type="spellStart"/>
      <w:r>
        <w:t>строповки</w:t>
      </w:r>
      <w:proofErr w:type="spellEnd"/>
      <w:r>
        <w:t xml:space="preserve"> "в удав", не должна превышать половины допускаемой нагрузки, указанной на стропе;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 xml:space="preserve">6) при перегрузке грузов неправильной формы с необозначенным центром массы необходимо проведение пробных подъемов с последующей корректировкой мест </w:t>
      </w:r>
      <w:proofErr w:type="spellStart"/>
      <w:r>
        <w:t>строповки</w:t>
      </w:r>
      <w:proofErr w:type="spellEnd"/>
      <w:r>
        <w:t xml:space="preserve"> для определения горизонтального положения груза под руководством лица, ответственного за безопасное производство работ;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7) кольца и петли стропов должны надеваться на крюк крана свободно.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 xml:space="preserve">108. Схемы </w:t>
      </w:r>
      <w:proofErr w:type="spellStart"/>
      <w:r>
        <w:t>строповки</w:t>
      </w:r>
      <w:proofErr w:type="spellEnd"/>
      <w:r>
        <w:t xml:space="preserve"> груза должны быть указаны в рабочей технологической документации.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109. Предназначенная для перегрузки обвязка должна иметь клеймо, бирку или табличку организации-изготовителя о допустимой нагрузке либо документальное разрешение грузоотправителя (сертификат).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Подъем груза за упаковочную обвязку, не предназначенную для этой цели, запрещается.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110. Запрещается использовать в работе неисправные, немаркированные, с истекшим сроком технического освидетельствования и не соответствующие по грузоподъемности и характеру груза съемные грузозахватные приспособления, устройства и тару.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111. Забракованные и немаркированные съемные грузозахватные приспособления и тара не должны находиться вместе с исправными в местах производства работ.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112. Для хранения съемных грузозахватных приспособлений и перегрузочного инвентаря в порту должны быть оборудованы закрытые помещения. Площадь помещений должна обеспечивать хранение стропов в растянутом положении для удобства их осмотра при получении. В холодных климатических районах эти помещения должны отапливаться.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113. Крупногабаритные съемные грузозахватные приспособления (рамы, траверсы, балки) разрешается хранить на специально отведенных открытых площадках.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114. По окончании или в перерыве работ съемное грузозахватное приспособление должно быть опущено и установлено (уложено) на причал (на склад) или штабель груза.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115. Запрещается оставлять на рабочих местах технологическую оснастку после окончания работ, если она не передается по смене из одной бригады в другую.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116. Стальные канаты, применяемые для изготовления съемных грузозахватных приспособлений, должны иметь сертификат качества организации-изготовителя.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Запрещается сращивать стальные канаты.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117. Стальные канаты, применяемые для погрузочно-разгрузочных работ, не должны иметь узлов и колышков.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 xml:space="preserve">118. Петли стропов, сопряженных с кольцами, крюками и другими деталями, должны выполняться с применением коушей путем </w:t>
      </w:r>
      <w:proofErr w:type="spellStart"/>
      <w:r>
        <w:t>заплетки</w:t>
      </w:r>
      <w:proofErr w:type="spellEnd"/>
      <w:r>
        <w:t xml:space="preserve"> свободного конца каната, постановки зажимов или специальных втулок.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Допускается выполнение петель на стропах без применения коушей, если такое соединение стропа с кольцами, крюками и другими деталями предусмотрено технической документацией.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lastRenderedPageBreak/>
        <w:t xml:space="preserve">119. Выступающие концы прядей в </w:t>
      </w:r>
      <w:proofErr w:type="spellStart"/>
      <w:r>
        <w:t>сплеснях</w:t>
      </w:r>
      <w:proofErr w:type="spellEnd"/>
      <w:r>
        <w:t xml:space="preserve">, а также отдельные проволоки необходимо удалять с последующей оплеткой </w:t>
      </w:r>
      <w:proofErr w:type="spellStart"/>
      <w:r>
        <w:t>сплесня</w:t>
      </w:r>
      <w:proofErr w:type="spellEnd"/>
      <w:r>
        <w:t>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120. Цепи, применяемые для изготовления съемных грузозахватных приспособлений, должны иметь свидетельство завода-изготовителя об их испытании.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121. При пользовании цепями (цепными стропами) запрещается: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1) устанавливать звенья цепей (цепных строп) в нужное положение при помощи ударов, выпрямлять звенья любым способом без соблюдения требований технологической документации на производство ремонтных работ;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2) скручивать и завязывать цепи (цепные стропы) в узлы;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3) выдергивать цепи (цепные стропы) из-под грузов краном;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4) сращивать разорванные цепи (цепные стропы) путем скрепления звеньев проволокой или болтами, продевания одного звена через другое и заклинивания с помощью болтов и других предметов.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122. Перед применением и в процессе эксплуатации растительные канаты и изготовленные из них съемные грузозахватные приспособления подлежат визуальному осмотру на истирание, наличие порванных волокон или порезов, уменьшение первоначального диаметра, внутренний износ между прядями, порчу волокон, обесцвечивание и другие дефекты.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Редко используемые стропы осматриваются в зависимости от вида работ, но не реже одного раза в три месяца.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Выбракованные канаты подлежат изъятию из эксплуатации.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 xml:space="preserve">123. </w:t>
      </w:r>
      <w:proofErr w:type="spellStart"/>
      <w:r>
        <w:t>Заплетка</w:t>
      </w:r>
      <w:proofErr w:type="spellEnd"/>
      <w:r>
        <w:t xml:space="preserve"> петли у растительных канатов должна иметь не менее трех полных и двух половинных пробивок.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124. Запрещается сращивать растительные канаты, используемые для съемных грузозахватных приспособлений и грузовых сеток.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125. При перемещении грузов с острыми кромками необходимо предохранять растительные канаты от непосредственного контакта с ними.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126. Растительные канаты, применяемые для грузовых работ, следует оберегать от действия кислот, щелочей, пара, нефтепродуктов и воздействия высоких температур.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127. Подвергшиеся воздействию агрессивных веществ (кислоты, щелочи, нефтепродукты) растительные канаты должны быть изъяты из эксплуатации.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128. При эксплуатации растительных канатов и съемных грузозахватных приспособлений не допускается их влажное замораживание.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129. Сушку и хранение растительных канатов необходимо осуществлять в вентилируемом помещении подвешенными на деревянных подставках или оцинкованных крюках и удаленными от источников тепла.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130. Синтетические и полусинтетические канаты, ленты должны иметь свидетельство (сертификат) завода-изготовителя с указанием маркировки каждой партии.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131. Перед каждым применением съемных грузозахватных приспособлений, изготовленных из синтетических и полусинтетических материалов, должен проводиться их визуальный осмотр.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lastRenderedPageBreak/>
        <w:t>132. Съемные грузозахватные приспособления, изготовленные из синтетических и полусинтетических материалов, должны выбраковываться и изыматься из эксплуатации при наличии: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1) продольных, наклонных и поперечных разрезов, надрывов и проколов, разрушающих более 10% нитей основы (с комбинированным переплетением крученых нитей);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2) полного или частичного разрыва продольных или поперечных нитей с простым переплетением;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3) истирания, вызвавшего отрыв нитей;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4) загрязнения волокон, нитей и прядей, вызвавшего их жесткость, ломкость;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5) остаточных деформаций, приводящих к изменению первоначального размера элемента более чем на 3%;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6) повреждения соединений, креплений.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133. При производстве перегрузочных работ с помощью съемных грузозахватных приспособлений, изготовленных из синтетических и полусинтетических материалов, запрещается: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1) применять стропы, ленты при наличии дефектов, требующих выбраковки;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2) применять стропы, ленты со следами мазутных и масляных пятен;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3) допускать трения об острые угловые металлические поверхности;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4) перегружать химические грузы, оказывающие разрушающее действие на синтетические и полусинтетические материалы;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5) сращивать стропы, ленты с помощью узлов.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134. Хранение съемных грузозахватных приспособлений, изготовленных из синтетических и полусинтетических материалов, должно осуществляться в закрытом сухом помещении без воздействия прямых солнечных лучей.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 xml:space="preserve">135. Запрещается хранение грузозахватных приспособлений, изготовленных из синтетических и полусинтетических материалов вблизи паровых котлов, </w:t>
      </w:r>
      <w:proofErr w:type="spellStart"/>
      <w:r>
        <w:t>теплотрубопроводов</w:t>
      </w:r>
      <w:proofErr w:type="spellEnd"/>
      <w:r>
        <w:t xml:space="preserve"> и в других местах с высокой температурой и низкой влажностью.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136. Грузовые блоки должны подвергаться осмотру с разборкой не реже 1 раз в 12 месяцев. После ремонта они должны быть испытаны пробной нагрузкой, указанной в технической (эксплуатационной) документации организации - изготовителя грузовых блоков.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137. Оси шкивов грузовых блоков должны быть надежно застопорены от проворачивания и осевого смещения.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138. В грузовых блоках не допускаются трещины и другие механические повреждения. Шкивы должны свободно проворачиваться рукой.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139. На скобах должна быть нанесена маркировка: номер, допустимая рабочая нагрузка в тоннах, месяц и год испытания.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140. Соединительная ось скобы должны быть завернута в резьбовом соединении до отказа и надежно застопорена (зашплинтована).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lastRenderedPageBreak/>
        <w:t>Применение сварных соединительных скоб запрещается.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141. Не допускается уменьшение среднего диаметра штыря или тела скобы более 10% от номинального размера. После замены штыря скоба должна быть испытана пробной нагрузкой, указанной в технической (эксплуатационной) документации организации-изготовителя. Восстановление размеров деталей скоб сваркой запрещается.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142. Способы скрепления тарно-штучных грузов в транспортных пакетах должны обеспечивать сохранность пакетов при перевозке всеми видами транспорта с учетом действия инерционных нагрузок, а несущие средства крепления должны иметь шестикратный запас прочности.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143. Поддоны должны быть испытаны на прочность.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144. Формирование и крепление пакетов должны выполняться с применением исправных средств пакетирования. Неисправные средства пакетирования должны быть изъяты для ремонта или уничтожения.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Осмотр средств пакетирования должен производиться до формирования пакетов.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145. Средства пакетирования для перегрузки легковоспламеняющихся и взрывоопасных грузов не должны создавать искрообразования при их установке, снятии и случайном обрыве.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146. Обвязочные средства, не служащие для подъема пакетов, должны плотно обжимать объединяемые пакеты с помощью обтягивающих устройств и после обжима не ослабляться.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147. Способ крепления обвязки на пакете должен обеспечивать ее фиксированное положение на грузе так, чтобы при любых смещениях обвязка не попала в пространство между единицами груза.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148. При расформировании пакета многооборотная обвязка должна легко освобождаться от замка и свободно проходить под пакетом, не разрушая его.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149. Замковые устройства после обтягивания обвязки должны исключать ее расслабление под нагрузкой.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150. Гибкие средства пакетирования должны иметь маркировку с указанием товарного знака организации-изготовителя, номера партии, даты изготовления, условного обозначения пакетирующего стропа и его грузоподъемности. Поддоны должны иметь маркировку с указанием товарного знака организации-изготовителя, даты изготовления и номинальной грузоподъемности.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 xml:space="preserve">151. Укладка груза на поддоны должна обеспечивать равномерное распределение нагрузки на основание поддона, устойчивость, сохранность, </w:t>
      </w:r>
      <w:proofErr w:type="spellStart"/>
      <w:r>
        <w:t>несмещаемость</w:t>
      </w:r>
      <w:proofErr w:type="spellEnd"/>
      <w:r>
        <w:t xml:space="preserve"> груза при его транспортировании перегрузочными машинами.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152. Использовать повторно средства пакетирования одноразового использования запрещается.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153. При перегрузке грузов, сформированных в пакеты с помощью синтетических и полусинтетических стропов, должны соблюдаться следующие требования: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1) запрещается подъем пакетов перегрузочными машинами за одну петлю, если это не предусмотрено самой конструкцией стропов для пакетирования. Для сохранения стропа (ленты) рабочие органы грузозахватных приспособлений не должны иметь острых кромок и углов. Лента должна касаться поверхности рабочего органа грузозахватного приспособления по всей его ширине;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lastRenderedPageBreak/>
        <w:t>2) после каждого оборота строп (лента) для пакетирования должен подвергаться осмотру перед очередным формированием пакета. Поврежденные стропы (ленты) для пакетирования должны выбраковываться и передаваться в ремонт.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154. При загрузке (выгрузке) автомашин с помощью грузоподъемных кранов необходимо соблюдать следующие требования: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1) перемещать краном груз к кузову или от него следует только с боковой стороны или со стороны заднего борта автомашины;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2) направлять движение груза только находясь вне кузова автомашины (на грузовом столе, рампе склада), используя для этого оттяжки, багры, крюки.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Запрещается осматривать или ремонтировать автомашину во время выполнения погрузочно-разгрузочных работ.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155. В процессе загрузки или разгрузки автомашин с помощью грузоподъемных кранов или экскаваторов (перегрузочных машин) водителям запрещается находиться в кабинах до окончания перегрузочных операций.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Перед началом движения автотранспортного средства водитель должен подать звуковой сигнал.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156. Скорость движения машин внутрипортового безрельсового транспорта при проезде мимо дверей, проемов, ворот, проходов, лестничных сходов, при подъезде к рабочим местам, на рампах, при движении в закрытых помещениях складов не должна превышать 5 км/ч.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157. Конструкция приставных лестниц должна исключать возможность сдвига и опрокидывания их при работе.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 xml:space="preserve">158. Нижние концы </w:t>
      </w:r>
      <w:proofErr w:type="spellStart"/>
      <w:r>
        <w:t>тетив</w:t>
      </w:r>
      <w:proofErr w:type="spellEnd"/>
      <w:r>
        <w:t xml:space="preserve"> приставных лестниц должны быть снабжены острыми наконечниками (при установке на грунтовые основания или деревянный настил) или противоскользящими устройствами (при установке на бетонных, асфальтовых, металлических и других жестких основаниях).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Приставные лестницы для подъема на железнодорожные полувагоны должны иметь на тетивах в верхней части загнутую металлическую планку для захвата за борт полувагона.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159. Подъем работников на штабели и спуск с них при высоте более 1,0 м должен производиться с помощью приставных лестниц. При подъеме по лестнице около нее должен находиться страхующий.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160. На каждой приставной лестнице должны быть обозначены ее инвентарный номер и дата очередного испытания.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Эксплуатация лестниц со сломанными или отсутствующими ступенями запрещается.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161. Приставные деревянные лестницы через каждые 2,0 м должны скрепляться стяжными болтами. Стяжные болты устанавливаются под ступенями.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162. Ступени металлических приставных лестниц должны иметь рифленую поверхность.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Металлические лестницы должны иметь антикоррозийные покрытия.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163. Длина приставных лестниц должна быть не более 5 м и выбираться с таким расчетом, чтобы при установке лестниц уклон не превышал 3:1.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lastRenderedPageBreak/>
        <w:t>Верхние концы лестниц (кроме лестниц со специальными крючьями) должны возвышаться над поверхностью подъема не менее чем на 1,0 м.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164. При работе с приставной лестницы на участке движения транспортных средств место ее установки необходимо ограждать.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При работе с приставной лестницы на высоте более 1,8 м надлежит применять страховочную систему, прикрепляемую к конструкции сооружения или к лестнице (при условии закрепления лестницы к строительной или другой конструкции).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 xml:space="preserve">165. Вагонные мостки для въезда погрузчиков, грузовые столы и эстакады, применяемые при использовании погрузчиков и другой колесной техники, должны быть оборудованы по бортам </w:t>
      </w:r>
      <w:proofErr w:type="spellStart"/>
      <w:r>
        <w:t>колесоотбойными</w:t>
      </w:r>
      <w:proofErr w:type="spellEnd"/>
      <w:r>
        <w:t xml:space="preserve"> устройствами высотой не менее 0,2 м.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166. Вагонные мостки для работы погрузчиков должны отвечать следующим требованиям: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1) надежно крепиться и иметь фиксаторы для предотвращения смещения;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2) рабочая поверхность мостка должна быть нескользкой;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3) иметь маркировку с указанием допустимой рабочей нагрузки и их массы;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 xml:space="preserve">4) иметь штатное устройство для </w:t>
      </w:r>
      <w:proofErr w:type="spellStart"/>
      <w:r>
        <w:t>застропки</w:t>
      </w:r>
      <w:proofErr w:type="spellEnd"/>
      <w:r>
        <w:t xml:space="preserve"> либо захвата грузозахватными приспособлениями при транспортировке;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5) храниться в таком положении, чтобы исключалась возможность их падения.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167. Приспособления и устройства, используемые при эксплуатации вагонных мостков, грузовых столов и эстакад, должны содержаться в исправном состоянии и осматриваться с записью результатов в журнале один раз в 12 месяцев лицом, ответственным за их исправное состояние. При наличии деформаций, трещин, коррозионного износа несущих элементов приспособления и устройства не допускаются к эксплуатации.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168. Для подъема (спуска) на грузовые столы должны применяться приставные лестницы, стремянки или использоваться штатные лестницы грузового стола.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169. При организации рабочих мест охрана труда работников обеспечивается: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1) защитой работников от воздействия вредных и (или) опасных производственных факторов;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2) рациональным размещением технологического оборудования в производственных помещениях и вне их: обеспечением безопасного расстояния между оборудованием, оборудованием и стенами, колоннами, безопасной шириной проходов и проездов;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3) удобным и безопасным обращением с материалами, заготовками, полуфабрикатами;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4) регулярным техническим обслуживанием и ремонтом технологического оборудования, инструмента и приспособлений;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5) защитой работников от неблагоприятных метеорологических факторов.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170. До начала производства судовых погрузочно-разгрузочных работ должна быть проведена проверка готовности судна к безопасному производству работ. После проверки и устранения выявленных недостатков составляется и подписывается акт готовности судна к производству грузовых работ.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 xml:space="preserve">Запрещается производить обработку судна, если его состояние не удовлетворяет </w:t>
      </w:r>
      <w:r>
        <w:lastRenderedPageBreak/>
        <w:t>требованиям безопасного производства погрузочно-разгрузочных работ, о чем делается отметка в акте готовности судна к производству грузовых работ.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171. Перед началом производства работ в трюмах судна, перевозящего грузы, выделяющие вредные вещества или поглощающие кислород, должен быть проведен анализ состояния воздушной среды в трюмах.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172. Спуск работников в трюм судна допускается после подтверждения администрацией судна отсутствия в трюме токсичных и вредных газов и других факторов, представляющих опасность для жизни и здоровья работников, о чем должна быть сделана запись в акте готовности судна к производству грузовых работ.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173. Перед спуском в трюмы крышки люков должны быть закреплены стопорами.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174. На каждый люк трюма для подачи сигналов должен быть выделен сигнальщик. Спуск груза в трюм и подъем его из трюма разрешается производить только по командам сигнальщика.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175. Запрещается спускаться в трюм и подниматься из него с какими-либо предметами в руках, а также при одновременном подъеме (спуске) грузов или грузозахватных приспособлений.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176. Инвентарь и приспособления следует опускать в трюм и поднимать из трюма с помощью судовых грузовых устройств.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Допускается спускать и поднимать предметы массой до 30 кг вручную, надежно закрепив их на прочном канате.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177. При подъеме и опускании груза работники должны находиться в безопасном месте на расстоянии не менее 5 м от поднимаемого (опускаемого) груза.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178. При отсутствии в трюме стационарного освещения допускается применение переносных ламп с защитным кожухом. Провод питания переносных ламп должен быть защищен от механических повреждений, а лампа закреплена на неподвижных судовых конструкциях.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179. Запрещается: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1) входить в неосвещенные грузовые помещения на судне;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 xml:space="preserve">2) во время подъема груза находиться на просвете люка под частично установленными бимсами и </w:t>
      </w:r>
      <w:proofErr w:type="spellStart"/>
      <w:r>
        <w:t>лючинами</w:t>
      </w:r>
      <w:proofErr w:type="spellEnd"/>
      <w:r>
        <w:t>;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 xml:space="preserve">3) ходить по люковым секциям </w:t>
      </w:r>
      <w:proofErr w:type="gramStart"/>
      <w:r>
        <w:t xml:space="preserve">во время </w:t>
      </w:r>
      <w:proofErr w:type="gramEnd"/>
      <w:r>
        <w:t>их открытия или закрытия, а также при частично открытых секциях.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180. При неблагоприятных метеоусловиях (дождь, гроза, туман, снегопад), когда ухудшается видимость и не обеспечивается безопасность производства работ, наружные работы на судне должны быть прекращены.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181. Одновременная работа двух кранов на один трюм (за исключением перегрузки навалочно-насыпных грузов с помощью грейферов) допускается только в светлое время суток.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Работа двух кранов на один трюм при перегрузке навалочно-насыпных грузов грейферами разрешается при отсутствии работников в трюме и при наличии сигнальщика.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182. Одновременная погрузка (выгрузка) грузов и посадка (высадка) людей допускаются при условии ограждения зоны производства погрузочно-разгрузочных работ.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 xml:space="preserve">183. Работа погрузчиков в трюме допускается, если груз выбран до пайола на площади, </w:t>
      </w:r>
      <w:r>
        <w:lastRenderedPageBreak/>
        <w:t xml:space="preserve">достаточной для безопасного маневрирования машины и укрытия ее в </w:t>
      </w:r>
      <w:proofErr w:type="spellStart"/>
      <w:r>
        <w:t>подпалубном</w:t>
      </w:r>
      <w:proofErr w:type="spellEnd"/>
      <w:r>
        <w:t xml:space="preserve"> пространстве во время подъема и опускания груза краном.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 xml:space="preserve">На судах с </w:t>
      </w:r>
      <w:proofErr w:type="spellStart"/>
      <w:r>
        <w:t>подпалубными</w:t>
      </w:r>
      <w:proofErr w:type="spellEnd"/>
      <w:r>
        <w:t xml:space="preserve"> пространствами, недостаточными для укрытия погрузчиков, погрузчики должны находиться на расстоянии не менее 5,0 м от места опускания (подъема) груза, а водитель погрузчика обязан уходить в безопасное место (в укрытие).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 xml:space="preserve">Это требование должно соблюдаться при использовании </w:t>
      </w:r>
      <w:proofErr w:type="spellStart"/>
      <w:r>
        <w:t>фальшпайолов</w:t>
      </w:r>
      <w:proofErr w:type="spellEnd"/>
      <w:r>
        <w:t>, устанавливаемых на груз.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При крене или дифференте судна более 3° работа погрузчиков запрещается.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184. У передвижных трюмных машин с электрическим приводом должно быть предусмотрено устройство для автоматического подбирания питающего кабеля.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185. Во время работы в грузовых помещениях погрузчиков или другого оборудования с двигателями внутреннего сгорания должна быть обеспечена вентиляция грузовых помещений.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При отсутствии вентиляции работа в грузовых помещениях погрузчиков или другого оборудования с двигателями внутреннего сгорания запрещается.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186. Переход с берега на судно и обратно, переходы по судну разрешаются только по надежно закрепленным штатным трапам и сходням.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187. Конструкция сходней должна отвечать следующим требованиям: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1) настил должен быть изготовлен из плотно пригнанных досок и иметь ширину не менее 0,55 м;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2) поперечные планки или ступени должны располагаться с интервалом от 0,25 до 0,35 м;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3) по всей длине с двух сторон должны быть оборудованы ограждения с верхними и промежуточными леерами высотой 1,1 и 0,55 м соответственно, измеренной от поверхности ступени и под прямым углом к продольной оси сходни;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4) сходни должны иметь приспособления для их надежного крепления;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 xml:space="preserve">5) если для установки сходни требуется использование грузоподъемного механизма, она должна иметь приспособления для </w:t>
      </w:r>
      <w:proofErr w:type="spellStart"/>
      <w:r>
        <w:t>строповки</w:t>
      </w:r>
      <w:proofErr w:type="spellEnd"/>
      <w:r>
        <w:t>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188. Опорные ролики сходни должны быть ограждены защитными козырьками и опираться на ровную поверхность.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Установка переходных мостиков и сходней должна производиться с углом наклона не более 30° к горизонту.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189. Если нижняя площадка трапа находится на высоте 0,5 м и более от причала, с нее должна быть проложена сходня, имеющая поперечные планки и поручни, закрепленные на площадке трапа.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190. Под площадкой трапа и сходней должна быть натянута предохранительная сетка, исключающая возможность падения людей в воду.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 xml:space="preserve">191. Если сходни устанавливаются на фальшборт, с палубы судна должен быть поставлен </w:t>
      </w:r>
      <w:proofErr w:type="spellStart"/>
      <w:r>
        <w:t>полутрапик</w:t>
      </w:r>
      <w:proofErr w:type="spellEnd"/>
      <w:r>
        <w:t xml:space="preserve"> с поручнями. Если сходни или трапы не имеют на конце специальных катков, на берегу под них необходимо подкладывать металлические листы или деревянные щиты.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lastRenderedPageBreak/>
        <w:t xml:space="preserve">192. Доступ в трюмы или на грузовую палубу судна должен осуществляться по штатным вертикальным трапам или </w:t>
      </w:r>
      <w:proofErr w:type="spellStart"/>
      <w:r>
        <w:t>скобтрапам</w:t>
      </w:r>
      <w:proofErr w:type="spellEnd"/>
      <w:r>
        <w:t xml:space="preserve"> либо по </w:t>
      </w:r>
      <w:proofErr w:type="spellStart"/>
      <w:r>
        <w:t>траповому</w:t>
      </w:r>
      <w:proofErr w:type="spellEnd"/>
      <w:r>
        <w:t xml:space="preserve"> маршу, оборудованному с обеих сторон </w:t>
      </w:r>
      <w:proofErr w:type="spellStart"/>
      <w:r>
        <w:t>леерным</w:t>
      </w:r>
      <w:proofErr w:type="spellEnd"/>
      <w:r>
        <w:t xml:space="preserve"> ограждением высотой не менее 1,1 м.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193. Допускается применение для спуска работников с палубы судна на груз навесных металлических лестниц длиной более 5 м, надежно прикрепленных к комингсу люка или другим жестким конструкциям судна.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Металлические лестницы длиной более 5 м, устанавливаемые с углом наклона к горизонту более 75°, должны быть оборудованы дуговым ограждением.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194. При открытии и закрытии грузовых люков запрещается: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 xml:space="preserve">1) использовать неисправные, не имеющие надежной конструкции или достаточной прочности </w:t>
      </w:r>
      <w:proofErr w:type="spellStart"/>
      <w:r>
        <w:t>лючины</w:t>
      </w:r>
      <w:proofErr w:type="spellEnd"/>
      <w:r>
        <w:t xml:space="preserve"> и бимсы;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2) снимать и ставить съемные бимсы при помощи стропов, не предназначенных для этой цели;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3) вырывать бимсы краном (стрелой) при их заклинивании;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4) снимать и ставить бимсы без применения оттяжек;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5) браться руками за торцевые концы бимсов при заводке их в гнезда;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 xml:space="preserve">6) укладывать </w:t>
      </w:r>
      <w:proofErr w:type="spellStart"/>
      <w:r>
        <w:t>лючины</w:t>
      </w:r>
      <w:proofErr w:type="spellEnd"/>
      <w:r>
        <w:t xml:space="preserve"> поверх гребешков бимсов;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7) ходить по бимсам;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 xml:space="preserve">8) снимать, перемещать или ставить </w:t>
      </w:r>
      <w:proofErr w:type="spellStart"/>
      <w:r>
        <w:t>лючины</w:t>
      </w:r>
      <w:proofErr w:type="spellEnd"/>
      <w:r>
        <w:t xml:space="preserve"> и бимсы при нахождении работников в трюме.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195. При укладке палубных грузов необходимо обеспечивать свободный доступ к механизмам, трапам, швартовным устройствам, а также проход между оконечностями судна и к надстройкам шириной не менее 0,9 м, либо установку переходных мостиков, надежно закрепленных трапов.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196. Для передвижения сигнальщика у комингса люка должен быть обеспечен свободный от груза проход шириной не менее 0,9 м.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 xml:space="preserve">197. При укладке палубного груза около судовых </w:t>
      </w:r>
      <w:proofErr w:type="spellStart"/>
      <w:r>
        <w:t>леерных</w:t>
      </w:r>
      <w:proofErr w:type="spellEnd"/>
      <w:r>
        <w:t xml:space="preserve"> ограждений, фальшбортов или выше их следует устанавливать приспособления (распорки, стойки, рымы, талрепы), позволяющие производить крепление груза с палубы.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198. Прокладки, стойки, сепарационные и крепежные материалы, приспособления, освобождаемые по мере раскрепления и выгрузки груза, должны немедленно убираться в специально отведенные места.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199. При проведении швартовных работ необходимо соблюдать следующие требования: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1) на причале в зоне швартовных работ не должно быть посторонних предметов;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2) лицам и работникам, не участвующим в швартовных операциях, запрещается находиться в зоне швартовки судна;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 xml:space="preserve">3) выбирая бросательный конец, а затем швартовный канат, нужно стоять лицом к судну. Запрещается находиться между тянущимся швартовным канатом и кромкой причала, ставить ногу в </w:t>
      </w:r>
      <w:proofErr w:type="spellStart"/>
      <w:r>
        <w:t>огон</w:t>
      </w:r>
      <w:proofErr w:type="spellEnd"/>
      <w:r>
        <w:t>, надевать его на руку или плечо;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lastRenderedPageBreak/>
        <w:t>4) при выбирании швартовного каната на судне или при работе судовой машины, когда швартовные канаты закреплены на тумбе, запрещается стоять против линии натяжения канатов, а также ближе 5 м по обе стороны швартовного каната;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5) на работниках, участвующих в швартовных операциях, должны быть одеты спасательные жилеты.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200. Погрузочно-разгрузочные работы на судах с горизонтальным способом перегрузки должны производиться в соответствии с утвержденной рабочей технологической документацией.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201. Работа перегрузочных машин на плохо обозреваемых и опасных участках должна осуществляться по командам сигнальщиков-регулировщиков, назначаемых лицом, ответственным за безопасное производство работ.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 xml:space="preserve">Сигнальщики-регулировщики должны применять сигнальные жилеты со </w:t>
      </w:r>
      <w:proofErr w:type="spellStart"/>
      <w:r>
        <w:t>световозвращающими</w:t>
      </w:r>
      <w:proofErr w:type="spellEnd"/>
      <w:r>
        <w:t xml:space="preserve"> элементами.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Если водитель перегрузочной машины не видит команд сигнальщика-регулировщика, он должен немедленно остановить перегрузочную машину.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202. При выборе перегрузочных машин должны быть обеспечены совместимость и надежность сцепных устройств (тягача и подвижной техники).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Транспортирование на судах с горизонтальным способом перегрузки несамоходных средств с помощью гибкой сцепки запрещается.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 xml:space="preserve">203. Работа перегрузочных машин в грузовых помещениях судна допускается при наличии действующей </w:t>
      </w:r>
      <w:proofErr w:type="spellStart"/>
      <w:r>
        <w:t>общеобменной</w:t>
      </w:r>
      <w:proofErr w:type="spellEnd"/>
      <w:r>
        <w:t xml:space="preserve"> приточно-вытяжной вентиляции.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204. Судовые рампы (аппарели) в темное время суток должны быть освещены.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Угол наклона судовой рампы (аппарели) не должен превышать 9°.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Запрещается нахождение работников на наклонной рампе и напротив нее в районе въезда и выезда транспортных средств.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205. Движение транспортных средств разрешается только на зеленый свет рамповой судовой сигнализации. При отсутствии световой сигнализации должен выставляться сигнальщик-регулировщик.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206. Скорость передвижения транспортных средств по рампе (аппарели), на палубе, в трюме судна не должна превышать 5 км/ч.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207. Если ширина аппарели позволяет организовать двухстороннее движение или используются две отдельные аппарели, направление движения должно быть обозначено знаками дорожного движения.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208. Установка полуприцепов, трейлеров, ролл-трейлеров на судне, а также установка груза на платформу лифта должны осуществляться по командам сигнальщика-регулировщика.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209. В местах производства погрузочно-разгрузочных работ запрещается осуществление технического обслуживания и ремонта перегрузочной техники.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В случае возникновения аварийных ситуаций грузовые операции на месте аварии должны быть остановлены, а движение перегрузочной техники направлено по свободным проездам.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 xml:space="preserve">210. При транспортировании груза по наклонной рампе в трюм судна или обратно </w:t>
      </w:r>
      <w:r>
        <w:lastRenderedPageBreak/>
        <w:t>необходимо соблюдать следующие требования: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 xml:space="preserve">1) ролл-трейлер с тягачом должен иметь надежную сцепку, исключающую </w:t>
      </w:r>
      <w:proofErr w:type="spellStart"/>
      <w:r>
        <w:t>самоотцеп</w:t>
      </w:r>
      <w:proofErr w:type="spellEnd"/>
      <w:r>
        <w:t>;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2) тягач должен съезжать и выезжать из трюма передним ходом.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Допускается съезд тягача задним ходом при отсутствии в трюме места для разворота.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211. В процессе погрузочно-разгрузочных работ с помощью самоходной перегрузочной техники запрещается: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1) оставлять перегрузочные машины или груз на рампах и пандусах;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2) перевозить длинномерные грузы фронтальным погрузчиком;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3) осуществлять обгон и встречное движение транспортных средств на рампах, пандусах и внутри грузовых помещений судна.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 xml:space="preserve">212. Перед началом работ по </w:t>
      </w:r>
      <w:proofErr w:type="spellStart"/>
      <w:r>
        <w:t>вкатыванию</w:t>
      </w:r>
      <w:proofErr w:type="spellEnd"/>
      <w:r>
        <w:t xml:space="preserve"> вагонов на судно-паром лицо, ответственное за безопасное производство работ обязано: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1) согласовать план размещения груза на судне-пароме;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2) удалить с вагонной палубы всех лиц, не участвующих в погрузочно-разгрузочных работах;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3) осмотреть рельсовые пути и убедиться, что на рельсах нет предметов, препятствующих движению вагонов.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213. Накатка (выкатка) вагонов должна производиться после оповещения по судовой радиотрансляционной сети о начале проведения операции.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214. Движение локомотива (локомобиля) при накатке (выкатке) вагонов на палубу судна-парома разрешается на зеленый свет световой сигнализации подъемно-переходного моста. При возникновении обстоятельств и ситуаций, влияющих на безопасность движения, в том числе при превышении машинистами локомотивов (локомобилей) допустимой скорости накатки (выкатки) вагонов, движение должно быть остановлено.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215. Передвижение вагонов вдоль фронта работ на территории порта допускается с помощью локомобилей, локомотивов, маневровых лебедок, автопогрузчиков или тягачей, оборудованных автосцепками.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Передвижение вагонов с использованием кранов запрещается.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216. Расцепленные вагоны, стоящие у переезда, должны быть расположены на расстоянии не менее 1 м от боковых границ переезда для обеспечения безопасного двухстороннего движения транспортных средств.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Колеса крайних вагонов, стоящих у переезда, должны быть заторможены стандартными тормозными башмаками.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При устройстве разрывов между вагонами ширина разрывов должна быть не менее 10 м.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217. На период производства погрузки (выгрузки) вагонов, а также при производстве каких-либо работ между вагонами и под ними, должны быть установлены знаки безопасности со стороны возможного появления локомотива на расстоянии не менее 50 м от крайнего вагона или выставлены сигнальщики.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lastRenderedPageBreak/>
        <w:t>218. Открытие дверей и люков вагонов должно производиться при помощи специальных приспособлений, позволяющих работнику находиться на безопасном расстоянии от разгружаемого груза.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Во время открывания дверей запрещается находиться против дверного проема открываемой двери, а также держать руки на нижней направляющей планке вагона и на ребре двери.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219. Открытие люков полувагонов, стоящих на путях, расположенных на высоте более 2,5 м (на эстакаде), при разгрузке из них сыпучих грузов осуществляется со специальных мостков приспособлениями, позволяющими работнику находиться на безопасном расстоянии от разгружаемого груза.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220. Открывать люки хопперов и полувагонов на эстакаде разрешается при освобожденных от материалов предыдущей разгрузки ходовых настилах.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При открытии люков хопперов и полувагонов нахождение работников в вагоне запрещается.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221. Загрузка (разгрузка) крытых вагонов механизированным способом должна осуществляться у стационарных рамп или стандартных переносных грузовых столов-рамп.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222. Для въезда погрузчика в вагон должен устанавливаться вагонный мостик с устройством, исключающим его смещение.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223. При выполнении вагонных операций запрещается: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1) въезд погрузчика в вагон или выезд из него, если на пути движения находятся работники;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2) проезд погрузчиков по поврежденному или незакрепленному вагонному мостику;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3) производить какие-либо движения погрузчика во время укладки или разборки вручную груза, доставленного погрузчиком;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 xml:space="preserve">4) эксплуатация погрузчиков до устранения неисправности настила вагона, настила или </w:t>
      </w:r>
      <w:proofErr w:type="spellStart"/>
      <w:r>
        <w:t>колесоотбойных</w:t>
      </w:r>
      <w:proofErr w:type="spellEnd"/>
      <w:r>
        <w:t xml:space="preserve"> устройств рампы, грузового стола.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224. Для снятия металлических креплений грузов на подвижном составе необходимо применять соответствующий инструмент.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Резка крепежного материала (проволоки, стяжки, стального каната) должна производиться с применением ножниц с механическим или гидравлическим приводом. Применение для этой цели ручного ударного инструмента (зубило, кувалда) запрещается.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 xml:space="preserve">225. Эксплуатация </w:t>
      </w:r>
      <w:proofErr w:type="spellStart"/>
      <w:r>
        <w:t>вагоноопрокидывателей</w:t>
      </w:r>
      <w:proofErr w:type="spellEnd"/>
      <w:r>
        <w:t xml:space="preserve"> должна осуществляться в соответствии с требованиями технологической (эксплуатационной) документации организации-изготовителя и рабочей технологической документации порта.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226. При загрузке вагонов зерновыми грузами с использованием бункера работники, находящиеся на крыше вагона, должны использовать страховочную привязь.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227. Производить операции кранами по подъему и опусканию груза на железнодорожную платформу или в полувагон при нахождении в них стропальщиков без выхода на специальные эстакады (навесные площадки) допускается, если площадь полувагона или платформы хорошо обозревается из кабины крана, а рабочие находятся вне зоны перемещения стрелы крана на расстоянии не менее 2,0 м от выступающей части груза на платформе и 5,0 м - в полувагоне. При погрузке и разгрузке длинномерных, тяжеловесных и крупногабаритных грузов нахождение людей в полувагонах и на платформе запрещается.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lastRenderedPageBreak/>
        <w:t>228. До начала движения вагонов погрузочно-разгрузочные работы должны быть прекращены, двери и люки вагонов закрыты, убраны стойки и тормозные башмаки, освобожден габарит подвижного состава.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229. При выполнении работ на территории железнодорожных путей запрещается: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1) переходить путь перед приближающимся составом;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2) переходить железнодорожные пути под вагонами, между близко стоящими вагонами, по сцепным устройствам вагонов;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3) при переходе железнодорожных путей у стрелок становиться ногой между рамным рельсом и остряком стрелки.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Обходить стоящие на железнодорожных путях вагоны необходимо на расстоянии не менее 5 м.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 xml:space="preserve">230. Приступать к выполнению погрузочно-разгрузочных работ на рейде разрешается после полной швартовки </w:t>
      </w:r>
      <w:proofErr w:type="spellStart"/>
      <w:r>
        <w:t>плавсредства</w:t>
      </w:r>
      <w:proofErr w:type="spellEnd"/>
      <w:r>
        <w:t xml:space="preserve"> к транспортному судну.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231. На судне, к борту которого швартуется или от которого отшвартовывается другое судно, на время проведения этих операций грузовые работы должны быть прекращены.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Работникам, не участвующим в швартовных операциях, запрещается находиться в зоне швартовки судна.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232. Производство погрузочно-разгрузочных работ должно быть прекращено в следующих случаях: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1) при высоте волны свыше 1,25 м;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 xml:space="preserve">2) во время перестановки или перетяжки </w:t>
      </w:r>
      <w:proofErr w:type="spellStart"/>
      <w:r>
        <w:t>плавсредства</w:t>
      </w:r>
      <w:proofErr w:type="spellEnd"/>
      <w:r>
        <w:t xml:space="preserve"> вдоль борта судна;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3) по решению капитана судна или лица, ответственного за безопасное производство работ.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 xml:space="preserve">233. При наличии у борта судна нескольких </w:t>
      </w:r>
      <w:proofErr w:type="spellStart"/>
      <w:r>
        <w:t>плавсредств</w:t>
      </w:r>
      <w:proofErr w:type="spellEnd"/>
      <w:r>
        <w:t xml:space="preserve"> лагом разрешается производить погрузочно-разгрузочные работы только на </w:t>
      </w:r>
      <w:proofErr w:type="spellStart"/>
      <w:r>
        <w:t>плавсредстве</w:t>
      </w:r>
      <w:proofErr w:type="spellEnd"/>
      <w:r>
        <w:t>, непосредственно пришвартованном к судну.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234. Работы по погрузке (выгрузке) тяжеловесных и длинномерных грузов должны осуществляться под непосредственным руководством лица, ответственного за безопасное производство работ.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Запрещается погрузка груза в трюм судна, если длина грузового места превышает длину люкового открытия.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235. Длина устанавливаемых стоек для крепления палубного груза не должна превышать 5,0 м. Между стойками противоположных бортов через 1,5 м по высоте стоек должны быть установлены тросовые стяжки.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236. До начала производства погрузочно-разгрузочных работ должен быть определен наиболее безопасный путь от места выгрузки до места складирования груза.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 xml:space="preserve">237. Для буксировки контейнеров (волокуш) и при постановке </w:t>
      </w:r>
      <w:proofErr w:type="spellStart"/>
      <w:r>
        <w:t>плавсредств</w:t>
      </w:r>
      <w:proofErr w:type="spellEnd"/>
      <w:r>
        <w:t xml:space="preserve"> на осушку необходимо применять специально предназначенные для этой цели стальные испытанные буксирные тросы соответствующей грузоподъемности.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lastRenderedPageBreak/>
        <w:t xml:space="preserve">238. Буксировка </w:t>
      </w:r>
      <w:proofErr w:type="spellStart"/>
      <w:r>
        <w:t>плавсредств</w:t>
      </w:r>
      <w:proofErr w:type="spellEnd"/>
      <w:r>
        <w:t xml:space="preserve"> и контейнеров (волокуш) должна производиться плавно, без рывков.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 xml:space="preserve">239. Работник, производящий заводку буксирного троса по воде для буксировки </w:t>
      </w:r>
      <w:proofErr w:type="spellStart"/>
      <w:r>
        <w:t>плавсредств</w:t>
      </w:r>
      <w:proofErr w:type="spellEnd"/>
      <w:r>
        <w:t>, должен быть в спасательном жилете со страховочным концом, удерживаемым работающими на берегу.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240. Сцепку прицепного тягача с буксирным тросом разрешается производить только при остановленном тягаче. Рычаг коробки передач должен быть переведен в нейтральное положение, а тягач установлен на стояночный тормоз.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 xml:space="preserve">241. Движение тягача в районе производства работ при загрузке (выгрузке) </w:t>
      </w:r>
      <w:proofErr w:type="spellStart"/>
      <w:r>
        <w:t>плавсредства</w:t>
      </w:r>
      <w:proofErr w:type="spellEnd"/>
      <w:r>
        <w:t xml:space="preserve"> должно осуществляться по командам сигнальщика.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Сигнальщик должен находиться в безопасном месте и быть постоянно в поле зрения водителя тягача.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242. Команды водителю тягача должны подаваться сигналами, принятыми при производстве работ по перемещению грузов подъемными сооружениями: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1) "остановить" - означает "быстрая остановка движения тягача";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2) "груз влево" - означает "тягач подавать влево";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3) "груз вправо" - означает "тягач подавать вправо";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4) "груз вперед" - означает "тягач подавать вперед";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5) "прекращаю команду" - означает прекращение команд.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Сигнал "остановить" водитель тягача должен выполнять немедленно, вне зависимости от того, кем он подан и каким способом.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243. При движении тягача нахождение работников на тягаче и буксируемом грузе, а также ближе 5 м от буксировщика запрещается.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244. Перед выгрузкой грузов на лед судно должно войти в неподвижный лед на две длины корпуса, но не менее чем на 100 м от кромки льда. Лед в районе трюмов должен быть с ровными краями, без трещин.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245. На льду у борта судна против подлежащего разгрузке трюма под грузовой стрелой должна быть оборудована площадка площадью не менее 12 м</w:t>
      </w:r>
      <w:r>
        <w:rPr>
          <w:vertAlign w:val="superscript"/>
        </w:rPr>
        <w:t>2</w:t>
      </w:r>
      <w:r>
        <w:t xml:space="preserve"> из бревен или досок толщиной не менее 50 мм.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246. Во избежание повреждения площадки и льда под ней груз должен подаваться плавно, без ударов.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247. При спуске (подъеме) груза работники должны отходить на безопасное расстояние. Работники должны быть в спасательных жилетах.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248. Суммарная масса пробных партий груза для отправки на берег не должна превышать половины грузоподъемности транспортного средства.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249. Транспортные средства при перевозке груза должны следовать с интервалом не менее 100 м и избегать резких торможений.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 xml:space="preserve">250. При появлении на дороге заполненных водой выбоин и дорожной колеи движение </w:t>
      </w:r>
      <w:r>
        <w:lastRenderedPageBreak/>
        <w:t>должно быть перенесено на новые участки льда.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251. Для передвижения через трещины во льду должны быть оборудованы переезды и переходы в виде настилов.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Переходы должны ограждаться леерами или перилами и освещаться в темное время суток.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252. Опасные места в районе грузовых работ, транспортные дороги и проходы должны быть обозначены вешками с соответствующими надписями.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253. Двери транспортных средств в период движения по ледовой трассе должны быть сняты (открыты) для беспрепятственного аварийного выхода работников.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Одновременная перевозка работников и груза на одном транспортном средстве запрещается.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254. В зимнее время на открытых участках производства погрузочно-разгрузочных работ должны быть оборудованы помещения для обогрева работников.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255. Места производства погрузочно-разгрузочных работ, рампы складов, причалы, железнодорожные и подкрановые пути, проходы, пешеходные дорожки, спуски, ступени лестниц и трапов, переезды и проезжие дороги должны своевременно очищаться от снега и льда, в соответствии с погодными условиями.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 xml:space="preserve">256. С целью предотвращения возможности переезда </w:t>
      </w:r>
      <w:proofErr w:type="spellStart"/>
      <w:r>
        <w:t>колесоотбойных</w:t>
      </w:r>
      <w:proofErr w:type="spellEnd"/>
      <w:r>
        <w:t xml:space="preserve"> брусьев, причалов, рамп складов, грузовых столов транспортными средствами запрещается завал снегом и льдом </w:t>
      </w:r>
      <w:proofErr w:type="spellStart"/>
      <w:r>
        <w:t>колесоотбойных</w:t>
      </w:r>
      <w:proofErr w:type="spellEnd"/>
      <w:r>
        <w:t xml:space="preserve"> устройств.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257. На снежном покрове транспортирование груза должно производиться погрузчиками на пневматических шинах.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258. Применение погрузчиков с шинами из литой резины допускается при наличии на них неизношенного протектора либо цепей противоскольжения.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259. К выполнению работ по перегрузке крупнотоннажных контейнеров в морских портах допускаются работники, прошедшие обучение по охране труда и проверку знаний требований охраны труда по перегрузке контейнеров и безопасным методам выполнения этих работ в соответствии с Порядком обучения по охране труда и проверки знаний требований охраны труда работников организаций.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260. Доступ транспортных средств и пешеходов на участки погрузки-выгрузки контейнеров должен контролироваться лицом, ответственным за безопасное производство работ.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261. В инструкциях водителей контейнеровозов должно содержаться требование того, где и когда следует открывать поворотные замки, которыми контейнеры крепятся на контейнеровозе.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262. Контейнеры, прибывающие на терминал должны быть осмотрены на предмет наличия повреждений, которые могут повлиять на безопасность операций с ними.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263. Контейнер, требующий осмотра, должен быть выставлен на специальную эстакаду, имеющую безопасные средства доступа.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 xml:space="preserve">Осматривать </w:t>
      </w:r>
      <w:proofErr w:type="spellStart"/>
      <w:r>
        <w:t>застропленный</w:t>
      </w:r>
      <w:proofErr w:type="spellEnd"/>
      <w:r>
        <w:t xml:space="preserve"> контейнер, находясь под ним, запрещается.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264. Выбракованные неисправные контейнеры должны быть перевезены в специально отведенное для них место. При перегрузке неисправных контейнеров должны соблюдаться меры, обеспечивающие безопасность производства работ.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lastRenderedPageBreak/>
        <w:t>Устанавливать неисправные контейнеры в общий штабель площадки запрещается.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265. Транспортные средства, задействованные в погрузочно-разгрузочном процессе терминала, должны быть оснащены проблесковыми маячками желтого цвета.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266. По территории терминала контейнеры должны перевозиться на транспорте, предназначенном специально для этого.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267. Въезд контейнеровозов на место погрузки (разгрузки) должен контролироваться с условием единовременной погрузки (разгрузки) одного контейнеровоза на каждом рабочем месте.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268. Поворотные замки и иные средства крепления контейнеров должны размыкаться и замыкаться в обозначенных и отведенных местах, указанных в рабочей технологической документации.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269. Портальный погрузчик должен подъезжать к контейнеровозу с задней стороны только для погрузки (выгрузки) последнего. Отъезд портального погрузчика от контейнеровоза также осуществляется с задней стороны.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270. Автотранспорт в ожидании погрузки (выгрузки) должен находиться на обозначенных стоянках.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271. При установке (снятии) контейнера на прицеп, ролл-трейлер соединенный с автотягачом, водитель должен выйти из кабины и находиться в обозначенном месте. Это место должно располагаться перед кабиной контейнеровоза, на безопасном от него расстоянии и быть видимым для оператора крана (перегружателя). Водитель контейнеровоза должен оставаться на этом месте на всем протяжении операций по погрузке (разгрузке).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272. Перед расцеплением тягача и прицепа грузовая платформа прицепа должна быть установлена в горизонтальное положение с помощью опорных устройств и надежно заторможена.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273. При движении портальных кранов на рельсовом или колесном ходу должны подаваться визуальные и звуковые сигналы.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274. Автоматические сменные грузозахватные органы (спредеры) для перегрузки контейнеров должны быть оборудованы сигнализацией для определения положения поворотных штыковых замков. Подъем и перемещение контейнеров перегрузочными машинами могут осуществляться только после установки поворотных штыковых замков в положение "подъем" во всех фитингах контейнера.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275. Крепление и раскрепление контейнеров должно производиться под руководством лица, ответственного за безопасное производство работ.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Указанные работы на неспециализированных железнодорожных платформах должны выполняться в соответствии с технической (эксплуатационной) документацией организации-изготовителя или по согласованным с железной дорогой схемам крепления, на судах - по указанию судовой администрации.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276. Работы по креплению (раскреплению) контейнеров второго и последующих по высоте ярусов должны выполняться с применением следующих приспособлений: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1) со специальной крановой подвесной люльки (кабины);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 xml:space="preserve">2) без применения люлек - при обеспечении работников страховочными привязями, блокирующими устройствами втягивающегося типа, закрепляющимися на </w:t>
      </w:r>
      <w:proofErr w:type="spellStart"/>
      <w:r>
        <w:t>спецоттяжках</w:t>
      </w:r>
      <w:proofErr w:type="spellEnd"/>
      <w:r>
        <w:t xml:space="preserve"> за контейнеры, расположенные внутри штабеля.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lastRenderedPageBreak/>
        <w:t>277. В зимнее время при обледенении контейнеров их крепление (раскрепление) и погрузочно-разгрузочные работы с ними должны выполняться только после очистки крепежных приспособлений и фитингов ото льда и снега горячей водой, паром или другими средствами.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278. При формировании погрузчиком штабеля мягких контейнеров, грузоподъемник и колеса погрузчика не должны касаться груза. Формирование штабеля производится с уступами, определяемыми рабочей технологической документацией.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Нахождение людей на штабеле при использовании захватов-</w:t>
      </w:r>
      <w:proofErr w:type="spellStart"/>
      <w:r>
        <w:t>самоотцепов</w:t>
      </w:r>
      <w:proofErr w:type="spellEnd"/>
      <w:r>
        <w:t xml:space="preserve"> запрещается.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 xml:space="preserve">279. </w:t>
      </w:r>
      <w:proofErr w:type="spellStart"/>
      <w:r>
        <w:t>Отстроповку</w:t>
      </w:r>
      <w:proofErr w:type="spellEnd"/>
      <w:r>
        <w:t xml:space="preserve"> мягких контейнеров допускается производить после того, как груз надежно установлен.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 xml:space="preserve">280. Подключение (отключение) рефрижераторных контейнеров к </w:t>
      </w:r>
      <w:proofErr w:type="spellStart"/>
      <w:r>
        <w:t>электроколонкам</w:t>
      </w:r>
      <w:proofErr w:type="spellEnd"/>
      <w:r>
        <w:t xml:space="preserve"> должно производиться электротехническим персоналом.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281. При транспортировании погрузчиком мягких контейнеров не допускается их волочение по покрытию причала, склада.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282. Захват погрузчика должен быть оборудован устройством, предохраняющим контейнеры от повреждения о грузоподъемник.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283. Запрещается соприкосновение мягких контейнеров с предметами, имеющими острые грани.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 xml:space="preserve">284. На участки </w:t>
      </w:r>
      <w:proofErr w:type="spellStart"/>
      <w:r>
        <w:t>штабелирования</w:t>
      </w:r>
      <w:proofErr w:type="spellEnd"/>
      <w:r>
        <w:t xml:space="preserve"> контейнеров допускаются транспортные средства терминала, оснащенные проблесковыми маячками желтого цвета, а также контейнеровозы, использующие портальные краны на рельсовом и колесном ходу.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 xml:space="preserve">285. Доступ на участок </w:t>
      </w:r>
      <w:proofErr w:type="spellStart"/>
      <w:r>
        <w:t>штабелирования</w:t>
      </w:r>
      <w:proofErr w:type="spellEnd"/>
      <w:r>
        <w:t xml:space="preserve"> контейнеров и проведение работ, не связанных с погрузо-разгрузочными операциями, осуществляются в соответствии с утвержденным работодателем либо иным, уполномоченным работодателем должностным лицом, внутренним документом, регламентирующим порядок организации, проведения и завершения работ с выводом работающих с участка </w:t>
      </w:r>
      <w:proofErr w:type="spellStart"/>
      <w:r>
        <w:t>штабелирования</w:t>
      </w:r>
      <w:proofErr w:type="spellEnd"/>
      <w:r>
        <w:t xml:space="preserve"> контейнеров.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 xml:space="preserve">Возобновление погрузо-разгрузочных работ на участке </w:t>
      </w:r>
      <w:proofErr w:type="spellStart"/>
      <w:r>
        <w:t>штабелирования</w:t>
      </w:r>
      <w:proofErr w:type="spellEnd"/>
      <w:r>
        <w:t xml:space="preserve"> контейнеров разрешается после выхода всех находившихся там лиц.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 xml:space="preserve">286. Способы </w:t>
      </w:r>
      <w:proofErr w:type="spellStart"/>
      <w:r>
        <w:t>штабелирования</w:t>
      </w:r>
      <w:proofErr w:type="spellEnd"/>
      <w:r>
        <w:t xml:space="preserve"> контейнеров грузов должны гарантировать безопасность производства работ и обеспечивать сохранность грузов, исключая возможность их развала. Основание под штабель контейнеров должно быть горизонтальным.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287. Контейнеры в штабеле должны быть одинаковой длины, чтобы нижние угловые фитинги контейнера над нижним ярусом опирались на верхние угловые фитинги нижнего контейнера.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Контейнеры нестандартных длин допускается укладывать на стандартные контейнеры при условии, что их фитинги совпадают.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288. Запрещается размещать контейнеры под или вблизи от проходящих по верху силовых кабелей.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289. Контейнеры, чей вес превосходит максимальный общий вес, указанный на табличке, или грузоподъемность подъемно-транспортного оборудования, не подлежат погрузке (выгрузке).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290. Вертикальный подъем груженых контейнеров осуществляется кранами, цепляющимися за четыре верхних угловых фитинга контейнера с помощью спредера специальной конструкции.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lastRenderedPageBreak/>
        <w:t xml:space="preserve">291. Подъем пустых контейнеров осуществляется с помощью специального грузоподъемного устройства (спредера) или </w:t>
      </w:r>
      <w:proofErr w:type="spellStart"/>
      <w:r>
        <w:t>четырехопорной</w:t>
      </w:r>
      <w:proofErr w:type="spellEnd"/>
      <w:r>
        <w:t xml:space="preserve"> снасти. Опоры снасти должны быть такой длины, чтобы обеспечить безопасный угол не более 90° между опорами и крюком крана.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292. Контейнеры с высокими грузами следует поднимать за нижние фитинги или с помощью высоких рам специальной конструкции.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293. Погрузка (разгрузка) контейнеров с использованием вилочных захватов осуществляется после оснащения контейнеров карманами для вилочных захватов.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 xml:space="preserve">294. Груженые контейнеры разрешается перемещать на вилах при расстоянии между центрами вилочных проемов </w:t>
      </w:r>
      <w:proofErr w:type="gramStart"/>
      <w:r>
        <w:t xml:space="preserve">2050 </w:t>
      </w:r>
      <w:r w:rsidRPr="00B2302D">
        <w:rPr>
          <w:position w:val="-2"/>
        </w:rPr>
        <w:pict>
          <v:shape id="_x0000_i1025" style="width:12.75pt;height:13.5pt" coordsize="" o:spt="100" adj="0,,0" path="" filled="f" stroked="f">
            <v:stroke joinstyle="miter"/>
            <v:imagedata r:id="rId13" o:title="base_1_364098_32768"/>
            <v:formulas/>
            <v:path o:connecttype="segments"/>
          </v:shape>
        </w:pict>
      </w:r>
      <w:r>
        <w:t xml:space="preserve"> 50</w:t>
      </w:r>
      <w:proofErr w:type="gramEnd"/>
      <w:r>
        <w:t xml:space="preserve"> мм.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 xml:space="preserve">Порожние контейнеры разрешается перемещать на вилах при расстоянии между центрами вилочных проемов как </w:t>
      </w:r>
      <w:proofErr w:type="gramStart"/>
      <w:r>
        <w:t xml:space="preserve">2050 </w:t>
      </w:r>
      <w:r w:rsidRPr="00B2302D">
        <w:rPr>
          <w:position w:val="-2"/>
        </w:rPr>
        <w:pict>
          <v:shape id="_x0000_i1026" style="width:12.75pt;height:13.5pt" coordsize="" o:spt="100" adj="0,,0" path="" filled="f" stroked="f">
            <v:stroke joinstyle="miter"/>
            <v:imagedata r:id="rId13" o:title="base_1_364098_32769"/>
            <v:formulas/>
            <v:path o:connecttype="segments"/>
          </v:shape>
        </w:pict>
      </w:r>
      <w:r>
        <w:t xml:space="preserve"> 50</w:t>
      </w:r>
      <w:proofErr w:type="gramEnd"/>
      <w:r>
        <w:t xml:space="preserve"> мм, так и 900 </w:t>
      </w:r>
      <w:r w:rsidRPr="00B2302D">
        <w:rPr>
          <w:position w:val="-2"/>
        </w:rPr>
        <w:pict>
          <v:shape id="_x0000_i1027" style="width:12.75pt;height:13.5pt" coordsize="" o:spt="100" adj="0,,0" path="" filled="f" stroked="f">
            <v:stroke joinstyle="miter"/>
            <v:imagedata r:id="rId13" o:title="base_1_364098_32770"/>
            <v:formulas/>
            <v:path o:connecttype="segments"/>
          </v:shape>
        </w:pict>
      </w:r>
      <w:r>
        <w:t xml:space="preserve"> 50 мм.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Вилы для взятия контейнера должны иметь ширину не менее 200 мм и входить в вилочные проемы на длину не менее 1825 мм.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 xml:space="preserve">295. Запрещается нахождение работников в момент установки (снятия) контейнеров на железнодорожных платформах и автомобильных прицепах, ролл-трейлерах, а также между </w:t>
      </w:r>
      <w:proofErr w:type="spellStart"/>
      <w:r>
        <w:t>застропленным</w:t>
      </w:r>
      <w:proofErr w:type="spellEnd"/>
      <w:r>
        <w:t xml:space="preserve"> и рядом стоящим контейнером (или другим препятствием).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296. Одновременное выполнение работ по погрузке (выгрузке) и крепление (раскрепление) контейнеров на смежных участках палубы и в трюмах универсальных судов запрещается.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 xml:space="preserve">297. Переход с одного контейнера на другой, если расстояние между ними составляет более 0,5 м, должен осуществляться только с помощью переходных трапов (мостиков), оборудованных </w:t>
      </w:r>
      <w:proofErr w:type="spellStart"/>
      <w:r>
        <w:t>леерными</w:t>
      </w:r>
      <w:proofErr w:type="spellEnd"/>
      <w:r>
        <w:t xml:space="preserve"> ограждениями с обеих сторон.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298. При перегрузке крупнотоннажных контейнеров на универсальных причалах должны выполняться следующие требования: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1) на кранах, имеющих переменную грузоподъемность в зависимости от вылета стрелы, крановщик должен быть постоянно информирован (по телефону, радиотелефону или иным способом) о массе каждого перегружаемого контейнера;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 xml:space="preserve">2) применение съемных грузозахватных приспособлений с ручной </w:t>
      </w:r>
      <w:proofErr w:type="spellStart"/>
      <w:r>
        <w:t>строповкой</w:t>
      </w:r>
      <w:proofErr w:type="spellEnd"/>
      <w:r>
        <w:t xml:space="preserve"> должно осуществляться в соответствии с рабочей технологической документацией, предусматривающей безопасные приемы выполнения операций по </w:t>
      </w:r>
      <w:proofErr w:type="spellStart"/>
      <w:r>
        <w:t>строповке</w:t>
      </w:r>
      <w:proofErr w:type="spellEnd"/>
      <w:r>
        <w:t xml:space="preserve"> (</w:t>
      </w:r>
      <w:proofErr w:type="spellStart"/>
      <w:r>
        <w:t>отстроповке</w:t>
      </w:r>
      <w:proofErr w:type="spellEnd"/>
      <w:r>
        <w:t>) контейнеров;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3) запрещается разворачивать контейнер вручную без применения оттяжек или специальных шестов с резиновыми наконечниками;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4) размещение контейнеров на универсальных судах должно осуществляться по разработанной и утвержденной судовладельцем (капитаном судна) схеме.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299. При перегрузке крупнотоннажных контейнеров на специализированных перегрузочных комплексах (причалах) должны выполняться следующие требования: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 xml:space="preserve">1) в период выполнения судном швартовных операций причальные перегружатели должны быть установлены в нерабочее положение, а их консоли подняты. Въезд контейнеровозам, погрузчикам и автотранспорту в </w:t>
      </w:r>
      <w:proofErr w:type="spellStart"/>
      <w:r>
        <w:t>прикордонную</w:t>
      </w:r>
      <w:proofErr w:type="spellEnd"/>
      <w:r>
        <w:t xml:space="preserve"> зону в процессе швартовных работ запрещается;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 xml:space="preserve">2) движение всех видов транспорта на контейнерном терминале должно осуществляться в соответствии с утвержденной схемой движения. Маршруты движения должны быть обозначены </w:t>
      </w:r>
      <w:r>
        <w:lastRenderedPageBreak/>
        <w:t>дорожными знаками, освещенными в темное время суток;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3) оперативная зона между подкрановыми путями должна быть размечена белой краской для обозначения трасс движения портальных погрузчиков и автотранспорта;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4) портальные погрузчики и другие средства транспортирования должны уступать дорогу причальным контейнерным перегружателям и козловым кранам, а также перемещаемому ими контейнерному захвату (с грузом или без него);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5) территория причалов и складских площадок контейнерных терминалов должна быть ограждена с установкой предупредительных знаков;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6) при производстве погрузочно-разгрузочных работ нахождение работников в местах складирования контейнеров и на трассах движения контейнеровозов и других машин запрещается;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7) запрещается въезжать двум (и более) портальным контейнеровозам в один ряд и в два смежных ряда контейнерного штабеля при разрешенном двухстороннем въезде-выезде в последний;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8) при передвижении контейнеровоза с контейнером, днище контейнера должно находиться от земли или от контейнера нижнего яруса на расстоянии не менее 300 мм.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300. Все ограничения на въезд контейнеровозов, контейнерных автопогрузчиков и тягачей, вводимые на какой-либо отрезок времени или полную смену, должны быть отражены в наряд-задании. При экстренном введении дополнительных ограничений водители машин должны уведомляться руководителем смены контейнерного терминала.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 xml:space="preserve">301. При перегрузке </w:t>
      </w:r>
      <w:proofErr w:type="spellStart"/>
      <w:r>
        <w:t>среднетоннажных</w:t>
      </w:r>
      <w:proofErr w:type="spellEnd"/>
      <w:r>
        <w:t xml:space="preserve"> контейнеров (масса брутто до 5 т) необходимо соблюдать следующие требования: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1) поднимать груженые контейнеры необходимо за все имеющиеся на контейнере кольца (проушины). Производить одновременный подъем краном двух и более груженых контейнеров разрешается только с применением специальных траверс;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 xml:space="preserve">2) подъем порожних контейнеров допускается за два кольца (проушины), расположенные по диагонали. При перегрузке порожних контейнеров с использованием сменного грузозахватного органа с дистанционным управлением типа "краб" допускается одновременная </w:t>
      </w:r>
      <w:proofErr w:type="spellStart"/>
      <w:r>
        <w:t>строповка</w:t>
      </w:r>
      <w:proofErr w:type="spellEnd"/>
      <w:r>
        <w:t xml:space="preserve"> от одного до шести контейнеров, суммарная масса которых не превышает грузоподъемности сменного грузозахватного органа. </w:t>
      </w:r>
      <w:proofErr w:type="spellStart"/>
      <w:r>
        <w:t>Строповку</w:t>
      </w:r>
      <w:proofErr w:type="spellEnd"/>
      <w:r>
        <w:t xml:space="preserve"> допускается производить как за два смежных, так и за одно из колец (проушин) контейнера;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3) способы складирования контейнеров по площади и высоте должны определяться рабочей технологической документацией и схемами размещения контейнеров, регламентирующими размеры штабелей;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4) использование в зимнее время сменного грузозахватного органа с дистанционным управлением типа "краб", имеющего цепные звенья, должно осуществляться с соблюдением температурных ограничений в соответствии с технической (эксплуатационной) документацией организации-изготовителя грузозахватного органа;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5) запрещается перегружать контейнеры с открытыми дверями.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302. Запрещается производить погрузку и размещение на судне мягких контейнеров с поврежденными стенками, днищем, петлями стропов.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 xml:space="preserve">303. При открывании дверей загруженного контейнера работники должны находиться с </w:t>
      </w:r>
      <w:r>
        <w:lastRenderedPageBreak/>
        <w:t>внешней стороны дверей во избежание получения травмы от возможного выпадения груза из контейнера.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304. Погрузчики, используемые для загрузки (разгрузки) контейнеров, должны иметь верхнее ограждение для водителя.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305. При работе погрузчика внутри контейнера, стоящего на полуприцепе, под колеса полуприцепа необходимо установить колодки, а под опорное устройство - стопорные колодки.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Разгрузка (загрузка) контейнера, стоящего на полуприцепе без тягача, должна осуществляться у специального стола или рампы.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Запрещается нахождение работников в контейнере во время движения и маневрирования в нем погрузчика.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306. Загрузка (разгрузка) контейнеров комплексно-механизированным способом должна осуществляться с использованием переносных мостиков (типа вагонных), обеспечивающих плавность въезда (выезда) погрузчиков и безопасность передвижения работников.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307. Для подъема на крышу контейнера должны применяться приставные лестницы либо мобильные подъемные люльки (кабины).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Использовать для подъема на крышу контейнера дверные фитинги контейнера в качестве опор запрещается.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308. Приставные лестницы, применяемые для подъема на крышу контейнера, должны быть оборудованы противоскользящими башмаками и устройствами для закрепления верхнего конца лестниц за контейнер. При этом по лестницам разрешается подниматься только на один ярус контейнеров.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 xml:space="preserve">309. При необходимости подъема на крышу контейнера, расположенного на участке </w:t>
      </w:r>
      <w:proofErr w:type="spellStart"/>
      <w:r>
        <w:t>штабелирования</w:t>
      </w:r>
      <w:proofErr w:type="spellEnd"/>
      <w:r>
        <w:t xml:space="preserve"> контейнеров, участок подъема должен быть изолирован.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310. Способы укладки мешков на поддоны определяются лицом, ответственным за безопасное производство работ, в соответствии с рабочей технологической документацией.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 xml:space="preserve">311. При погрузке (разгрузке) грузов в мешках способы </w:t>
      </w:r>
      <w:proofErr w:type="spellStart"/>
      <w:r>
        <w:t>строповки</w:t>
      </w:r>
      <w:proofErr w:type="spellEnd"/>
      <w:r>
        <w:t xml:space="preserve"> должны исключать возможность падения мешков при их подъеме (спуске).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312. Разборку штабеля мешков в трюме судна с помощью крана необходимо производить от середины с углублением не более 1,5 м.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313. Погрузка (разгрузка) грузов в мешках в вагоне должна быть механизирована.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314. При перемещении мешков с помощью сеток, сетки должны надежно охватывать груз, исключая возможность выпадения мешков из сеток.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 xml:space="preserve">315. Запрещается погрузка (разгрузка) грузов в мешках, </w:t>
      </w:r>
      <w:proofErr w:type="spellStart"/>
      <w:r>
        <w:t>застропленных</w:t>
      </w:r>
      <w:proofErr w:type="spellEnd"/>
      <w:r>
        <w:t xml:space="preserve"> стропами "в люльку".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 xml:space="preserve">316. Перегрузку слабоспрессованных кип или кип с нарушенной упаковкой и с поврежденными краями разрешается производить с помощью грузозахватных приспособлений, обеспечивающих надежность </w:t>
      </w:r>
      <w:proofErr w:type="spellStart"/>
      <w:r>
        <w:t>строповки</w:t>
      </w:r>
      <w:proofErr w:type="spellEnd"/>
      <w:r>
        <w:t xml:space="preserve"> и исключающих возможность падения кип.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317. Транспортирование погрузчиками слабоспрессованных кип должно производиться на специальных листах, поддонах, либо с помощью сменных грузозахватных органов, надежно удерживающих груз.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lastRenderedPageBreak/>
        <w:t>318. Выборку кип из трюма или штабеля с помощью крана следует производить послойно с углублением не более 1,0 м или в одну кипу.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Запрещается сбрасывать кипы со штабеля.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 xml:space="preserve">319. При загрузке (разгрузке) </w:t>
      </w:r>
      <w:proofErr w:type="spellStart"/>
      <w:r>
        <w:t>подпалубных</w:t>
      </w:r>
      <w:proofErr w:type="spellEnd"/>
      <w:r>
        <w:t xml:space="preserve"> пространств трюма с использованием трюмных погрузчиков допускаются выборка кип и их укладка с углублением по высоте подъема каретки погрузчика.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Запрещается оставлять в трюмах, вагонах, на складах или на контейнерах неустойчиво лежащие кипы.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320. При возникновении угрозы развала штабеля и падения кип их необходимо немедленно переложить.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321. Захваты для грузов в ящиках и коробках допускается применять только при переработке грузов в прочной таре.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Перемещать груз из надпалубного пространства краном с помощью захватов запрещается.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322. Укладку ящиков (коробок) на поддоны следует производить ровными устойчивыми рядами высотой не более 1,8 м, исключая падение груза.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 xml:space="preserve">323. При перемещении и транспортировке грузоподъемными машинами </w:t>
      </w:r>
      <w:proofErr w:type="spellStart"/>
      <w:r>
        <w:t>мелкоящичных</w:t>
      </w:r>
      <w:proofErr w:type="spellEnd"/>
      <w:r>
        <w:t xml:space="preserve"> грузов (коробок), уложенных на поддон, верхний ряд ящиков (коробок) до подъема должен быть закреплен.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324. При загрузке транспортных средств вручную необходимо использовать грузовые столы, рампы складов или эстакады.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 xml:space="preserve">325. Грузы в ящиках (коробках), основание которых превышает размеры используемых в порту стандартных поддонов, следует перегружать с помощью стальных стропов, а ящики, имеющие специальные приспособления для </w:t>
      </w:r>
      <w:proofErr w:type="spellStart"/>
      <w:r>
        <w:t>строповки</w:t>
      </w:r>
      <w:proofErr w:type="spellEnd"/>
      <w:r>
        <w:t xml:space="preserve"> - с помощью соответствующих съемных грузозахватных приспособлений. </w:t>
      </w:r>
      <w:proofErr w:type="spellStart"/>
      <w:r>
        <w:t>Строповку</w:t>
      </w:r>
      <w:proofErr w:type="spellEnd"/>
      <w:r>
        <w:t xml:space="preserve"> таких грузов необходимо производить, руководствуясь специальной маркировкой на ящиках (коробках). При этом стропы должны располагаться на одинаковом расстоянии от центра тяжести груза.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326. Погрузочно-разгрузочные работы с грузами в бочках должны производиться с применением перегрузочных машин.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327. Захваты для бочек необходимо применять при производстве погрузочно-разгрузочных работ с грузами в бочках, имеющих прочность, соответствующую требованиям технической (эксплуатационной) документации организации-изготовителя.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 xml:space="preserve">Захваты должны быть подвешены к раме равномерно, </w:t>
      </w:r>
      <w:proofErr w:type="spellStart"/>
      <w:r>
        <w:t>перекрутка</w:t>
      </w:r>
      <w:proofErr w:type="spellEnd"/>
      <w:r>
        <w:t xml:space="preserve"> цепей или тросов при </w:t>
      </w:r>
      <w:proofErr w:type="spellStart"/>
      <w:r>
        <w:t>строповке</w:t>
      </w:r>
      <w:proofErr w:type="spellEnd"/>
      <w:r>
        <w:t xml:space="preserve"> не допускается.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 xml:space="preserve">328. Допускается при загрузке и разгрузке судов перемещение бочек в </w:t>
      </w:r>
      <w:proofErr w:type="spellStart"/>
      <w:r>
        <w:t>подпалубное</w:t>
      </w:r>
      <w:proofErr w:type="spellEnd"/>
      <w:r>
        <w:t xml:space="preserve"> пространство судна и из </w:t>
      </w:r>
      <w:proofErr w:type="spellStart"/>
      <w:r>
        <w:t>подпалубного</w:t>
      </w:r>
      <w:proofErr w:type="spellEnd"/>
      <w:r>
        <w:t xml:space="preserve"> пространства на просвет люка вручную способом раскатки по сепарации или по специально подкладываемым листам.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При ручном перемещении бочек работники должны находиться сзади перемещаемых бочек, при этом руки работников не должны находиться со стороны торцов бочек.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329. При скатывании бочек с листа погрузчика в вагон, на штабель или в кузов транспортного средства лист должен быть установлен на грузовой стол, на пол вагона или другие опорные устройства.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lastRenderedPageBreak/>
        <w:t>Нахождение работников в зоне движения скатываемых бочек запрещается.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 xml:space="preserve">330. Разборка и укладка бочек при раскатывании их в </w:t>
      </w:r>
      <w:proofErr w:type="spellStart"/>
      <w:r>
        <w:t>подпалубном</w:t>
      </w:r>
      <w:proofErr w:type="spellEnd"/>
      <w:r>
        <w:t xml:space="preserve"> пространстве вручную должна осуществляться послойно с углублением не более, чем в одну бочку. Способы укладки или разборки бочек с помощью погрузчиков определяются рабочей технологической документацией.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331. Во время погрузки при раскатке бочек в трюме вручную величина проема между верхним уровнем бочек и нижней кромкой комингса трюма должна быть не менее 1,8 м.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332. Погрузочно-разгрузочные работы с бумагой и картоном в рулонах должны производиться с помощью перегрузочных машин и специальных грузозахватных приспособлений.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Крановые грузозахватные приспособления необходимо навешивать на раму равномерно по ее длине.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 xml:space="preserve">333. При </w:t>
      </w:r>
      <w:proofErr w:type="spellStart"/>
      <w:r>
        <w:t>строповке</w:t>
      </w:r>
      <w:proofErr w:type="spellEnd"/>
      <w:r>
        <w:t xml:space="preserve"> бумаги и картона в рулонах не допускаются перекосы захватов, переплетение и закручивание стропов, соскальзывание полиспастных стропов с блоков.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334. Деформированные рулоны с поврежденными торцами перегружать с помощью торцевых захватов запрещается.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335. При складировании рулонов в штабель на поддонах в положении "на торец" установка рулонов разной высоты на одном поддоне запрещается, за исключением поддонов, устанавливаемых на последний верхний ряд штабеля.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 xml:space="preserve">336. Погрузочно-разгрузочные работы с тросом и </w:t>
      </w:r>
      <w:proofErr w:type="spellStart"/>
      <w:r>
        <w:t>кабелемя</w:t>
      </w:r>
      <w:proofErr w:type="spellEnd"/>
      <w:r>
        <w:t xml:space="preserve"> в барабанах (катушках) должны производиться в соответствии с рабочей технологической документацией при помощи специальных захватных устройств, строповых подвесок, цепных стропов, оборудованных </w:t>
      </w:r>
      <w:proofErr w:type="spellStart"/>
      <w:r>
        <w:t>укорачивателями</w:t>
      </w:r>
      <w:proofErr w:type="spellEnd"/>
      <w:r>
        <w:t>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337. Складирование барабанов (катушек) на площадке допускается с обязательным подкреплением каждого барабана.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338. Погрузочно-разгрузочные работы с круглым лесом должны производиться пакетным способом с применением специальных грузозахватных приспособлений.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Перегрузку непакетированного круглого леса необходимо производить с помощью лесных грейферов.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 xml:space="preserve">339. Перегрузка круглого леса с помощью стальных стропов допускается с использованием распорных траверс, позволяющих осуществить </w:t>
      </w:r>
      <w:proofErr w:type="spellStart"/>
      <w:r>
        <w:t>застропку</w:t>
      </w:r>
      <w:proofErr w:type="spellEnd"/>
      <w:r>
        <w:t xml:space="preserve"> "подъема" способом "в люльку", а также с применением стропов и роликовых скоб.</w:t>
      </w:r>
    </w:p>
    <w:p w:rsidR="00102FFA" w:rsidRDefault="00102FFA">
      <w:pPr>
        <w:pStyle w:val="ConsPlusNormal"/>
        <w:spacing w:before="220"/>
        <w:ind w:firstLine="540"/>
        <w:jc w:val="both"/>
      </w:pPr>
      <w:proofErr w:type="spellStart"/>
      <w:r>
        <w:t>Строповка</w:t>
      </w:r>
      <w:proofErr w:type="spellEnd"/>
      <w:r>
        <w:t xml:space="preserve"> круглого леса с использованием роликовых скоб производится двумя стропами способом "в удав".</w:t>
      </w:r>
    </w:p>
    <w:p w:rsidR="00102FFA" w:rsidRDefault="00102FFA">
      <w:pPr>
        <w:pStyle w:val="ConsPlusNormal"/>
        <w:spacing w:before="220"/>
        <w:ind w:firstLine="540"/>
        <w:jc w:val="both"/>
      </w:pPr>
      <w:proofErr w:type="spellStart"/>
      <w:r>
        <w:t>Строповка</w:t>
      </w:r>
      <w:proofErr w:type="spellEnd"/>
      <w:r>
        <w:t xml:space="preserve"> круглого леса и других лесных грузов длиной до 3,0 м допускается одним стропом "в удав" с применением роликовой скобы.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 xml:space="preserve">340. При погрузке круглого леса из воды в случае ручной </w:t>
      </w:r>
      <w:proofErr w:type="spellStart"/>
      <w:r>
        <w:t>строповки</w:t>
      </w:r>
      <w:proofErr w:type="spellEnd"/>
      <w:r>
        <w:t xml:space="preserve"> для формирования "подъема" должно быть устроено наплавное сооружение, состоящее из бонов. Разрыв между звеньями бонов не должен превышать 250 мм, а их ширина должна быть не менее 1,0 м; верхняя сторона бревен должна покрываться настилом из плотно подогнанных досок толщиной не менее 50 мм или стесываться и не иметь выступающих гвоздей и скоб.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 xml:space="preserve">341. Ширина переходных бонов или мостков, с которых работники проталкивают лес для формирования "подъема", должна быть не менее 1,2 м с настилом из досок толщиной не менее 50 </w:t>
      </w:r>
      <w:r>
        <w:lastRenderedPageBreak/>
        <w:t>мм. Настил переходных бонов (мостиков) должен иметь противоскользящие покрытия.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342. У мест производства работ по погрузке круглого леса из воды должны находиться спасательные средства (спасательные круги, лини, багры).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343. Работники, работающие на плотах, должны быть одеты в спасательные жилеты.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344. Для выборки круглого леса из плотов ("сигар") места производства работ должны быть обеспечены специальными переносными мостками, имеющими с нижней стороны металлические шипы.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345. Перед выгрузкой круглого леса из трюмов в воду (погрузкой из воды в трюм) акватория рабочей зоны должна быть ограничена специальным ограждением из буев или бонов с соответствующими знаками безопасности.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346. При выгрузке круглого леса из трюмов в воду запрещается: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 xml:space="preserve">1) производить навешивание гаков </w:t>
      </w:r>
      <w:proofErr w:type="spellStart"/>
      <w:r>
        <w:t>самоотцепа</w:t>
      </w:r>
      <w:proofErr w:type="spellEnd"/>
      <w:r>
        <w:t xml:space="preserve"> на качающемся "подъеме";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2) производить выгрузку при качке с креном судна более 5°.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347. При перегрузке круглого леса запрещается: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1) ходить по бревнам, приподнятым стропом;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2) находиться в просвете люка трюма;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 xml:space="preserve">3) производить раскатку леса без применения багров, ломов или ручных </w:t>
      </w:r>
      <w:proofErr w:type="spellStart"/>
      <w:r>
        <w:t>багорков</w:t>
      </w:r>
      <w:proofErr w:type="spellEnd"/>
      <w:r>
        <w:t>;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4) держать стропы в натянутом состоянии в момент отдачи болта роликовой скобы грузового стропа;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 xml:space="preserve">5) подавать лес в </w:t>
      </w:r>
      <w:proofErr w:type="spellStart"/>
      <w:r>
        <w:t>подпалубное</w:t>
      </w:r>
      <w:proofErr w:type="spellEnd"/>
      <w:r>
        <w:t xml:space="preserve"> пространство путем раскачивания "подъема";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6) применять "восьмерки" вместо роликовых скоб.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348. При перегрузке круглого леса с помощью грейферов необходимо выполнять следующие требования: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1) грейфер должен полностью заполняться бревнами и обжимать их, исключая возможность выпадения отдельных бревен. При зажатии отдельных бревен челюстями грейфера необходимо произвести повторный захват груза;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2) снятие и установка стоек с помощью грейфера запрещается;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3) выгрузку круглого леса и снятие "шапки" с платформ и полувагонов производить только после освобождения груза от крепежных стяжек и материалов и принятия мер по предотвращению падения бревен.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349. Передвижение работников по мокрым бревнам на штабелях, платформах, полувагонах, автомашинах и палубах судов при скорости воздушного потока свыше 15 м/с запрещается.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 xml:space="preserve">350. При перегрузке круглого леса с использованием </w:t>
      </w:r>
      <w:proofErr w:type="spellStart"/>
      <w:r>
        <w:t>торцевальной</w:t>
      </w:r>
      <w:proofErr w:type="spellEnd"/>
      <w:r>
        <w:t xml:space="preserve"> машины необходимо выполнять следующие требования: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 xml:space="preserve">1) управление работой </w:t>
      </w:r>
      <w:proofErr w:type="spellStart"/>
      <w:r>
        <w:t>торцевальной</w:t>
      </w:r>
      <w:proofErr w:type="spellEnd"/>
      <w:r>
        <w:t xml:space="preserve"> машины должно быть дистанционным;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2) работа по перегрузке должна производиться без применения ручного труда.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lastRenderedPageBreak/>
        <w:t>351. Выгрузка "шапок" круглого леса из полувагонов и платформ должна производиться двумя стропами в "люльку". Снятие стяжек и других крепежных материалов "шапки" должна производиться на причале (складе).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352. Запрещается: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1) выгружать короткомерный круглый лес через люки крытых вагонов;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2) перегружать балансы при помощи погрузчиков без предварительного их пакетирования или применения специальных захватов;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3) перегружать погрузчиком пакеты с короткомерным круглым лесом с нарушенной обвязкой.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353. Погрузочно-разгрузочные работы с фанерой в пачках должны производиться с помощью специальных грузозахватных приспособлений.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354. Применяемые распорные шашки между пачками фанеры должны быть одинаковыми по высоте.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 xml:space="preserve">355. Запрещается сбрасывать пачки фанеры в трюм </w:t>
      </w:r>
      <w:proofErr w:type="gramStart"/>
      <w:r>
        <w:t xml:space="preserve">во время </w:t>
      </w:r>
      <w:proofErr w:type="gramEnd"/>
      <w:r>
        <w:t>их перемещения краном.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 xml:space="preserve">356. Погрузка (выгрузка) чугуна в чушках на судно с использованием электромагнитов запрещена. Загрузка судов должна осуществляться с помощью грейферов или ковшей с односторонним надежно действующим </w:t>
      </w:r>
      <w:proofErr w:type="spellStart"/>
      <w:r>
        <w:t>самоотцепом</w:t>
      </w:r>
      <w:proofErr w:type="spellEnd"/>
      <w:r>
        <w:t>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Загрузка и разгрузка ковшей должна быть механизирована.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 xml:space="preserve">357. Штивка чугуна в трюме судна должна производиться с помощью </w:t>
      </w:r>
      <w:proofErr w:type="spellStart"/>
      <w:r>
        <w:t>штивующих</w:t>
      </w:r>
      <w:proofErr w:type="spellEnd"/>
      <w:r>
        <w:t xml:space="preserve"> ковшей, электромагнитов или других средств, исключающих использование ручного труда.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358. Запрещается поддерживать пакет или поправлять (подравнивать) сместившиеся чушки в пакете при транспортировании, а также находиться в непосредственной близости от пакета в момент его опускания и подъема перегрузочной машиной.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 xml:space="preserve">359. При выгрузке длинномерного проката и труб с железнодорожных платформ и полувагонов </w:t>
      </w:r>
      <w:proofErr w:type="spellStart"/>
      <w:r>
        <w:t>застропленный</w:t>
      </w:r>
      <w:proofErr w:type="spellEnd"/>
      <w:r>
        <w:t xml:space="preserve"> пакет разрешается поднимать краном только после того, как работники сойдут с платформы (полувагона) и возьмут в руки оттяжки. Допускается применение багров.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360. При перемещении краном металла в связках работники, разворачивающие пакет с помощью оттяжек, должны находиться вне зоны движения груза.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361. Перегрузка листового проката должна производиться с применением специальных грузозахватных приспособлений.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 xml:space="preserve">362. </w:t>
      </w:r>
      <w:proofErr w:type="spellStart"/>
      <w:r>
        <w:t>Строповка</w:t>
      </w:r>
      <w:proofErr w:type="spellEnd"/>
      <w:r>
        <w:t xml:space="preserve"> связок, пакетов и пачек за обвязочные пояса или несущие обвязки из пакетирующих стропов допускается при условии их предназначения для данных целей. Предназначенная для перегрузки обвязка должна иметь клеймо или табличку организации-изготовителя о допустимой нагрузке либо сертификат соответствия.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 xml:space="preserve">363. Трубы диаметром до 700 мм, прокат россыпью или в связках (пакетах) следует выгружать специальными грузозахватными приспособлениями или стальными стропами с роликовыми скобами со </w:t>
      </w:r>
      <w:proofErr w:type="spellStart"/>
      <w:r>
        <w:t>строповкой</w:t>
      </w:r>
      <w:proofErr w:type="spellEnd"/>
      <w:r>
        <w:t xml:space="preserve"> способом "в удав".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364. Перегрузка труб диаметром от 701 мм и выше должна производиться с использованием специальных грузозахватных приспособлений.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lastRenderedPageBreak/>
        <w:t>365. Перегрузка длинномерных труб и проката, имеющих габаритные размеры, не превышающие размеры люка, должна производиться по командам сигнальщиков.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366. Перемещение груза краном в районе комингса люка следует осуществлять на минимальной скорости. При этом расстояние между перемещаемым грузом и комингсом люка должно быть не менее 1 м.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 xml:space="preserve">367. Перегрузку труб большого диаметра (свыше 1200 мм) следует производить с помощью автоматических крановых </w:t>
      </w:r>
      <w:proofErr w:type="spellStart"/>
      <w:r>
        <w:t>грузозахватов</w:t>
      </w:r>
      <w:proofErr w:type="spellEnd"/>
      <w:r>
        <w:t>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 xml:space="preserve">368. Использование торцевых крановых </w:t>
      </w:r>
      <w:proofErr w:type="spellStart"/>
      <w:r>
        <w:t>грузозахватов</w:t>
      </w:r>
      <w:proofErr w:type="spellEnd"/>
      <w:r>
        <w:t xml:space="preserve"> с ручной </w:t>
      </w:r>
      <w:proofErr w:type="spellStart"/>
      <w:r>
        <w:t>строповкой</w:t>
      </w:r>
      <w:proofErr w:type="spellEnd"/>
      <w:r>
        <w:t xml:space="preserve"> допускается при выгрузке (погрузке) труб из грузовых помещений судов, при рейдовой перегрузке и из полувагонов, когда применение автоматических </w:t>
      </w:r>
      <w:proofErr w:type="spellStart"/>
      <w:r>
        <w:t>грузозахватов</w:t>
      </w:r>
      <w:proofErr w:type="spellEnd"/>
      <w:r>
        <w:t xml:space="preserve"> невозможно из-за их конструктивных особенностей.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369. Перегрузка фигурных труб неправильной формы должна производиться стальными стропами с роликовыми скобами или специальными грузозахватными приспособлениями, обеспечивающими надежность захвата труб и безопасность их перемещения перегрузочными машинами.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370. Способы перегрузки и складирования труб большого диаметра с указанием мер безопасности должны определяться рабочей технологической документацией.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 xml:space="preserve">371. Расформирование штабеля труб большого диаметра следует производить </w:t>
      </w:r>
      <w:proofErr w:type="spellStart"/>
      <w:r>
        <w:t>поярусно</w:t>
      </w:r>
      <w:proofErr w:type="spellEnd"/>
      <w:r>
        <w:t xml:space="preserve"> с углублением в одну трубу.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Запрещается выгружать трубы нижележащего ряда (яруса) при наличии труб в вышележащем ряде (ярусе).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372. При выгрузке последнего ряда (яруса) непакетированных труб из трюма судна трубы, остающиеся на пайоле, должны быть надежно подклинены с помощью штатных устройств.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Запрещается использовать для подклинивания труб случайные предметы.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373. Запрещается нахождение работников между незакрепленными трубами, а также между трубами и бортом судна (стенкой, переборкой и другими предметами).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374. Выборка навалочного груза подкопом не допускается. В случае образования на поверхности штабеля твердой корки груз необходимо разрыхлять.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Способы и методы безопасного рыхления груза должны быть указаны в рабочей технологической документации.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375. Перегрузка навалочных грузов должна производиться механизированным способом, исключающим загрязнение воздуха рабочей зоны. При невозможности исключения загрязнения воздуха рабочей зоны, работники должны быть обеспечены СИЗ органов дыхания фильтрующего типа.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376. При загрузке бункеров, башен и других емкостей с сыпучими грузами в верхней части емкостей должны предусматриваться специальные устройства (решетки, ограждения), исключающие возможность падения работников в емкости.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377. При загрузке судов пылящими грузами раскрывать груженый грейфер над люками на высоте более 2 м запрещается.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 xml:space="preserve">378. При выгрузке зерна, обработанного фумигантом, вход работников в грузовые помещения судна допускается после лабораторной проверки состояния воздушной среды с </w:t>
      </w:r>
      <w:r>
        <w:lastRenderedPageBreak/>
        <w:t>разрешения администрации судна и обеспечения принудительной вентиляции с подачей не менее 5 воздухообменов в час.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379. В местах производства работ запрещается пить воду и принимать пищу.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380. Допуск работников в грузовые помещения при возобновлении погрузочно-разгрузочных работ после перерывов длительностью более 8 часов может быть разрешен после лабораторной проверки состояния воздушной среды помещений на наличие и концентрацию вредных газов.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381. При зачистке бортов и переборок судна от осыпающегося груза должны быть приняты меры, исключающие падение работников с откосов и засыпание их грузом.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Нахождение работников на откосе осыпающегося груза запрещается.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382. Нахождение работников в трюме при работе крана с грейфером запрещается. Вход в трюм должен быть закрыт и установлен запрещающий знак "Вход (проход) запрещен!". Исключение составляет работа грейфера при зачистке трюма.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 xml:space="preserve">383. При выполнении </w:t>
      </w:r>
      <w:proofErr w:type="spellStart"/>
      <w:r>
        <w:t>зачистных</w:t>
      </w:r>
      <w:proofErr w:type="spellEnd"/>
      <w:r>
        <w:t xml:space="preserve"> работ в трюме с использованием крана с грейфером работники и погрузчики должны находиться на расстоянии не менее 10 м от раскрытого грейфера. При невозможности обеспечения этого расстояния выполнение </w:t>
      </w:r>
      <w:proofErr w:type="spellStart"/>
      <w:r>
        <w:t>зачистных</w:t>
      </w:r>
      <w:proofErr w:type="spellEnd"/>
      <w:r>
        <w:t xml:space="preserve"> работ в трюме запрещается.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 xml:space="preserve">384. Одновременная работа грейфера и </w:t>
      </w:r>
      <w:proofErr w:type="spellStart"/>
      <w:r>
        <w:t>штивующей</w:t>
      </w:r>
      <w:proofErr w:type="spellEnd"/>
      <w:r>
        <w:t xml:space="preserve"> машины, а также </w:t>
      </w:r>
      <w:proofErr w:type="spellStart"/>
      <w:r>
        <w:t>штивующей</w:t>
      </w:r>
      <w:proofErr w:type="spellEnd"/>
      <w:r>
        <w:t xml:space="preserve"> машины (</w:t>
      </w:r>
      <w:proofErr w:type="spellStart"/>
      <w:r>
        <w:t>штивующего</w:t>
      </w:r>
      <w:proofErr w:type="spellEnd"/>
      <w:r>
        <w:t xml:space="preserve"> устройства, навешенного на кран) и работников запрещается.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385. Не допускается забрасывание грейферов под палубы и твиндеки; грузовые канаты при работе грейфера должны находиться в вертикальном положении.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 xml:space="preserve">386. Разворот в нужном направлении </w:t>
      </w:r>
      <w:proofErr w:type="spellStart"/>
      <w:r>
        <w:t>штивующего</w:t>
      </w:r>
      <w:proofErr w:type="spellEnd"/>
      <w:r>
        <w:t xml:space="preserve"> устройства, навешиваемого на портальный кран, производится работником, находящимся на верхней палубе, с помощью оттяжки, закрепленной к </w:t>
      </w:r>
      <w:proofErr w:type="spellStart"/>
      <w:r>
        <w:t>штивующему</w:t>
      </w:r>
      <w:proofErr w:type="spellEnd"/>
      <w:r>
        <w:t xml:space="preserve"> устройству.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 xml:space="preserve">387. Перед возобновлением работы крана </w:t>
      </w:r>
      <w:proofErr w:type="spellStart"/>
      <w:r>
        <w:t>штивующая</w:t>
      </w:r>
      <w:proofErr w:type="spellEnd"/>
      <w:r>
        <w:t xml:space="preserve"> машина должна быть убрана из трюма на причал или установлена в </w:t>
      </w:r>
      <w:proofErr w:type="spellStart"/>
      <w:r>
        <w:t>подпалубном</w:t>
      </w:r>
      <w:proofErr w:type="spellEnd"/>
      <w:r>
        <w:t xml:space="preserve"> пространстве, а водитель должен выйти из трюма на палубу.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 xml:space="preserve">388. При погрузке навалочных грузов по ссыпным трубам и лоткам, а также при работе </w:t>
      </w:r>
      <w:proofErr w:type="spellStart"/>
      <w:r>
        <w:t>бросателей</w:t>
      </w:r>
      <w:proofErr w:type="spellEnd"/>
      <w:r>
        <w:t xml:space="preserve"> (триммеров) нахождение работников в трюмах судна запрещается.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389. Погрузка зерна в трюм судна осуществляется по командам сигнальщика при отсутствии в нем работников.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Количество и последовательность подачи зерна в трюм определяются руководителем работ по согласованию с грузовым (вахтенным) помощником капитана.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390. Для перехода работников по сыпучему грузу, имеющему большую текучесть и способность засасывания (льняное семя, просо, апатитовый концентрат) должны устанавливаться трапы и настилы из досок на всем пути передвижения. При этом работники должны иметь страховочные привязи со страховочным фалом, закрепленным на палубе, а у комингса люка должны выставляться наблюдающие для немедленного оказания помощи находящимся в трюме.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391. Поддоны для подъема и перемещения кирпича должны иметь ограждения.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Подъем кирпича на поддонах без ограждения допускается производить при погрузке и разгрузке при условии удаления работников из зоны перемещения груза.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lastRenderedPageBreak/>
        <w:t>Хранение кирпича на складе должно осуществляться на поддонах.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 xml:space="preserve">392. Перегрузка камня должна производиться механизированным способом. При перегрузке камня с помощью ковшей ковши должны быть оборудованы односторонними </w:t>
      </w:r>
      <w:proofErr w:type="spellStart"/>
      <w:r>
        <w:t>самоотцепами</w:t>
      </w:r>
      <w:proofErr w:type="spellEnd"/>
      <w:r>
        <w:t xml:space="preserve"> или приспособлениями, обеспечивающими полное высыпание груза.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Нахождение работников в зоне перегрузки камня запрещается.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393. Загрузка камня в ковши должна производиться механизированным способом. Ковши следует загружать таким образом, чтобы исключалась возможность падения камней при перемещении.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Навалка камня вручную запрещается.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 xml:space="preserve">394. Погрузочно-разгрузочные работы с мороженым мясом в тушах, не имеющих специальных устройств для </w:t>
      </w:r>
      <w:proofErr w:type="spellStart"/>
      <w:r>
        <w:t>строповки</w:t>
      </w:r>
      <w:proofErr w:type="spellEnd"/>
      <w:r>
        <w:t xml:space="preserve">, должны производиться с помощью специальных ковшей или грузовых сеток. Перегрузка туш, имеющих специальные приспособления для </w:t>
      </w:r>
      <w:proofErr w:type="spellStart"/>
      <w:r>
        <w:t>строповки</w:t>
      </w:r>
      <w:proofErr w:type="spellEnd"/>
      <w:r>
        <w:t xml:space="preserve">, должна производиться с помощью крановой подвески с </w:t>
      </w:r>
      <w:proofErr w:type="spellStart"/>
      <w:r>
        <w:t>гачками</w:t>
      </w:r>
      <w:proofErr w:type="spellEnd"/>
      <w:r>
        <w:t>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 xml:space="preserve">395. При массе грузовых мест более 50 кг для формирования подъема следует использовать судовой кран (стрелы), оснащенный </w:t>
      </w:r>
      <w:proofErr w:type="spellStart"/>
      <w:r>
        <w:t>многостропной</w:t>
      </w:r>
      <w:proofErr w:type="spellEnd"/>
      <w:r>
        <w:t xml:space="preserve"> подвеской. </w:t>
      </w:r>
      <w:proofErr w:type="spellStart"/>
      <w:r>
        <w:t>Застропка</w:t>
      </w:r>
      <w:proofErr w:type="spellEnd"/>
      <w:r>
        <w:t xml:space="preserve"> отдельных туш должна производиться с помощью кольцевых стропов способом "в удав".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396. Выгрузка мяса должна производиться послойно по всей площади трюма с углублением не более 1,5 метра.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397. Перед началом расформирования слоя туш необходимо проверить состояние укладки груза и при обнаружении неустойчиво лежащих туш поправить их с помощью крючков (шестов).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398. Загрузка ковша должна производиться плотными рядами туш, исключающих их выпадение.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 xml:space="preserve">399. Выгрузка мяса из </w:t>
      </w:r>
      <w:proofErr w:type="spellStart"/>
      <w:r>
        <w:t>подпалубного</w:t>
      </w:r>
      <w:proofErr w:type="spellEnd"/>
      <w:r>
        <w:t xml:space="preserve"> пространства должна производиться уступообразно. При снятии туш верхнего слоя должна обеспечиваться устойчивость соседних туш. При нарушении устойчивости туши необходимо стаскивать на нижележащий слой с помощью крючка длиной не менее 1,0 м, находясь сбоку от стаскиваемой туши.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 xml:space="preserve">400. В местах нахождения работников и формирования "подъема" должны быть уложены </w:t>
      </w:r>
      <w:proofErr w:type="spellStart"/>
      <w:r>
        <w:t>фальшпайолы</w:t>
      </w:r>
      <w:proofErr w:type="spellEnd"/>
      <w:r>
        <w:t>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401. При отсутствии грузовых рамп при погрузке туш в вагоны или автотранспорт необходимо применять грузовые столы.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402. Укладку туш в вагоне следует производить плотными рядами, исключающими их самопроизвольное скольжение.</w:t>
      </w:r>
    </w:p>
    <w:p w:rsidR="00102FFA" w:rsidRDefault="00102FFA">
      <w:pPr>
        <w:pStyle w:val="ConsPlusNormal"/>
        <w:jc w:val="both"/>
      </w:pPr>
    </w:p>
    <w:p w:rsidR="00102FFA" w:rsidRDefault="00102FFA">
      <w:pPr>
        <w:pStyle w:val="ConsPlusTitle"/>
        <w:jc w:val="center"/>
        <w:outlineLvl w:val="1"/>
      </w:pPr>
      <w:r>
        <w:t>VI. Требования охраны труда, предъявляемые к складированию</w:t>
      </w:r>
    </w:p>
    <w:p w:rsidR="00102FFA" w:rsidRDefault="00102FFA">
      <w:pPr>
        <w:pStyle w:val="ConsPlusTitle"/>
        <w:jc w:val="center"/>
      </w:pPr>
      <w:proofErr w:type="gramStart"/>
      <w:r>
        <w:t>грузов</w:t>
      </w:r>
      <w:proofErr w:type="gramEnd"/>
      <w:r>
        <w:t xml:space="preserve"> и выполнению складских операций</w:t>
      </w:r>
    </w:p>
    <w:p w:rsidR="00102FFA" w:rsidRDefault="00102FFA">
      <w:pPr>
        <w:pStyle w:val="ConsPlusNormal"/>
        <w:jc w:val="both"/>
      </w:pPr>
    </w:p>
    <w:p w:rsidR="00102FFA" w:rsidRDefault="00102FFA">
      <w:pPr>
        <w:pStyle w:val="ConsPlusNormal"/>
        <w:ind w:firstLine="540"/>
        <w:jc w:val="both"/>
      </w:pPr>
      <w:r>
        <w:t>403. Размещение штабелей тарно-штучных грузов на складах и на площадках должно осуществляться с соблюдением следующих минимальных проходов и проездов: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1) проходы между штабелями, между штабелем и стеной (границей склада, площадки), между штабелями, сформированными готовыми пакетами - 1,0 м;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2) проезды для погрузчиков между штабелями - 3,5 м;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lastRenderedPageBreak/>
        <w:t>3) магистральные проезды между группами штабелей и складами - 6,0 м.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404. Грузы в неисправной таре и упаковке до устранения неисправностей необходимо складировать в специально отведенных местах отдельными штабелями высотой в один ряд или пакет.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Работы по перегрузке грузов в неисправной таре и упаковке необходимо производить под руководством лица, ответственного за безопасное производство работ.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 xml:space="preserve">405. Крупногабаритные, тяжеловесные, длинномерные грузы и металлы в пачках и связках необходимо укладывать на подкладки и прокладки с прямоугольным сечением или брус </w:t>
      </w:r>
      <w:proofErr w:type="spellStart"/>
      <w:r>
        <w:t>двухкантной</w:t>
      </w:r>
      <w:proofErr w:type="spellEnd"/>
      <w:r>
        <w:t xml:space="preserve"> распиловки одинаковой толщины. Концы подкладок и прокладок не должны выступать за габариты уложенного на них груза более чем на 0,1 м.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Подкладки и прокладки под груз должны быть уложены до начала подачи груза к месту складирования.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 xml:space="preserve">406. Допускается укладка груза (длинномерных труб и металлов в связках) без прокладок при </w:t>
      </w:r>
      <w:proofErr w:type="spellStart"/>
      <w:r>
        <w:t>штабелировании</w:t>
      </w:r>
      <w:proofErr w:type="spellEnd"/>
      <w:r>
        <w:t xml:space="preserve"> способом "в клетку" с обязательным закреплением крайних связок.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407. Высота штабелей грузов при нахождении работников на штабеле не должна превышать 6 м.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Нахождение работников на угольных штабелях запрещается.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408. Укладывать (разбирать) груз в штабеля с использованием крана при нахождении работников на штабеле необходимо слоями. Высота слоя при ручной укладке с расформированием (формированием) подъема не должна превышать 1,5 м, без расформирования (формирования) подъема - высоту груза в одном подъеме.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409. При выполнении работ на штабеле высотой 1,8 м на расстоянии 2 м от края штабеля, площадки или уступа штабеля работники должны применять системы обеспечения безопасности работ на высоте.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410. При формировании штабеля в крытом складском помещении способом, предусматривающим нахождение работников на штабеле, расстояние между верхним основанием штабеля и наиболее низкими частями перекрытия помещения должно быть не менее 2 м.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411. Для безопасного подъема на штабель (ярус штабеля) или отдельное грузовое место высотой более 1 м необходимо пользоваться передвижными механизированными трапами, а при их отсутствии применять переносные лестницы. Длина лестницы должна быть не более 5 м.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412. Формирование и разборку штабеля на складе с использованием крана при нахождении работников на штабеле необходимо производить послойно по всей его площади с допускаемым углублением в зависимости от рода груза и вида упаковки: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 xml:space="preserve">1) </w:t>
      </w:r>
      <w:proofErr w:type="spellStart"/>
      <w:r>
        <w:t>мешковые</w:t>
      </w:r>
      <w:proofErr w:type="spellEnd"/>
      <w:r>
        <w:t xml:space="preserve"> грузы - до 1,5 м;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 xml:space="preserve">2) </w:t>
      </w:r>
      <w:proofErr w:type="spellStart"/>
      <w:r>
        <w:t>киповые</w:t>
      </w:r>
      <w:proofErr w:type="spellEnd"/>
      <w:r>
        <w:t xml:space="preserve"> грузы (кроме каучука) - до 1,0 м (или 1 кипа);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 xml:space="preserve">3) каучук - до 4 кип (по высоте </w:t>
      </w:r>
      <w:proofErr w:type="spellStart"/>
      <w:r>
        <w:t>штабелирования</w:t>
      </w:r>
      <w:proofErr w:type="spellEnd"/>
      <w:r>
        <w:t>);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4) мелкие ящичные грузы - до 1,8 м;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5) крупногабаритные ящики - 1 ящик;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6) катно-бочковые грузы - 1 место;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lastRenderedPageBreak/>
        <w:t>7) грузы в пакетах - 1 пакет;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 xml:space="preserve">8) контейнеры - 1 контейнер (при ручной </w:t>
      </w:r>
      <w:proofErr w:type="spellStart"/>
      <w:r>
        <w:t>строповке</w:t>
      </w:r>
      <w:proofErr w:type="spellEnd"/>
      <w:r>
        <w:t>);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9) лесные - 1 пакет ("подъем").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413. При размещении грузов запрещается: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1) загромождать подходы к противопожарному инвентарю, гидрантам и выходам из помещений;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2) размещать грузы вплотную к стенам и колоннам складского помещения.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414. Расстояние между грузом и стеной, колонной, перекрытием здания должно составлять не менее 1 м, между грузом и светильником - не менее 0,5 м.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415. С учетом воздействия ветровых нагрузок порожние крупнотоннажные контейнеры должны складироваться на специально отведенных площадках с соблюдением следующих требований: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1) без дополнительных мер, обеспечивающих устойчивость контейнера к сдвигу и опрокидыванию разрешается складирование контейнеров только в три яруса по высоте;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2) при складировании на высоту в четыре яруса и более верхний ярус контейнеров должен иметь уступ в один контейнер с обеих сторон штабеля и в нем должно стоять не менее двух контейнеров. При невозможности такого складирования, контейнеры соединяются крепежными средствами между собой во избежание сдвига и опрокидывания.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Схема и порядок производства работ по креплению порожних контейнеров должны быть утверждены работодателем.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416. Границы открытых складских площадок должны находиться на расстоянии не менее: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1) 2,0 м - от головки ближайшего к складу железнодорожного рельса при высоте штабеля до 1,2 м;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2) 2,5 м - от головки ближайшего к складу железнодорожного рельса при высоте штабеля более 1,2 м;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3) 2,0 м - от головки ближайшего к складу рельса подкранового пути;</w:t>
      </w:r>
    </w:p>
    <w:p w:rsidR="00102FFA" w:rsidRDefault="00102FFA">
      <w:pPr>
        <w:pStyle w:val="ConsPlusNormal"/>
        <w:spacing w:before="220"/>
        <w:ind w:firstLine="540"/>
        <w:jc w:val="both"/>
      </w:pPr>
      <w:r>
        <w:t>4) 1,5 м - от края проезжей части автомобильной дороги.</w:t>
      </w:r>
    </w:p>
    <w:p w:rsidR="00102FFA" w:rsidRDefault="00102FFA">
      <w:pPr>
        <w:pStyle w:val="ConsPlusNormal"/>
        <w:jc w:val="both"/>
      </w:pPr>
    </w:p>
    <w:p w:rsidR="00102FFA" w:rsidRDefault="00102FFA">
      <w:pPr>
        <w:pStyle w:val="ConsPlusNormal"/>
        <w:jc w:val="both"/>
      </w:pPr>
    </w:p>
    <w:p w:rsidR="00102FFA" w:rsidRDefault="00102FF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47560" w:rsidRDefault="00247560">
      <w:bookmarkStart w:id="1" w:name="_GoBack"/>
      <w:bookmarkEnd w:id="1"/>
    </w:p>
    <w:sectPr w:rsidR="00247560" w:rsidSect="00BA0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FFA"/>
    <w:rsid w:val="00102FFA"/>
    <w:rsid w:val="0024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4A460A-10E5-4A82-9612-20D5775C0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2F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02FF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02F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02FF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02F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102FF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02FF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02FF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4AA4C489CBC3A07BD4B7F61772DF1C4BB1A99DFB3A00A318D521ED7D3BCA59F142A28B6323D3AD19B2F6FCD3CL" TargetMode="External"/><Relationship Id="rId13" Type="http://schemas.openxmlformats.org/officeDocument/2006/relationships/image" Target="media/image1.wmf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4AA4C489CBC3A07BD4B7A6E742DF1C4B01E9CD9BCF65D33DC0710D2DBECFF8F10637CB82D3E25CF98316FDDF7CC31L" TargetMode="External"/><Relationship Id="rId12" Type="http://schemas.openxmlformats.org/officeDocument/2006/relationships/hyperlink" Target="consultantplus://offline/ref=D4AA4C489CBC3A07BD4B7A6E742DF1C4B11C9EDFBCF05D33DC0710D2DBECFF8F10637CB82D3E25CF98316FDDF7CC31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4AA4C489CBC3A07BD4B7A6E742DF1C4B01A94DEBDF25D33DC0710D2DBECFF8F026324B42C3D3BCB9F24398CB195446C3B358711607F5198CB38L" TargetMode="External"/><Relationship Id="rId11" Type="http://schemas.openxmlformats.org/officeDocument/2006/relationships/hyperlink" Target="consultantplus://offline/ref=D4AA4C489CBC3A07BD4B7A6E742DF1C4B01E9FDABCF15D33DC0710D2DBECFF8F10637CB82D3E25CF98316FDDF7CC31L" TargetMode="External"/><Relationship Id="rId5" Type="http://schemas.openxmlformats.org/officeDocument/2006/relationships/hyperlink" Target="consultantplus://offline/ref=D4AA4C489CBC3A07BD4B7A6E742DF1C4B01A9ADCB8F75D33DC0710D2DBECFF8F026324B4293A32C4CD7E2988F8C14A73382A99127E7FC530L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4AA4C489CBC3A07BD4B7377732DF1C4B1199EDDB8FF5D33DC0710D2DBECFF8F10637CB82D3E25CF98316FDDF7CC31L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D4AA4C489CBC3A07BD4B7A6E742DF1C4B21D98DDBCF55D33DC0710D2DBECFF8F10637CB82D3E25CF98316FDDF7CC31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43</Pages>
  <Words>17087</Words>
  <Characters>97402</Characters>
  <Application>Microsoft Office Word</Application>
  <DocSecurity>0</DocSecurity>
  <Lines>811</Lines>
  <Paragraphs>228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Медведева Татьяна Георгиевна</dc:creator>
  <cp:keywords/>
  <dc:description/>
  <cp:lastModifiedBy>Медведева Татьяна Георгиевна</cp:lastModifiedBy>
  <cp:revision>1</cp:revision>
  <dcterms:created xsi:type="dcterms:W3CDTF">2021-01-13T11:55:00Z</dcterms:created>
  <dcterms:modified xsi:type="dcterms:W3CDTF">2021-01-13T11:55:00Z</dcterms:modified>
</cp:coreProperties>
</file>