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5A" w:rsidRDefault="00D8795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8795A" w:rsidRDefault="00D8795A">
      <w:pPr>
        <w:pStyle w:val="ConsPlusNormal"/>
        <w:jc w:val="both"/>
        <w:outlineLvl w:val="0"/>
      </w:pPr>
    </w:p>
    <w:p w:rsidR="00D8795A" w:rsidRDefault="00D8795A">
      <w:pPr>
        <w:pStyle w:val="ConsPlusNormal"/>
        <w:outlineLvl w:val="0"/>
      </w:pPr>
      <w:r>
        <w:t>Зарегистрировано в Минюсте России 8 октября 2018 г. N 52353</w:t>
      </w:r>
    </w:p>
    <w:p w:rsidR="00D8795A" w:rsidRDefault="00D879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8795A" w:rsidRDefault="00D8795A">
      <w:pPr>
        <w:pStyle w:val="ConsPlusTitle"/>
        <w:jc w:val="center"/>
      </w:pPr>
    </w:p>
    <w:p w:rsidR="00D8795A" w:rsidRDefault="00D8795A">
      <w:pPr>
        <w:pStyle w:val="ConsPlusTitle"/>
        <w:jc w:val="center"/>
      </w:pPr>
      <w:r>
        <w:t>ПРИКАЗ</w:t>
      </w:r>
    </w:p>
    <w:p w:rsidR="00D8795A" w:rsidRDefault="00D8795A">
      <w:pPr>
        <w:pStyle w:val="ConsPlusTitle"/>
        <w:jc w:val="center"/>
      </w:pPr>
      <w:proofErr w:type="gramStart"/>
      <w:r>
        <w:t>от</w:t>
      </w:r>
      <w:proofErr w:type="gramEnd"/>
      <w:r>
        <w:t xml:space="preserve"> 27 августа 2018 г. N 553н</w:t>
      </w:r>
    </w:p>
    <w:p w:rsidR="00D8795A" w:rsidRDefault="00D8795A">
      <w:pPr>
        <w:pStyle w:val="ConsPlusTitle"/>
        <w:jc w:val="center"/>
      </w:pPr>
    </w:p>
    <w:p w:rsidR="00D8795A" w:rsidRDefault="00D8795A">
      <w:pPr>
        <w:pStyle w:val="ConsPlusTitle"/>
        <w:jc w:val="center"/>
      </w:pPr>
      <w:r>
        <w:t>ОБ УТВЕРЖДЕНИИ ПРАВИЛ</w:t>
      </w:r>
    </w:p>
    <w:p w:rsidR="00D8795A" w:rsidRDefault="00D8795A">
      <w:pPr>
        <w:pStyle w:val="ConsPlusTitle"/>
        <w:jc w:val="center"/>
      </w:pPr>
      <w:r>
        <w:t>ПО ОХРАНЕ ТРУДА ПРИ ЭКСПЛУАТАЦИИ ПРОМЫШЛЕННОГО ТРАНСПОРТА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2009, N 30, ст. 3732; 2011, N 30, ст. 4586; 2013, N 52, ст. 6986) и </w:t>
      </w:r>
      <w:hyperlink r:id="rId6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Правила</w:t>
        </w:r>
      </w:hyperlink>
      <w:r>
        <w:t xml:space="preserve"> по охране труда при эксплуатации промышленного транспорта согласно приложению.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2. Настоящий приказ вступает в силу по истечении шести месяцев после его официального опубликования.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jc w:val="right"/>
      </w:pPr>
      <w:r>
        <w:t>Министр</w:t>
      </w:r>
    </w:p>
    <w:p w:rsidR="00D8795A" w:rsidRDefault="00D8795A">
      <w:pPr>
        <w:pStyle w:val="ConsPlusNormal"/>
        <w:jc w:val="right"/>
      </w:pPr>
      <w:r>
        <w:t>М.А.ТОПИЛИН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jc w:val="right"/>
        <w:outlineLvl w:val="0"/>
      </w:pPr>
      <w:r>
        <w:t>Приложение</w:t>
      </w:r>
    </w:p>
    <w:p w:rsidR="00D8795A" w:rsidRDefault="00D8795A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Министерства труда</w:t>
      </w:r>
    </w:p>
    <w:p w:rsidR="00D8795A" w:rsidRDefault="00D8795A">
      <w:pPr>
        <w:pStyle w:val="ConsPlusNormal"/>
        <w:jc w:val="right"/>
      </w:pPr>
      <w:proofErr w:type="gramStart"/>
      <w:r>
        <w:t>и</w:t>
      </w:r>
      <w:proofErr w:type="gramEnd"/>
      <w:r>
        <w:t xml:space="preserve"> социальной защиты</w:t>
      </w:r>
    </w:p>
    <w:p w:rsidR="00D8795A" w:rsidRDefault="00D8795A">
      <w:pPr>
        <w:pStyle w:val="ConsPlusNormal"/>
        <w:jc w:val="right"/>
      </w:pPr>
      <w:r>
        <w:t>Российской Федерации</w:t>
      </w:r>
    </w:p>
    <w:p w:rsidR="00D8795A" w:rsidRDefault="00D8795A">
      <w:pPr>
        <w:pStyle w:val="ConsPlusNormal"/>
        <w:jc w:val="right"/>
      </w:pPr>
      <w:proofErr w:type="gramStart"/>
      <w:r>
        <w:t>от</w:t>
      </w:r>
      <w:proofErr w:type="gramEnd"/>
      <w:r>
        <w:t xml:space="preserve"> 27 августа 2018 г. N 553н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</w:pPr>
      <w:bookmarkStart w:id="0" w:name="P29"/>
      <w:bookmarkEnd w:id="0"/>
      <w:r>
        <w:t>ПРАВИЛА</w:t>
      </w:r>
    </w:p>
    <w:p w:rsidR="00D8795A" w:rsidRDefault="00D8795A">
      <w:pPr>
        <w:pStyle w:val="ConsPlusTitle"/>
        <w:jc w:val="center"/>
      </w:pPr>
      <w:r>
        <w:t>ПО ОХРАНЕ ТРУДА ПРИ ЭКСПЛУАТАЦИИ ПРОМЫШЛЕННОГО ТРАНСПОРТА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1"/>
      </w:pPr>
      <w:r>
        <w:t>I. Общие положения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 xml:space="preserve">1. Правила по охране труда при эксплуатации промышленного транспорта (далее - Правила) устанавливают государственные нормативные требования охраны труда, предъявляемые к организации и осуществлению работ, связанных с эксплуатацией, техническим обслуживанием и ремонтом напольного колесного промышленного транспорта (автопогрузчики и </w:t>
      </w:r>
      <w:proofErr w:type="spellStart"/>
      <w:r>
        <w:t>электропогрузчики</w:t>
      </w:r>
      <w:proofErr w:type="spellEnd"/>
      <w:r>
        <w:t xml:space="preserve">, автокары и электрокары, грузовые тележки, вагонетки) и промышленного транспорта непрерывного действия (конвейеры всех типов, рольганги, транспортеры, трубопроводный транспорт и пневмотранспорт), используемых при осуществлении технологических транспортных операций внутри и между производственными подразделениями организации как в составе единого технологического комплекса, так и при их отдельном </w:t>
      </w:r>
      <w:r>
        <w:lastRenderedPageBreak/>
        <w:t>применении (далее - промышленный транспорт).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Эксплуатация автомобильного и железнодорожного транспорта, используемого при осуществлении транспортных операций между производственными подразделениями организации, должна осуществляться в соответствии с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дорожного движения &lt;1&gt;.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Совета Министров - Правительства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2018, N 36, ст. 5622).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осуществляющими эксплуатацию, техническое обслуживание и ремонт промышленного транспорта (далее - эксплуатация промышленного транспорта).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Ответственность за выполнение Правил возлагается на работодателя.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3. На основе Правил и требований технической (эксплуатационной) документации организации-изготовителя промышленного транспорта и технологического оборудования, применяемого при его эксплуатации (далее -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эксплуатацию промышленного транспорта работниками, осуществляющими эксплуатацию промышленного транспорта (далее - работники), представительного органа (при наличии).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4. В случае применения технологического оборудования, технологической оснастки, материалов, и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 &lt;2&gt;.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Статья 211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2009, N 30, ст. 3732).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5. Работодатель обязан обеспечить: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безопасную эксплуатацию промышленного транспорта и технологического оборудования и их содержание в исправном состоянии в соответствии с требованиями настоящих Правил и технической (эксплуатационной) документации организации-изготовителя;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обучение работников по охране труда и проверку знаний требований охраны труда;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контроль за соблюдением работниками требований инструкций по охране труда.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6. При эксплуатации промышленного транспорта и технологического оборудования на работников возможно воздействие вредных и (или) опасных производственных факторов, в том числе: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lastRenderedPageBreak/>
        <w:t>1) движущегося промышленного транспорта, машин и механизмов, подвижных элементов технологического оборудования, перемещаемых материалов, заготовок, изделий;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падающих материалов (твердых, сыпучих, жидких), элементов технологического оборудования и инструмента;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повышенного уровня шума и вибрации;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4) повышенной или пониженной температуры воздуха рабочей зоны;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5) повышенной или пониженной температуры материальных объектов производственной среды;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6) недостаточной освещенности рабочей зоны;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7) повышенной загазованности и запыленности воздуха рабочей зоны;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8) высокой температуры жидкости в системах охлаждения двигателей;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9) ожогового воздействия электролита аккумуляторных батарей, кислот и щелочей при приготовлении электролита;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10) высокого (избыточного) давления рабочей среды, транспортируемой по трубопроводам;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11) физических и нервно-психических перегрузок.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(или) коллективной защиты запрещается.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8. Работодатель вправе устанавливать дополнительные требования безопасности при выполнении работ, улучшающие условия труда работников.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1"/>
      </w:pPr>
      <w:r>
        <w:t>II. Требования охраны труда при организации выполнения</w:t>
      </w:r>
    </w:p>
    <w:p w:rsidR="00D8795A" w:rsidRDefault="00D8795A">
      <w:pPr>
        <w:pStyle w:val="ConsPlusTitle"/>
        <w:jc w:val="center"/>
      </w:pPr>
      <w:proofErr w:type="gramStart"/>
      <w:r>
        <w:t>работ</w:t>
      </w:r>
      <w:proofErr w:type="gramEnd"/>
      <w:r>
        <w:t xml:space="preserve"> по эксплуатации промышленного транспорта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 xml:space="preserve">9. К выполнению работ по эксплуатации промышленного транспорта допускаются работники при наличии у них удостоверения на право управления промышленным транспортом, прошедшие обучение по охране труда и проверку знаний требований охраны труда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обучения по охране труда и проверки знаний требований охраны труда работников организаций &lt;3&gt;.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Минтруда России и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 с изменениями, внесенными приказом Минтруда России и Минобразования России от 30 ноября 2016 г. N 697н/1490 (зарегистрирован Минюстом России 16 декабря 2016 г., регистрационный N 44767).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lastRenderedPageBreak/>
        <w:t>Работники, выполняющие работы, к которым предъявляются дополнительные (повышенные) требования безопасности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10. Перечни профессий работников и видов работ, к выполнению которых предъявляются дополнительные (повышенные) требования безопасности труда,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11. К выполнению работ с вредными и (или) опасными условиями труда допускаются работники, прошедшие обязательные предварительные медицинские осмотры &lt;4&gt;.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 с изменениями, внесенными приказами Минздрава России от 15 мая 2013 г. N 296н (зарегистрирован Минюстом России 3 июля 2013 г., регистрационный N 28970), от 5 декабря 2014 г. N 801н (зарегистрирован Минюстом России 3 февраля 2015 г., регистрационный N 35848), приказом Минтруда России и Минздрава России от 6 февраля 2018 г. N 62н/49н (зарегистрирован Минюстом России 2 марта 2018 г., регистрационный N 50237).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 xml:space="preserve">На отдельных работах с вредными и (или) опасными условиями труда ограничивается применение труда женщин в соответствии с </w:t>
      </w:r>
      <w:hyperlink r:id="rId13" w:history="1">
        <w:r>
          <w:rPr>
            <w:color w:val="0000FF"/>
          </w:rPr>
          <w:t>Перечнем</w:t>
        </w:r>
      </w:hyperlink>
      <w:r>
        <w:t xml:space="preserve"> тяжелых работ и работ с вредными и (или) опасными условиями труда, при выполнении которых запрещается применение труда женщин, утвержденным постановлением Правительства Российской Федерации &lt;5&gt;.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162 "Об утверждении перечня тяжелых работ и работ с вредными или опасными условиями труда, при выполнении которых запрещается применение труда женщин" (Собрание законодательства Российской Федерации, 2000, N 10, ст. 1130).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 xml:space="preserve">Запрещается применение труда лиц в возрасте до восемнадцати лет на работах с вредными и (или) опасными условиями труда в соответствии с </w:t>
      </w:r>
      <w:hyperlink r:id="rId15" w:history="1">
        <w:r>
          <w:rPr>
            <w:color w:val="0000FF"/>
          </w:rPr>
          <w:t>Перечнем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утвержденным постановлением Правительства Российской Федерации &lt;6&gt;.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2001, N 26, ст. 2685; 2011, N 26, ст. 3803).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 xml:space="preserve">12. Работники должны обеспечиваться специальной одеждой, специальной обувью и другими средствами индивидуальной защиты (далее - СИЗ), а также смывающими и (или) </w:t>
      </w:r>
      <w:r>
        <w:lastRenderedPageBreak/>
        <w:t>обезвреживающими средствами в установленном порядке &lt;7&gt;.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7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 июня 2009 г. N 290н "Об утверждении Межотраслевых правил обеспечения работников специальной одеждой, специальной обувью и другими средствами индивидуальной защиты" (зарегистрирован Минюстом России 10 сентября 2009 г., регистрационный N 14742) с изменениями, внесенными приказом </w:t>
      </w:r>
      <w:proofErr w:type="spellStart"/>
      <w:r>
        <w:t>Минздравсоцразвития</w:t>
      </w:r>
      <w:proofErr w:type="spellEnd"/>
      <w:r>
        <w:t xml:space="preserve"> России от 27 января 2010 г. N 28н (зарегистрирован Минюстом России 1 марта 2010 г., регистрационный N 16530), приказами Минтруда России от 20 февраля 2014 г. N 103н (зарегистрирован Минюстом России 15 мая 2014 г., регистрационный N 32284) и от 12 января 2015 г. N 2н (зарегистрирован Минюстом России 11 февраля 2015 г., регистрационный N 35962);</w:t>
      </w:r>
    </w:p>
    <w:p w:rsidR="00D8795A" w:rsidRDefault="00D8795A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17 декабря 2010 г. N 1122н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 (зарегистрирован Минюстом России 22 апреля 2011 г., регистрационный N 20562) с изменениями, внесенными приказами Минтруда России от 7 февраля 2013 г. N 48н (зарегистрирован Минюстом России 15 марта 2013 г., регистрационный N 27770), от 20 февраля 2014 г. N 103н (зарегистрирован Минюстом России 15 мая 2014 г., регистрационный N 32284), от 23 ноября 2017 г. N 805н (зарегистрирован Минюстом России 7 декабря 2017 г., регистрационный N 49173).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При заключении трудового договора работодатель обязан обеспечить информирование работников о полагающихся им СИЗ.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Выбор средств коллективной защиты производится с учетом требований безопасности для конкретных видов работ.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13.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Работникам, работающим в холодное время года на открытом воздухе или в закрытых необогреваемых помещениях, должны предоставляться специальные перерывы для обогревания и отдыха, которые включаются в рабочее время. Работодатель обязан обеспечить оборудование помещений для обогревания и отдыха работников.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14. Работодателем должны быть оборудованы по установленным нормам санитарно-бытовые помещения, помещения для приема пищи, помещения для оказания медицинской помощи, комнаты для отдыха в рабочее время и психологической разгрузки, организованы посты для оказания первой помощи, укомплектованные аптечками для оказания первой помощи &lt;8&gt;, установлены аппараты (устройства) для обеспечения работников горячих цехов и участков газированной соленой водой.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9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5 марта 2011 г. N 169н "Об утверждении требований к комплектации изделиями медицинского назначения аптечек для оказания первой помощи работникам" (зарегистрирован Минюстом России 11 апреля 2011 г., регистрационный N 20452).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15. Работодатель обеспечивает расследование, оформление, регистрацию и учет несчастных случаев, происшедших с работниками, в установленном порядке &lt;9&gt;.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lastRenderedPageBreak/>
        <w:t xml:space="preserve">&lt;9&gt; </w:t>
      </w:r>
      <w:hyperlink r:id="rId20" w:history="1">
        <w:r>
          <w:rPr>
            <w:color w:val="0000FF"/>
          </w:rPr>
          <w:t>Статьи 227</w:t>
        </w:r>
      </w:hyperlink>
      <w:r>
        <w:t xml:space="preserve"> - </w:t>
      </w:r>
      <w:hyperlink r:id="rId21" w:history="1">
        <w:r>
          <w:rPr>
            <w:color w:val="0000FF"/>
          </w:rPr>
          <w:t>231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2008, N 30, ст. 3616; 2009, N 19, ст. 2270; 2011, N 30, ст. 4590; 2013, N 27, ст. 3477; 2015, N 14, ст. 2022).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Перевозка в медицинские организации работников, пострадавших от несчастных случаев на производстве, осуществляется транспортными средствами работодателя либо за его счет.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16. Работы с повышенной опасностью, проводимые в местах постоянного действия вредных и (или) опасных производственных факторов,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1"/>
      </w:pPr>
      <w:r>
        <w:t>III. Требования охраны труда, предъявляемые</w:t>
      </w:r>
    </w:p>
    <w:p w:rsidR="00D8795A" w:rsidRDefault="00D8795A">
      <w:pPr>
        <w:pStyle w:val="ConsPlusTitle"/>
        <w:jc w:val="center"/>
      </w:pPr>
      <w:proofErr w:type="gramStart"/>
      <w:r>
        <w:t>к</w:t>
      </w:r>
      <w:proofErr w:type="gramEnd"/>
      <w:r>
        <w:t xml:space="preserve"> производственной территории организации, производственным</w:t>
      </w:r>
    </w:p>
    <w:p w:rsidR="00D8795A" w:rsidRDefault="00D8795A">
      <w:pPr>
        <w:pStyle w:val="ConsPlusTitle"/>
        <w:jc w:val="center"/>
      </w:pPr>
      <w:proofErr w:type="gramStart"/>
      <w:r>
        <w:t>зданиям</w:t>
      </w:r>
      <w:proofErr w:type="gramEnd"/>
      <w:r>
        <w:t xml:space="preserve"> и сооружениям, производственным помещениям,</w:t>
      </w:r>
    </w:p>
    <w:p w:rsidR="00D8795A" w:rsidRDefault="00D8795A">
      <w:pPr>
        <w:pStyle w:val="ConsPlusTitle"/>
        <w:jc w:val="center"/>
      </w:pPr>
      <w:proofErr w:type="gramStart"/>
      <w:r>
        <w:t>производственным</w:t>
      </w:r>
      <w:proofErr w:type="gramEnd"/>
      <w:r>
        <w:t xml:space="preserve"> площадкам и организации рабочих мест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2"/>
      </w:pPr>
      <w:r>
        <w:t>Общие требования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17. Производственная территория организации (далее - территория) должна содержаться в чистоте и порядке, а в темное время суток - освещена.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Территория должна иметь спланированный ровный профиль по направлениям внутренних дорог для движения напольного колесного промышленного транспорта (далее - транспортных средств).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18. Дороги для движения транспортных средств и пешеходные дорожки должны иметь твердое покрытие. В зимнее время дороги и пешеходные дорожки должны очищаться от снега, а в случае обледенения - обрабатываться </w:t>
      </w:r>
      <w:proofErr w:type="spellStart"/>
      <w:r>
        <w:t>противогололедными</w:t>
      </w:r>
      <w:proofErr w:type="spellEnd"/>
      <w:r>
        <w:t xml:space="preserve"> средствами.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19. Производственные здания и сооружения, производственные помещения и производственные площадки должны соответствовать требованиям Технического </w:t>
      </w:r>
      <w:hyperlink r:id="rId22" w:history="1">
        <w:r>
          <w:rPr>
            <w:color w:val="0000FF"/>
          </w:rPr>
          <w:t>регламента</w:t>
        </w:r>
      </w:hyperlink>
      <w:r>
        <w:t xml:space="preserve"> о безопасности зданий и сооружений &lt;10&gt;.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&lt;10&gt;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30 декабря 2009 г. N 384-ФЗ "Технический регламент о безопасности зданий и сооружений" (Собрание законодательства Российской Федерации, 2010, N 1, ст. 5; 2013, N 27, ст. 3477).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 xml:space="preserve">20. При содержании территории, эксплуатации производственных помещений, размещении технологического оборудования и организации рабочих мест необходимо соблюдать требования, содержащиеся в </w:t>
      </w:r>
      <w:hyperlink r:id="rId24" w:history="1">
        <w:r>
          <w:rPr>
            <w:color w:val="0000FF"/>
          </w:rPr>
          <w:t>Правилах</w:t>
        </w:r>
      </w:hyperlink>
      <w:r>
        <w:t xml:space="preserve"> по охране труда при размещении, монтаже, техническом обслуживании и ремонте технологического оборудования &lt;11&gt;.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5" w:history="1">
        <w:r>
          <w:rPr>
            <w:color w:val="0000FF"/>
          </w:rPr>
          <w:t>Приказ</w:t>
        </w:r>
      </w:hyperlink>
      <w:r>
        <w:t xml:space="preserve"> Минтруда России от 23 июня 2016 г. N 310н "Об утверждении Правил по охране труда при размещении, монтаже, техническом обслуживании и ремонте технологического оборудования" (зарегистрирован Минюстом России 15 июля 2016 г., регистрационный N 42880) (далее - Правила по охране труда при размещении, монтаже, техническом обслуживании и ремонте технологического оборудования).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21. На территории должны быть оборудованы места для хранения деталей и агрегатов.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lastRenderedPageBreak/>
        <w:t>22. Работодателем должна быть разработана и доведена до работников схема маршрутов движения транспортных средств и пешеходов по территории.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23. Пересечения дорог с рельсовыми путями должны быть оборудованы переездами.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Движение транспортных средств через рельсовые пути вне оборудованных переездов запрещается.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24. Транспортные пути в тупиках должны иметь объезды или площадки, обеспечивающие возможность разворота транспортных средств.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25. Границы проездов в производственных помещениях должны устанавливаться с учетом габаритов транспортных средств и транспортируемого груза.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Расстояние от границ проезжей части до элементов конструкций зданий, производственных помещений и оборудования должно быть не менее 0,5 м, а при передвижении работников - не менее 0,8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Запрещается загромождать проезды в производственных помещениях.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2"/>
      </w:pPr>
      <w:r>
        <w:t>Требования охраны труда, предъявляемые к помещениям</w:t>
      </w:r>
    </w:p>
    <w:p w:rsidR="00D8795A" w:rsidRDefault="00D8795A">
      <w:pPr>
        <w:pStyle w:val="ConsPlusTitle"/>
        <w:jc w:val="center"/>
      </w:pPr>
      <w:proofErr w:type="gramStart"/>
      <w:r>
        <w:t>и</w:t>
      </w:r>
      <w:proofErr w:type="gramEnd"/>
      <w:r>
        <w:t xml:space="preserve"> площадкам для стоянки и хранения транспортных средств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26. В помещениях для стоянки и хранения транспортных средств должны быть вывешены на видном месте план расстановки транспортных средств и схема их эвакуации, освещаемые в ночное время.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27. Помещения для стоянки и хранения транспортных средств должны иметь непосредственный выезд через ворота, открывающиеся наружу. Для прохода работников в помещения в воротах или отдельно должны быть установлены двери.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28. В помещениях для стоянки и хранения транспортных средств вдоль стен должны быть установлены </w:t>
      </w:r>
      <w:proofErr w:type="spellStart"/>
      <w:r>
        <w:t>колесоотбойные</w:t>
      </w:r>
      <w:proofErr w:type="spellEnd"/>
      <w:r>
        <w:t xml:space="preserve"> брусья.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29. Высота помещений для стоянки и хранения транспортных средств от пола до выступающих элементов перекрытий, покрытий должна быть не менее чем на 0,2 м больше высоты наиболее высокого транспортного средства, но не менее 2,2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30. Пол в помещениях должен иметь разметку, определяющую места стоянки транспортных средств.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Ширина проездов и расстояние между местами стоянки транспортных средств устанавливаются с учетом видов и типов транспортных средств с целью обеспечения безопасности при въезде (выезде) и открывании дверей кабин.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31. Для стоянки </w:t>
      </w:r>
      <w:proofErr w:type="spellStart"/>
      <w:r>
        <w:t>электропогрузчиков</w:t>
      </w:r>
      <w:proofErr w:type="spellEnd"/>
      <w:r>
        <w:t xml:space="preserve"> и электрокаров следует выделять помещение, расположенное вблизи зарядной аккумуляторной станции.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Стоянка </w:t>
      </w:r>
      <w:proofErr w:type="spellStart"/>
      <w:r>
        <w:t>электропогрузчиков</w:t>
      </w:r>
      <w:proofErr w:type="spellEnd"/>
      <w:r>
        <w:t xml:space="preserve"> и электрокаров в производственных или вспомогательных помещениях допускается на специально выделенных площадках, обеспечивающих безопасность содержания и исключающих возможность несанкционированного использования их посторонними лицами.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32. Стоянка транспортных средств, предназначенных для перевозки опасных грузов, и транспортных средств с двигателями, работающими на газообразном топливе, должна осуществляться раздельно друг от друга и от других транспортных средств.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lastRenderedPageBreak/>
        <w:t>33. Помещения для стоянки и хранения транспортных средств должны быть оборудованы вентиляционными системами.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34. В помещениях для стоянки и хранения транспортных средств запрещается: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производить ремонт и техническое обслуживание транспортных средств;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пользоваться открытым огнем, производить сварочные и паяльные работы;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производить зарядку (подзарядку) аккумуляторных батарей;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4) хранить материалы и предметы, не входящие в комплектацию транспортного средства;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5) применять бензин, растворители и другие легковоспламеняющиеся жидкости для протирки и обезжиривания деталей, протирки рук и чистки одежды;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6) хранить топливо в любых количествах в канистрах и других емкостях.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35. Площадки для стоянки и хранения транспортных средств должны располагаться отдельно от производственных зданий и сооружений за пределами проезжей части дорог, иметь твердое ровное покрытие с уклоном для стока воды.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Площадки должны регулярно очищаться от мусора и грязи, в теплое время года в сухую погоду периодически поливаться водой, а зимой - очищаться от снега. В случае обледенения площадки должны посыпаться песком или обрабатываться </w:t>
      </w:r>
      <w:proofErr w:type="spellStart"/>
      <w:r>
        <w:t>противогололедными</w:t>
      </w:r>
      <w:proofErr w:type="spellEnd"/>
      <w:r>
        <w:t xml:space="preserve"> средствами.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Площадки должны иметь разметку, определяющую места стоянки транспорта и границы проездов.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36. Площадки для стоянки и хранения транспортных средств, перевозящих ядовитые и инфицирующие вещества, фекальные жидкости и мусор, должны располагаться не менее чем в 10 м от площадок для стоянки и хранения других транспортных средств.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37. При хранении на площадках транспортных средств, а также агрегатов, подлежащих ремонту или списанию, должны устанавливаться специальные упоры, подставки и подкладки для исключения самопроизвольного перемещения транспортных средств и падения агрегатов.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2"/>
      </w:pPr>
      <w:r>
        <w:t>Требования охраны труда, предъявляемые к помещениям</w:t>
      </w:r>
    </w:p>
    <w:p w:rsidR="00D8795A" w:rsidRDefault="00D8795A">
      <w:pPr>
        <w:pStyle w:val="ConsPlusTitle"/>
        <w:jc w:val="center"/>
      </w:pPr>
      <w:proofErr w:type="gramStart"/>
      <w:r>
        <w:t>для</w:t>
      </w:r>
      <w:proofErr w:type="gramEnd"/>
      <w:r>
        <w:t xml:space="preserve"> технического обслуживания и ремонта</w:t>
      </w:r>
    </w:p>
    <w:p w:rsidR="00D8795A" w:rsidRDefault="00D8795A">
      <w:pPr>
        <w:pStyle w:val="ConsPlusTitle"/>
        <w:jc w:val="center"/>
      </w:pPr>
      <w:proofErr w:type="gramStart"/>
      <w:r>
        <w:t>транспортных</w:t>
      </w:r>
      <w:proofErr w:type="gramEnd"/>
      <w:r>
        <w:t xml:space="preserve"> средств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38. Помещения для технического обслуживания и ремонта транспортных средств и их агрегатов (далее - помещения) должны обеспечивать безопасное осуществление производственных процессов и выполнение технологических операций в соответствии с требованиями Правил и технической (эксплуатационной) документации организации-изготовителя транспортных средств.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39. Помещения, при работе в которых могут выделяться вредные вещества, пары, пыль, должны изолироваться от других помещений.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40. Рабочие места в помещениях должны располагаться так, чтобы исключалась возможность наезда транспортных средств на работников, работающих на этих рабочих местах.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41. При организации рабочих мест и выполнении работ с применением инструмента и приспособлений необходимо соблюдать требования </w:t>
      </w:r>
      <w:hyperlink r:id="rId26" w:history="1">
        <w:r>
          <w:rPr>
            <w:color w:val="0000FF"/>
          </w:rPr>
          <w:t>Правил</w:t>
        </w:r>
      </w:hyperlink>
      <w:r>
        <w:t xml:space="preserve"> по охране труда при работе с инструментом и приспособлениями &lt;12&gt;.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Минтруда России от 17 августа 2015 г. N 552н "Об утверждении Правил по охране труда при работе с инструментом и приспособлениями" (зарегистрирован Минюстом России 2 октября 2015 г., регистрационный N 39125) (далее - Правила по охране труда при работе с инструментом и приспособлениями).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42. Для обеспечения безопасного доступа к агрегатам, узлам и деталям, расположенным снизу транспортных средств, в процессе выполнения технического обслуживания и ремонта транспортных средств должны применяться напольные механизированные устройства (гидравлические и электромеханические подъемники, передвижные стойки, опрокидыватели) либо устраиваться осмотровые канавы и эстакады.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Осмотровые канавы и эстакады должны иметь рассекатели и направляющие (предохранительные) реборды по всей длине или другие устройства, предотвращающие падение транспортных средств в канавы или с эстакад </w:t>
      </w:r>
      <w:proofErr w:type="gramStart"/>
      <w:r>
        <w:t xml:space="preserve">во время </w:t>
      </w:r>
      <w:proofErr w:type="gramEnd"/>
      <w:r>
        <w:t>их передвижения.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43. При проведении технического обслуживания транспортного средства, установленного на подъемнике (гидравлическом, электромеханическом), на пульте управления подъемником должен быть вывешен запрещающий комбинированный знак безопасности с поясняющей надписью "Не включать! Работают люди".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В рабочем (поднятом) положении плунжер гидравлического подъемника должен надежно фиксироваться упором (штангой), исключающим самопроизвольное опускание подъемника.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44. Для снятия, установки и перемещения на рабочем месте тяжелых (массой более 15 кг) деталей, узлов и агрегатов должны предусматриваться грузоподъемные устройства и механизмы.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45. Рабочие места и площадки, расположенные на высоте 1 м и более над уровнем пола, должны ограждаться перилами высотой не менее 1,1 м с промежуточным горизонтальным элементом и сплошной обшивкой по низу высотой не менее 0,15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46. В помещениях технического обслуживания с поточным движением транспортных средств обязательно устройство сигнализации (световой, звуковой), своевременно предупреждающей работающих на линии технического обслуживания (в осмотровых канавах, на эстакадах и других участках) о начале перемещения транспортных средств с поста на пост.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47. Для </w:t>
      </w:r>
      <w:proofErr w:type="spellStart"/>
      <w:r>
        <w:t>разбортовки</w:t>
      </w:r>
      <w:proofErr w:type="spellEnd"/>
      <w:r>
        <w:t xml:space="preserve"> и </w:t>
      </w:r>
      <w:proofErr w:type="spellStart"/>
      <w:r>
        <w:t>забортовки</w:t>
      </w:r>
      <w:proofErr w:type="spellEnd"/>
      <w:r>
        <w:t xml:space="preserve"> колес, накачки шин должен быть оборудован специальный участок, оснащенный необходимыми стендами, системой подачи сжатого воздуха, контрольной аппаратурой и защитными приспособлениями, в том числе гарантирующими защиту персонала от возможного поражения элементами сборного диска пневматического колеса при его накачке.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48. Участок (пост) мойки транспортных средств должен быть отделен от других участков (постов) глухими стенами с </w:t>
      </w:r>
      <w:proofErr w:type="spellStart"/>
      <w:r>
        <w:t>пароизоляцией</w:t>
      </w:r>
      <w:proofErr w:type="spellEnd"/>
      <w:r>
        <w:t xml:space="preserve"> и водоустойчивым покрытием, иметь насосную станцию с резервуарами для воды, грязеотстойником с </w:t>
      </w:r>
      <w:proofErr w:type="spellStart"/>
      <w:r>
        <w:t>бензо</w:t>
      </w:r>
      <w:proofErr w:type="spellEnd"/>
      <w:r>
        <w:t xml:space="preserve">-маслоуловителем и </w:t>
      </w:r>
      <w:proofErr w:type="spellStart"/>
      <w:r>
        <w:t>маслосборный</w:t>
      </w:r>
      <w:proofErr w:type="spellEnd"/>
      <w:r>
        <w:t xml:space="preserve"> колодец.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Пол участка (поста) мойки должен иметь уклон в сторону приемных колодцев, отстойников и уловителей, исключающих попадание воды от мойки транспортных средств на территорию организации и за ее пределы.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49. В помещениях для регулировки и испытания двигателей внутреннего сгорания, для зарядки аккумуляторных батарей должна быть установлена местная (локальная) вытяжная вентиляция для каждого поста технического обслуживания.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50. При работе с аккумуляторными батареями необходимо руководствоваться требованиями, содержащимися в </w:t>
      </w:r>
      <w:hyperlink r:id="rId28" w:history="1">
        <w:r>
          <w:rPr>
            <w:color w:val="0000FF"/>
          </w:rPr>
          <w:t>Правилах</w:t>
        </w:r>
      </w:hyperlink>
      <w:r>
        <w:t xml:space="preserve"> по охране труда при эксплуатации электроустановок &lt;13&gt;.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9" w:history="1">
        <w:r>
          <w:rPr>
            <w:color w:val="0000FF"/>
          </w:rPr>
          <w:t>Приказ</w:t>
        </w:r>
      </w:hyperlink>
      <w:r>
        <w:t xml:space="preserve">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 с изменениями, внесенными приказом Минтруда России от 19 февраля 2016 г. N 74н (зарегистрирован Минюстом России 13 апреля 2016 г., регистрационный N 47781).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 xml:space="preserve">51. При выполнении сварочных работ, в том числе с использованием ацетиленовых генераторов, должны соблюдаться требования </w:t>
      </w:r>
      <w:hyperlink r:id="rId30" w:history="1">
        <w:r>
          <w:rPr>
            <w:color w:val="0000FF"/>
          </w:rPr>
          <w:t>Правил</w:t>
        </w:r>
      </w:hyperlink>
      <w:r>
        <w:t xml:space="preserve"> по охране труда при выполнении электросварочных и газосварочных работ &lt;14&gt;.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31" w:history="1">
        <w:r>
          <w:rPr>
            <w:color w:val="0000FF"/>
          </w:rPr>
          <w:t>Приказ</w:t>
        </w:r>
      </w:hyperlink>
      <w:r>
        <w:t xml:space="preserve"> Минтруда России от 23 декабря 2014 г. N 1101н "Об утверждении Правил по охране труда при выполнении электросварочных и газосварочных работ" (зарегистрирован Минюстом России 20 февраля 2015 г., регистрационный N 36155).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52. Для производства окрасочных работ должны предусматриваться помещения для окраски, сушки и для приготовления красок.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53. Размеры окрасочной камеры должны обеспечивать удобный подход к окрашиваемому транспортному средству (изделию). Ширина проходов между стенкой камеры и окрашиваемым транспортным средством (изделием) должна быть не менее 1,2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Если окраска производится вне окрасочной камеры, то проем ворот из смежного помещения в окрасочное отделение должен быть оборудован тамбур-шлюзом.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54. Камера для горячей сушки после окраски должна иметь теплоизоляцию, обеспечивающую температуру наружной стенки камеры не выше 45 °C.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2"/>
      </w:pPr>
      <w:r>
        <w:t>Требования охраны труда, предъявляемые</w:t>
      </w:r>
    </w:p>
    <w:p w:rsidR="00D8795A" w:rsidRDefault="00D8795A">
      <w:pPr>
        <w:pStyle w:val="ConsPlusTitle"/>
        <w:jc w:val="center"/>
      </w:pPr>
      <w:proofErr w:type="gramStart"/>
      <w:r>
        <w:t>к</w:t>
      </w:r>
      <w:proofErr w:type="gramEnd"/>
      <w:r>
        <w:t xml:space="preserve"> погрузочно-разгрузочным площадкам и складским помещениям,</w:t>
      </w:r>
    </w:p>
    <w:p w:rsidR="00D8795A" w:rsidRDefault="00D8795A">
      <w:pPr>
        <w:pStyle w:val="ConsPlusTitle"/>
        <w:jc w:val="center"/>
      </w:pPr>
      <w:proofErr w:type="gramStart"/>
      <w:r>
        <w:t>используемым</w:t>
      </w:r>
      <w:proofErr w:type="gramEnd"/>
      <w:r>
        <w:t xml:space="preserve"> при эксплуатации транспортных средств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 xml:space="preserve">55. Погрузочно-разгрузочные площадки, размещенные на территории организации, должны располагаться в стороне от главного потока движения транспортных средств, иметь спланированный профиль, обозначенные границы проездов и проходов, разметку для </w:t>
      </w:r>
      <w:proofErr w:type="spellStart"/>
      <w:r>
        <w:t>штабелирования</w:t>
      </w:r>
      <w:proofErr w:type="spellEnd"/>
      <w:r>
        <w:t xml:space="preserve"> грузов.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56. Погрузочно-разгрузочные площадки должны иметь свободные от грузов зоны, достаточные для обеспечения разворотов, установки под погрузку (разгрузку) и разъезда транспортных средств, грузоподъемных механизмов, средств механизации, передвижения работников, занятых на операциях по перемещению грузов.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57. При размещении транспортных средств на погрузочно-разгрузочных площадках под погрузку или разгрузку расстояние между ними в глубину колонны должно быть не менее 1 м, расстояние по фронту - не менее 1,5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Если транспортное средство устанавливается для погрузки или разгрузки у здания, то между зданием и транспортным средством должен обеспечиваться разрыв не менее 0,8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Расстояние между транспортным средством и штабелем груза должно быть не менее 1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58. Для погрузки и выгрузки тарных штучных грузов (тюков, бочек, ящиков, рулонов) в складских помещениях должны быть устроены платформы, эстакады, рампы высотой, равной уровню пола кузова (площадки) транспортного средства.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lastRenderedPageBreak/>
        <w:t>В случае неодинаковой высоты пола кузова транспортного средства и платформы, эстакады, рампы складского помещения допускается использование трапов. Рампы со стороны подъезда транспортных средств должны иметь ширину не менее 1,5 м с уклоном не более 5°.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Ширина эстакады, предназначенной для перемещения по ней транспортных средств, должна быть не менее 3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59. Грузовые платформы, рампы, эстакады должны быть оборудованы постоянными или съемными отбойными устройствами, предотвращающими опрокидывание или падение транспортного средства.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60. При постановке транспортных средств под погрузку или разгрузку должны приниматься меры, исключающие их самопроизвольное движение.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1"/>
      </w:pPr>
      <w:r>
        <w:t>IV. Требования охраны труда, предъявляемые к эксплуатации</w:t>
      </w:r>
    </w:p>
    <w:p w:rsidR="00D8795A" w:rsidRDefault="00D8795A">
      <w:pPr>
        <w:pStyle w:val="ConsPlusTitle"/>
        <w:jc w:val="center"/>
      </w:pPr>
      <w:proofErr w:type="gramStart"/>
      <w:r>
        <w:t>напольного</w:t>
      </w:r>
      <w:proofErr w:type="gramEnd"/>
      <w:r>
        <w:t xml:space="preserve"> колесного промышленного транспорта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2"/>
      </w:pPr>
      <w:r>
        <w:t>Общие требования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61. Скорость движения транспортных средств по территории организации, в производственных и других помещениях устанавливается работодателем в зависимости от конкретных условий с учетом интенсивности движения транспортных средств, состояния дорог, перевозимого груза.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Скорость движения транспортных средств на поворотах, при въезде и выезде из ворот, при выезде из-за угла здания, при переезде через железнодорожные пути, на перекрестках, в местах интенсивного движения работников, при движении задним ходом не должна превышать 3 км/ч.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При прекращении движения двигатель транспортного средства должен быть заглушен и запущен вновь непосредственно перед началом движения.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62. При ограниченном обзоре движение транспортного средства должно осуществляться по командам работника, находящегося вне транспортного средства, наблюдающего за обстановкой в зоне движения или маневра транспортного средства и координирующего движение. Работник, координирующий движение транспортного средства, должен применять сигнальный жилет.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В производственных помещениях и на местах производства работ с повышенным уровнем шума для предупреждения работников и опознания движущегося транспортного средства дополнительно к звуковой сигнализации следует применять световую сигнализацию.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63. В местах заправки транспортных средств топливом запрещается: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курить и пользоваться открытым огнем;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производить ремонтные и регулировочные работы на транспортном средстве;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производить заправку транспортного средства при работающем двигателе;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4) допускать перелив или пролив топлива.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64. Транспортные средства с двигателем, работающим на газовом топливе, должны подвергаться осмотру при выпуске на линию и по возвращении с линии для проверки герметичности и исправности газовой аппаратуры.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Устранение неисправностей газовой аппаратуры должно производиться на посту ремонта и регулировки газовой аппаратуры или в специальной мастерской.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lastRenderedPageBreak/>
        <w:t>65. Покидая кабину (место управления) транспортного средства, водитель обязан принять меры, исключающие самопроизвольное движение транспортного средства: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выключить зажигание, подачу топлива;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затормозить транспортное средство стояночным тормозом, а при нахождении транспортного средства на уклоне поставить под колеса транспортного средства специальные упоры (башмаки).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66. При подкачке шин колес, снятых с транспортного средства, необходимо установить в окно диска колеса предохранительную вилку соответствующей длины.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67. Перед подачей транспортного средства назад водитель должен убедиться в отсутствии помех и препятствий и подать звуковой сигнал.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В условиях ограниченного обзора и (или) плохой видимости движение транспортного средства задним ходом должно осуществляться с участием другого работника, находящегося вне транспортного средства и корректирующего движение.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68. При остановке и стоянке в темное время суток на неосвещенных участках дороги, а также в условиях недостаточной видимости (видимость дороги менее 300 м, а также в условиях тумана, дождя, снегопада) на транспортном средстве должны быть включены габаритные огни (если они предусмотрены конструкцией транспортного средства).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69. При обнаружении утечки газа на транспортном средстве, двигатель которого работает на газовом топливе, водитель обязан немедленно остановить двигатель, закрыть все вентили и принять меры к устранению неисправности.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70. При длительной стоянке транспортного средства с двигателем, работающим на газовом топливе, расходные вентили системы питания должны быть закрыты, а оставшийся в топливной магистрали газ должен быть выработан до остановки двигателя, после чего должно быть выключено зажигание, выключена кнопка массы и закрыт магистральный вентиль.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71. Транспортное средство должно оборудоваться устройством, исключающим возможность несанкционированного управления им посторонним лицом.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72. Запрещается: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1) подавать транспортное средство на погрузочно-разгрузочную эстакаду, не оборудованную ограждениями или </w:t>
      </w:r>
      <w:proofErr w:type="spellStart"/>
      <w:r>
        <w:t>колесоотбойным</w:t>
      </w:r>
      <w:proofErr w:type="spellEnd"/>
      <w:r>
        <w:t xml:space="preserve"> брусом;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выполнять работы под транспортным средством, поднятом только домкратом без установки под транспортное средство специальных подставок (козелков);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использовать в качестве подставок под поднятое транспортное средство, а также в качестве подкладок под домкрат камни, кирпичи и другие случайные предметы;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4) допускать к ремонту транспортного средства посторонних лиц;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5) перевозить на транспортном средстве людей.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Перевозка людей допускается только при наличии дополнительного посадочного места, предусмотренного конструкцией транспортного средства, в соответствии с технической (эксплуатационной) документацией организации-изготовителя.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2"/>
      </w:pPr>
      <w:r>
        <w:t>Требования охраны труда, предъявляемые к эксплуатации</w:t>
      </w:r>
    </w:p>
    <w:p w:rsidR="00D8795A" w:rsidRDefault="00D8795A">
      <w:pPr>
        <w:pStyle w:val="ConsPlusTitle"/>
        <w:jc w:val="center"/>
      </w:pPr>
      <w:proofErr w:type="gramStart"/>
      <w:r>
        <w:t>автопогрузчиков</w:t>
      </w:r>
      <w:proofErr w:type="gramEnd"/>
      <w:r>
        <w:t xml:space="preserve"> и </w:t>
      </w:r>
      <w:proofErr w:type="spellStart"/>
      <w:r>
        <w:t>электропогрузчиков</w:t>
      </w:r>
      <w:proofErr w:type="spellEnd"/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73. Автопогрузчики должны быть оснащены: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тормозами, обеспечивающими тормозной путь при скорости движения 10 км/ч не более 2,5 м;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глушителем с искрогасителем;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зеркалом заднего вида;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4) стеклоочистителем (при наличии остекления кабины);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5) звуковым сигналом;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6) фарами;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7) световой сигнальной системой (при наличии в комплектации организации-изготовителя).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74. Автопогрузчики с механической системой подъема груза должны быть оборудованы концевыми выключателями ограничения подъема груза и опускания подъемного устройства.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Концевые выключатели механизма подъема должны останавливать приспособление для захвата груза на расстоянии не менее 200 мм до верхнего предельного положения.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75. При захвате груза вилами автопогрузчика или </w:t>
      </w:r>
      <w:proofErr w:type="spellStart"/>
      <w:r>
        <w:t>электропогрузчика</w:t>
      </w:r>
      <w:proofErr w:type="spellEnd"/>
      <w:r>
        <w:t xml:space="preserve"> (далее - погрузчик) необходимо: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установить ширину вил, соответствующую ширине захватываемого груза;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подвести вилы под груз на всю длину вил;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поднять вилы на высоту, достаточную для перемещения груза;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4) наклонить вилы назад для стабилизации груза на вилах.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76. При движении погрузчика его грузоподъемное устройство должно быть отклонено назад, а захватное устройство должно обеспечивать высоту подъема груза от уровня дорожного полотна не менее величины дорожного просвета погрузчика и не более 0,5 м для погрузчиков на колесах с пневматическими шинами и 0,25 м для погрузчиков на колесах с грузовыми шинами.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77. При движении погрузчика с грузом запрещается резко тормозить, изменять наклон грузоподъемного устройства, опускать или поднимать груз.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78. Перемещение погрузчиком крупногабаритных грузов, ограничивающих видимость водителю, необходимо производить в сопровождении сигнальщика. Сигнальщик должен быть одет в сигнальный жилет.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79. Погрузчики с высотой подъема груза более 2 м должны быть оборудованы ограждением (защитным навесом) над рабочим местом водителя.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80. Погрузчики с вилочными захватами, предназначенные для транспортирования мелких и неустойчивых грузов, должны быть оборудованы предохранительной рамой или кареткой для упора при перемещении.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81. На погрузчиках, управляемых с пола и используемых для </w:t>
      </w:r>
      <w:proofErr w:type="spellStart"/>
      <w:r>
        <w:t>штабелирования</w:t>
      </w:r>
      <w:proofErr w:type="spellEnd"/>
      <w:r>
        <w:t xml:space="preserve"> на высоте или для работы с высокими или делимыми грузами, должна быть установлена защитная рама на плите грузоподъемника.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lastRenderedPageBreak/>
        <w:t xml:space="preserve">82. Погрузчики должны окрашиваться в сигнальные цвета по </w:t>
      </w:r>
      <w:hyperlink r:id="rId32" w:history="1">
        <w:r>
          <w:rPr>
            <w:color w:val="0000FF"/>
          </w:rPr>
          <w:t>ГОСТ 12.4.026-2015</w:t>
        </w:r>
      </w:hyperlink>
      <w:r>
        <w:t xml:space="preserve"> "ССБТ.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 &lt;15&gt; (далее - ГОСТ 12.4.026-2015).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3" w:history="1">
        <w:r>
          <w:rPr>
            <w:color w:val="0000FF"/>
          </w:rPr>
          <w:t>Перечень</w:t>
        </w:r>
      </w:hyperlink>
      <w: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машин и оборудования" (ТР ТС 010/2011) (решение Комиссии Таможенного союза от 18 октября 2011 г. N 823 в редакции решений Коллегии Евразийской экономической комиссии от 4 декабря 2012 г. N 248, от 19 мая 2015 г. N 55, решения Совета Евразийской экономической комиссии от 16 мая 2016 г. N 37).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2"/>
      </w:pPr>
      <w:r>
        <w:t>Требования охраны труда, предъявляемые</w:t>
      </w:r>
    </w:p>
    <w:p w:rsidR="00D8795A" w:rsidRDefault="00D8795A">
      <w:pPr>
        <w:pStyle w:val="ConsPlusTitle"/>
        <w:jc w:val="center"/>
      </w:pPr>
      <w:proofErr w:type="gramStart"/>
      <w:r>
        <w:t>к</w:t>
      </w:r>
      <w:proofErr w:type="gramEnd"/>
      <w:r>
        <w:t xml:space="preserve"> эксплуатации электрокаров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83. Электрокары должны быть оснащены: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тормозами с ручным и ножным управлением;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звуковым сигналом;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рабочим освещением;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4) замковым устройством системы пуска привода;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5) автоматическими устройствами, отключающими двигатель и включающими тормоз при освобождении водителем рукоятки управления.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6) устройством, предохраняющим механизм подъема от перегрузки.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84. Грузовые площадки электрокаров должны быть приспособлены для перевозки определенных грузов и иметь устройства для их закрепления.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85. Площадка водителя электрокара должна быть покрыта диэлектрическим резиновым ковриком.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Рукоятки рычагов управления должны быть изготовлены из диэлектрического материала.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86. Для перевозки горячих грузов (температура на поверхности выше 70 °C) электрокары должны быть оборудованы металлическим кузовом.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87. Пылящие грузы должны перевозиться на бортовых электрокарах с уплотненными кузовами и с соблюдением мер, исключающих их распыление при движении.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88. Запрещается перевозка легковоспламеняющихся жидкостей, кислот, щелочей на электрокарах, аккумуляторные батареи которых располагаются под грузовой платформой.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2"/>
      </w:pPr>
      <w:r>
        <w:t>Требования охраны труда, предъявляемые к эксплуатации</w:t>
      </w:r>
    </w:p>
    <w:p w:rsidR="00D8795A" w:rsidRDefault="00D8795A">
      <w:pPr>
        <w:pStyle w:val="ConsPlusTitle"/>
        <w:jc w:val="center"/>
      </w:pPr>
      <w:proofErr w:type="gramStart"/>
      <w:r>
        <w:t>вагонеток</w:t>
      </w:r>
      <w:proofErr w:type="gramEnd"/>
      <w:r>
        <w:t xml:space="preserve"> и ручных грузовых транспортных тележек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89. Грузы, перевозимые на вагонетках, должны занимать устойчивое положение. Центр тяжести груза должен находиться между осями колес. В случае необходимости груз должен быть закреплен.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90. Передвижение вагонеток вручную должно осуществляться толканием.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lastRenderedPageBreak/>
        <w:t>Находиться впереди движущейся вагонетки запрещается.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91. Максимальная скорость движения вагонеток не должна превышать: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4 км/ч - при ручном перемещении;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3,6 км/ч - при канатной откатке с бесконечным канатом;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5,4 км/ч - при откатке концевым канатом;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4) 10 км/ч - при электровозной откатке.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92. При ручной откатке на передней стенке вагонетки должен быть установлен световой сигнал.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93. Интервал между одиночными вагонетками, движущимися по рельсовому пути, должен составлять не менее 10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94. Проходы около рельсовых путей должны иметь ширину не менее 1 м, считая от габарита подвижного состава.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95. Запрещается проезд работников на вагонетках как порожних, так и груженых.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96. Ручные грузовые транспортные тележки (тележки-штабелеры, тележки с подъемной платформой, тележки с подъемными вилами с механическим или гидравлическим рычажным приводом подъема) должны иметь максимальное усилие на рукоятке привода при подъеме груза массой до 1000 кг не более 0,35 </w:t>
      </w:r>
      <w:proofErr w:type="spellStart"/>
      <w:r>
        <w:t>кН.</w:t>
      </w:r>
      <w:proofErr w:type="spellEnd"/>
    </w:p>
    <w:p w:rsidR="00D8795A" w:rsidRDefault="00D8795A">
      <w:pPr>
        <w:pStyle w:val="ConsPlusNormal"/>
        <w:spacing w:before="220"/>
        <w:ind w:firstLine="540"/>
        <w:jc w:val="both"/>
      </w:pPr>
      <w:r>
        <w:t>97. Платформы ручных грузовых транспортных тележек (далее - тележки) должны соответствовать виду перевозимых грузов с возможностью их закрепления и фиксации.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Размеры платформы тележки должны быть такими, чтобы груз размещался в пределах платформы.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На тележке должна быть размещена надпись (табличка) с указанием инвентарного номера и предельной нагрузки (грузоподъемности).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98. Тележки должны быть устойчивыми и легко управляемыми, иметь ручки (поручни) для их безопасного передвижения.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Передние колеса тележек для перевозки грузов массой более 300 кг должны быть управляемыми.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99. Тележки-штабелеры должны обеспечивать высоту подъема груза до 1,5 м, тележки с подъемной платформой или с подъемными вилами - до 230 мм.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100. Тележки для перемещения бочек должны быть снабжены предохранительными скобами и на концах рукояток иметь устройства для защиты рук в случае смещения или падения бочек с тележки.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1"/>
      </w:pPr>
      <w:r>
        <w:t>V. Требования охраны труда при эксплуатации промышленного</w:t>
      </w:r>
    </w:p>
    <w:p w:rsidR="00D8795A" w:rsidRDefault="00D8795A">
      <w:pPr>
        <w:pStyle w:val="ConsPlusTitle"/>
        <w:jc w:val="center"/>
      </w:pPr>
      <w:proofErr w:type="gramStart"/>
      <w:r>
        <w:t>транспорта</w:t>
      </w:r>
      <w:proofErr w:type="gramEnd"/>
      <w:r>
        <w:t xml:space="preserve"> непрерывного действия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2"/>
      </w:pPr>
      <w:r>
        <w:t>Общие требования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 xml:space="preserve">101. Промышленный транспорт непрерывного действия (конвейерный, трубопроводный, пневматический) должен быть безопасным при эксплуатации как отдельно, так и в составе </w:t>
      </w:r>
      <w:r>
        <w:lastRenderedPageBreak/>
        <w:t>комплексов и технологических систем.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102. Безопасность промышленного транспорта непрерывного действия обеспечивается: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выбором его типа и конструктивного исполнения, соответствующих условиям применения;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применением средств механизации, автоматизации и дистанционного управления, средств защиты;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выполнением эргономических требований;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4) включением требований безопасности в техническую (эксплуатационную) документацию организации-изготовителя.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103. Промышленный транспорт непрерывного действия, являющийся источником выделения пыли, аэрозолей, газов, необходимо укрывать изолирующими кожухами либо располагать в отдельных изолированных помещениях, оборудованных местной (локальной) вытяжной вентиляцией.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При работе с особо токсичными веществами система местной (локальной) вытяжной вентиляции должна иметь сигнализацию, включающуюся автоматически при остановке вентилятора.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104. Промышленный транспорт непрерывного действия не должен блокировать пути перемещения работников. При необходимости должны устраиваться переходные мостики или тоннельные переходы.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105. Движущиеся части промышленного транспорта непрерывного действия, являющиеся источниками опасности, должны быть ограждены.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Части промышленного транспорта непрерывного действия, представляющие опасность для работников и которые по их функциональному назначению не могут быть ограждены, должны быть окрашены в сигнальные цвета с установкой знаков безопасности.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106. Системы и средства защиты должны приводиться в готовность до начала работы промышленного транспорта непрерывного действия так, чтобы его функционирование было невозможно при отключенных или неисправных системах и средствах защиты.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107. Системы и средства защиты промышленного транспорта непрерывного действия должны непрерывно выполнять свои функции и их действие не должно прекращаться раньше, чем прекратится действие опасного или вредного производственного фактора.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Отказ отдельных элементов систем и средств защиты не должен прекращать защитного действия других средств или создавать какие-либо дополнительные опасности.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108. Конструкция промышленного транспорта непрерывного действия должна: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исключать возможность случайного соприкосновения работников с горячими или переохлажденными поверхностями;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предусматривать систему сигнализации, а также систему автоматической остановки и отключения привода от источников энергии при неисправностях, аварийных ситуациях или при режимах работы, близких к опасным.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109. Органы управления промышленным транспортом непрерывного действия должны быть безопасными, удобными, не требующими значительных усилий при работе, исключать возможность непроизвольного или самопроизвольного включения и выключения оборудования, </w:t>
      </w:r>
      <w:r>
        <w:lastRenderedPageBreak/>
        <w:t>иметь необходимые блокировки и аварийные выключатели.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Органы аварийного выключения (кнопки, рычаги, краны, штурвалы, заслонки) должны быть красного цвета, легко распознаваемыми и доступными.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110. При наличии у промышленного транспорта непрерывного действия нескольких пусковых устройств должны быть исключены несогласованные пуски оборудования без предварительной подачи звукового и светового сигналов.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111. При обслуживании, ремонте и наладке промышленного транспорта непрерывного действия необходимо соблюдать следующие требования: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уборка упавшего транспортируемого материала должна производиться при остановленном оборудовании с применением лопат, крючков, щеток, специальных приспособлений;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перед пуском промышленного транспорта непрерывного действия после окончания ремонта или наладки все снятые ограждения и приспособления должны быть установлены на место и прочно закреплены.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112. Запрещается: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1) производить ремонт и наладку промышленного транспорта непрерывного действия, смазку приводов оборудования и механизмов, не имеющих встроенных систем смазки, </w:t>
      </w:r>
      <w:proofErr w:type="gramStart"/>
      <w:r>
        <w:t xml:space="preserve">во время </w:t>
      </w:r>
      <w:proofErr w:type="gramEnd"/>
      <w:r>
        <w:t>их работы;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производить уборку и чистку электрооборудования, находящегося под напряжением.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113. При наличии в технологической схеме промышленного транспорта непрерывного действия приемных бункеров должны приниматься меры, исключающие падение работников в бункеры: сверху бункеры должны быть оборудованы ограждениями.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114. Для предотвращения образования в бункере, включенном в технологическую транспортную систему, зависаний транспортируемого материала следует применять связанные с бункером устройства пневматического или вибрационного действия, включаемые в работу одновременно с конвейером.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115. Ручное разрушение сводов, козырьков из зависшего в бункере материала ломами, лопатами запрещается.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Проталкивание застрявшего материала должно производиться специальными приспособлениями (пиками) с </w:t>
      </w:r>
      <w:proofErr w:type="spellStart"/>
      <w:r>
        <w:t>надбункерной</w:t>
      </w:r>
      <w:proofErr w:type="spellEnd"/>
      <w:r>
        <w:t xml:space="preserve"> площадки.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116. Для выполнения ремонтных или очистных работ внутри бункера перед спуском работника в бункер необходимо выполнить следующее: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прекратить подачу материала в бункер;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перекрыть выходное отверстие бункера;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отключить привод подающего в бункер конвейера и вывесить на органе управления конвейером запрещающий знак безопасности с поясняющей надписью "Не включать! Работают люди";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4) провентилировать бункер.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117. Для наблюдения за работником, выполняющим работы в бункере, и оказания ему в </w:t>
      </w:r>
      <w:r>
        <w:lastRenderedPageBreak/>
        <w:t>случае необходимости экстренной помощи вне бункера наверху должны находиться не менее двух работников.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Работник, спускающийся в бункер, должен иметь страховочную привязь.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118. На участках трассы конвейеров, под которыми перемещаются погрузочные или разгрузочные устройства (кроме ленточных с лопастными питателями), ширина проходов с обеих сторон конвейера должна быть не менее 1,0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На участках трассы конвейеров с местными сужениями прохода из-за колонн, пилястр допускается уменьшать ширину проходов в этих местах до 0,5 м на длине не более 1,0 м с установкой ограждения конвейеров в этих зонах.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119. Высота проходов вдоль конвейеров должна быть не менее 2,0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120. При длине конвейера более 20,0 м и высоте от уровня пола до низа наиболее выступающих частей конвейера не более 1,2 м в необходимых местах устанавливаются переходные мостики шириной не менее 1,0 м с поручнями высотой не менее 1,1 м с бортовой обшивкой по низу высотой не менее 0,15 м и дополнительной ограждающей планкой на высоте 0,5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Мостики должны устанавливаться в производственных зданиях не более чем через 50 м друг от друга, на эстакадах - не более чем через 100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121. Конвейеры, у которых оси приводных и натяжных барабанов, шкивов или звездочек находятся выше 1,5 м от уровня пола, должны оборудоваться площадками для обслуживания с ограждением поручнями высотой не менее 1,1 м со сплошной обшивкой понизу на высоту не менее 0,15 м и дополнительной ограждающей планкой на высоте 0,5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122. Лестницы переходных мостиков и площадок для обслуживания конвейеров должны иметь ширину не менее 0,7 м, наклон марша - не более 45° при постоянной эксплуатации, не более 60° - при эксплуатации не более двух раз в смену.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На участках конвейеров, осмотр которых проводится не более одного раза в смену и в случае невозможности размещения маршевых лестниц допускается устанавливать мостики с вертикальными лестницами шириной не менее 0,4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Настилы мостиков и площадок должны быть сплошными из стальных рифленых листов.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2"/>
      </w:pPr>
      <w:r>
        <w:t>Требования охраны труда при эксплуатации конвейеров</w:t>
      </w:r>
    </w:p>
    <w:p w:rsidR="00D8795A" w:rsidRDefault="00D8795A">
      <w:pPr>
        <w:pStyle w:val="ConsPlusTitle"/>
        <w:jc w:val="center"/>
      </w:pPr>
      <w:proofErr w:type="gramStart"/>
      <w:r>
        <w:t>общего</w:t>
      </w:r>
      <w:proofErr w:type="gramEnd"/>
      <w:r>
        <w:t xml:space="preserve"> применения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 xml:space="preserve">123. Загрузочные и разгрузочные устройства конвейеров должны быть оборудованы средствами, предотвращающими налипание, заклинивание и зависание в них груза, образование </w:t>
      </w:r>
      <w:proofErr w:type="spellStart"/>
      <w:r>
        <w:t>просыпей</w:t>
      </w:r>
      <w:proofErr w:type="spellEnd"/>
      <w:r>
        <w:t xml:space="preserve"> (выпадение штучных грузов) и перегрузку конвейера.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124. Конвейеры с передвижными загрузочными и разгрузочными устройствами должны оборудоваться концевыми выключателями и упорами, ограничивающими зону их перемещения.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125. Приемная часть конвейеров, загружаемых вручную штучными грузами, должна быть выполнена так, чтобы обеспечивалась загрузка конвейера горизонтальным перемещением груза или с небольшим уклоном в сторону загрузки с погрузочной площадки либо транспортных средств.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126. Приемная часть загрузочных устройств конвейеров для сыпучих и пылевидных грузов должна быть выполнена так, чтобы обеспечивались загрузка механизированным способом и пылеулавливание.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lastRenderedPageBreak/>
        <w:t>127. Ручная загрузка конвейера допускается, если: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в соответствии с технологическим процессом механизированная загрузка невозможна;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расстояние от пола или площадки (подножки), на которой находится работник, до верхней кромки бункера не превышает 1,3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128. Ширина площадки для загрузки конвейера должна быть не менее 0,8 м и при расположении на высоте более 0,5 м должна иметь ограждение высотой 1,1 м с обшивкой по низу высотой не менее 0,15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129. Конвейеры, предназначенные для транспортировки тарных грузов, должны быть оборудованы по всей длине бортами высотой не менее 0,2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130. Для исключения падения груза при его передаче с конвейера на спуск концы отводных шлагбаумов должны вплотную примыкать к борту конвейера и спуска.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131. У наклонно установленных конвейеров должна исключаться возможность самопроизвольного перемещения грузонесущего элемента с грузом при отключении привода.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132. </w:t>
      </w:r>
      <w:proofErr w:type="spellStart"/>
      <w:r>
        <w:t>Неприводные</w:t>
      </w:r>
      <w:proofErr w:type="spellEnd"/>
      <w:r>
        <w:t xml:space="preserve"> конвейеры должны иметь в загрузочной части ограничительные упоры и приспособления, обеспечивающие снижение скорости движения груза.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133. Грузовые натяжные устройства конвейеров должны иметь концевые упоры для ограничения хода натяжной тележки и концевые выключатели, отключающие привод конвейера при достижении натяжной тележкой крайних положений.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134. На наклонных конвейерах (участках конвейеров) штучные грузы при транспортировке должны находиться в неподвижном состоянии по отношению к плоскости грузонесущего элемента конвейера и не менять свое положение во время транспортировки.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135. Участки цепных конвейеров с углом наклона более 10° должны быть оснащены ловителями для захвата цепи в случае ее обрыва.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136. Конвейеры, предназначенные для транспортировки пылевидных, пыле-, паро- и </w:t>
      </w:r>
      <w:proofErr w:type="spellStart"/>
      <w:r>
        <w:t>газовыделяющих</w:t>
      </w:r>
      <w:proofErr w:type="spellEnd"/>
      <w:r>
        <w:t xml:space="preserve"> грузов, должны иметь укрытия, снабженные местной (локальной) вытяжной вентиляцией для подключения аспирационных устройств или оросительных систем.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137. Конвейеры, предназначенные для транспортировки мокрых грузов, должны быть закрыты по всей длине кожухами или щитами, предохраняющими работников от брызг пульпы.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138. Конвейеры, транспортирующие горячие грузы, должны быть оборудованы средствами защиты работников от ожогов.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139. Конвейеры для транспортировки сыпучих грузов должны допускать механизированную уборку </w:t>
      </w:r>
      <w:proofErr w:type="spellStart"/>
      <w:r>
        <w:t>просыпи</w:t>
      </w:r>
      <w:proofErr w:type="spellEnd"/>
      <w:r>
        <w:t xml:space="preserve"> в доступных местах трассы (конвейерной линии) без остановки конвейера.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140. На участках трассы, находящихся вне зоны видимости оператора пульта управления, должна быть установлена двухсторонняя звуковая или световая сигнализация, включающаяся автоматически перед включением привода конвейера.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141. Конвейеры должны иметь устройства, отключающие конвейер при обрыве ленты или канатно-натяжных устройств.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При наличии на одном конвейере нескольких пусковых кнопок, установленных в разных местах, они должны быть электрически сблокированы так, чтобы исключался случайный пуск конвейера.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lastRenderedPageBreak/>
        <w:t xml:space="preserve">142. Производство ремонтных или наладочных работ на конвейере </w:t>
      </w:r>
      <w:proofErr w:type="gramStart"/>
      <w:r>
        <w:t xml:space="preserve">во время </w:t>
      </w:r>
      <w:proofErr w:type="gramEnd"/>
      <w:r>
        <w:t>его работы запрещается.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На отключенных электрических аппаратах конвейера на время производства работ на трассе должны быть вывешены запрещающие знаки безопасности с поясняющей надписью "Не включать! Работа на линии".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143. Эксплуатация конвейера запрещается при отсутствии или неисправности: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1) ограждений натяжных и приводных барабанов, </w:t>
      </w:r>
      <w:proofErr w:type="spellStart"/>
      <w:r>
        <w:t>роликоопор</w:t>
      </w:r>
      <w:proofErr w:type="spellEnd"/>
      <w:r>
        <w:t xml:space="preserve"> и отклоняющих роликов;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заземления электрооборудования, бронированных кабелей и металлоконструкций;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сигнализации и освещения.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144. Защитные ограждения конвейеров должны быть откидными (на петлях, шарнирах) или съемными, изготовленными из отдельных секций. Для удобства обслуживания конвейеров в ограждениях должны быть предусмотрены дверцы и крышки.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145. В зоне возможного нахождения работников должны быть ограждены: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канаты и блоки натяжных устройств, грузы натяжных устройств на высоту их перемещения и участок пола под ними;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загрузочные устройства для насыпных грузов;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приемные устройства (бункеры, горловины машин), установленные в местах сброса грузов с конвейеров;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4) нижние выступающие части конвейера, пересекающего проходы для работников или проезды для транспортных средств (устройством навесов, продолженных за габариты конвейера не менее чем на 1 м);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5) участки трассы конвейеров (кроме подвесных), через которые не допускается проход людей (установкой вдоль трассы перил высотой не менее 1,1 м со сплошной обшивкой по низу на высоту не менее 0,15 м и дополнительной ограждающей планкой на высоте 0,5 м от пола).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146. Конвейеры, передвигающиеся по рельсам, должны быть закрыты кожухами или ограждены по всей длине перилами высотой не менее 1,1 м со сплошной обшивкой по низу на высоту не менее 0,15 м и дополнительной ограждающей планкой на высоте 0,5 м от пола.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147. На технологической линии, состоящей из нескольких последовательно соединенных и одновременно работающих конвейеров или из конвейеров в сочетании с другими машинами, приводы конвейеров и всех машин должны быть сблокированы так, чтобы в случае внезапной остановки какой-либо машины или конвейера предыдущие машины и конвейеры автоматически отключались, а последующие продолжали работать до полного схода с них транспортируемого груза.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При аварийной остановке на конвейере должна автоматически включаться светозвуковая сигнализация.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148. Конвейеры малой (до 10 м) протяженности в головной и хвостовой частях должны быть оборудованы аварийными кнопками "Стоп" для остановки конвейера.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Конвейеры большей протяженности должны быть дополнительно оборудованы выключающими устройствами для остановки конвейера в аварийных ситуациях в любом месте.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lastRenderedPageBreak/>
        <w:t>При оснащении всей трассы конвейера тросовым выключателем, дающим возможность остановки конвейера с любого места, аварийные кнопки для остановки конвейера в головной и хвостовой частях допускается не устанавливать.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149. </w:t>
      </w:r>
      <w:proofErr w:type="spellStart"/>
      <w:r>
        <w:t>Многоприводные</w:t>
      </w:r>
      <w:proofErr w:type="spellEnd"/>
      <w:r>
        <w:t xml:space="preserve"> конвейеры должны иметь тормозные устройства на каждом приводе.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150. Во время работы конвейера запрещается: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ремонтировать узлы и элементы конвейера, очищать поддерживающие ролики, барабаны приводных, натяжных и концевых станций, убирать просыпь из-под конвейера;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устранять пробуксовку ленты на барабане путем подбрасывания в зону между лентой и барабаном песка, глины, канифоли, битума и других материалов;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переставлять поддерживающие ролики, натягивать и выставлять ленту конвейера вручную;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4) работать при неисправных реле скорости, защиты от пробуксовки, схода ленты, при неисправных сигнальных устройствах и устройствах экстренной остановки конвейера;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5) ремонтировать электрооборудование, находящееся под напряжением.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Выполнение указанных работ должно производиться при полной остановке и отключении от сети конвейера, при снятых предохранителях и закрытом на замок пусковом устройстве, на котором должен быть вывешен запрещающий знак безопасности с поясняющей надписью "Не включать! Работают люди".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151. Смазка узлов и элементов конвейера должна производиться после полной остановки конвейера и принятия мер по исключению его случайного пуска.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2"/>
      </w:pPr>
      <w:r>
        <w:t>Требования охраны труда при эксплуатации</w:t>
      </w:r>
    </w:p>
    <w:p w:rsidR="00D8795A" w:rsidRDefault="00D8795A">
      <w:pPr>
        <w:pStyle w:val="ConsPlusTitle"/>
        <w:jc w:val="center"/>
      </w:pPr>
      <w:proofErr w:type="gramStart"/>
      <w:r>
        <w:t>ленточных</w:t>
      </w:r>
      <w:proofErr w:type="gramEnd"/>
      <w:r>
        <w:t xml:space="preserve"> конвейеров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152. Организация работы ленточных конвейеров должна исключать их завалы транспортируемым материалом при пуске, остановке или в аварийной ситуации.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153. На ленточных конвейерах длиной более 15 м для предотвращения боковых смещений конвейерной ленты должны быть установлены направляющие и центрирующие устройства.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154. Электрический привод ленточного конвейера должен обеспечивать плавный пуск конвейера при полной нагрузке.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Максимальная скорость движения конвейерной ленты при ручной </w:t>
      </w:r>
      <w:proofErr w:type="spellStart"/>
      <w:r>
        <w:t>грузоразборке</w:t>
      </w:r>
      <w:proofErr w:type="spellEnd"/>
      <w:r>
        <w:t xml:space="preserve"> устанавливается локальным нормативным актом работодателя с учетом массы и габаритов наибольшего груза.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155. Ленточные конвейеры должны быть оборудованы: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устройствами, исключающими падение с них транспортируемого груза;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устройствами скребкового или щеточного типа для очистки конвейерной ленты при транспортировании сыпучих материалов;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устройствами для автоматической очистки холостой ветви ленты от налипающего транспортируемого материала. Ручная очистка допускается при неработающем остановленном конвейере.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156. Ленточные конвейеры, предназначенные для эксплуатации на открытых площадках, </w:t>
      </w:r>
      <w:r>
        <w:lastRenderedPageBreak/>
        <w:t>должны быть оборудованы защитными устройствами, предотвращающими сброс ветром конвейерной ленты или транспортируемого груза. Данное требование не распространяется на участки трассы конвейеров с передвижными погрузочными и разгрузочными устройствами.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157. Ленточные конвейеры для транспортировки материалов, выделяющих вредные вещества, должны оборудоваться укрытиями, присоединенными к вытяжной вентиляционной системе.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158. При подаче груза сбрасывающими устройствами в бункеры, расположенные непосредственно под ленточным конвейером, люки бункеров должны быть ограждены стандартными перилами и напольными бордюрами или закрыты решетками с размером ячеек, пропускающим только груз.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159. В местах загрузки ленточных конвейеров, транспортирующих кусковые грузы, должны устанавливаться отбойные щитки, исключающие падение кусков груза с конвейерной ленты.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160. Концевые участки ленточного конвейера (привод, натяжные устройства), устройства для очистки конвейерной ленты должны быть оборудованы съемными ограждениями, сблокированными с приводом конвейера.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При необходимости осмотра узлов конвейера в процессе транспортирования грузов ограждения изготавливаются сетчатыми.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161. Приводные, натяжные, отклоняющие барабаны, натяжные устройства ленточных конвейеров должны закрываться ограждениями, исключающими доступ к ним.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162. Набегающие на приводные, натяжные, отклоняющие барабаны участки конвейерной ленты на расстоянии не менее 2,5 м от линии касания ленты с барабаном должны закрываться сверху и с обеих сторон ограждениями, исключающими доступ в эти полости при ручной уборке </w:t>
      </w:r>
      <w:proofErr w:type="spellStart"/>
      <w:r>
        <w:t>просыпи</w:t>
      </w:r>
      <w:proofErr w:type="spellEnd"/>
      <w:r>
        <w:t>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163. Опорные ролики рабочей и холостой ветвей конвейерной ленты в зоне рабочих мест, ременные и другие передачи, шкивы, муфты и другие движущиеся части конвейера, расположенные на высоте менее 2,5 м от пола, к которым возможен доступ работников, должны быть ограждены.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164. Ограждение натяжной станции, расположенной в головной части ленточного конвейера, должно быть двусторонним по всей длине.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165. Стыки конвейерных лент должны быть гладкими. Сращивание лент должно выполняться методом вулканизации или сшивкой сыромятными ремешками.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Запрещается сращивание конвейерных лент и приводных ремней с использованием болтов, скоб и других металлических крепежных элементов.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166. Устройства аварийной остановки ленточного конвейера должны размещаться с интервалами не более 8,0 м вдоль конвейера со стороны прохода или должны иметь прочный трос, проходящий по всей длине конвейера и связанный с устройством аварийного отключения конвейера так, чтобы нажатие на трос в любом направлении останавливало конвейер.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167. Перед пуском ленточного конвейера должны быть проверены: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состояние транспортерной ленты и ее стыков;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исправность звуковой и световой сигнализации;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исправность сигнализирующих датчиков, блокировок;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lastRenderedPageBreak/>
        <w:t>4) наличие и работоспособность противопожарной защиты конвейера (для пожароопасных условий работы);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5) надежность работы устройств аварийной остановки конвейера;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6) правильность натяжения конвейерной ленты;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7) наличие и исправность роликов;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8) наличие защитного заземления электрооборудования, брони кабелей, рамы конвейера;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9) наличие и надежность ограждений приводных, натяжных и концевых барабанов.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Запрещается пускать в работу ленточный конвейер при захламленности и </w:t>
      </w:r>
      <w:proofErr w:type="spellStart"/>
      <w:r>
        <w:t>загроможденности</w:t>
      </w:r>
      <w:proofErr w:type="spellEnd"/>
      <w:r>
        <w:t xml:space="preserve"> проходов.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168. Пуск ленточного конвейера следует производить без нагрузки, остановку - после схода с него груза.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169. Ленточный конвейер должен быть немедленно остановлен при: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пробуксовке конвейерной ленты на приводных барабанах;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появлении запаха гари, дыма, пламени;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ослаблении натяжения конвейерной ленты сверх допустимого;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4) сбегании конвейерной ленты на </w:t>
      </w:r>
      <w:proofErr w:type="spellStart"/>
      <w:r>
        <w:t>роликоопорах</w:t>
      </w:r>
      <w:proofErr w:type="spellEnd"/>
      <w:r>
        <w:t xml:space="preserve"> или барабанах до касания ею неподвижных частей конвейера и других предметов;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5) неисправности защиты, блокировок, средств экстренной остановки конвейера;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6) отсутствии или неисправности ограждающих устройств;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7) неисправности болтовых соединений;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8) ненормальном стуке и повышенном уровне шума в редукторе привода;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9) забивке перегрузочного узла транспортируемым материалом;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10) отсутствии двух и более роликов на смежных опорах;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11) повреждениях конвейерной ленты и ее стыкового соединения, создающих опасность аварии;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12) нарушении футеровки приводного и прижимного барабанов;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13) заклинивании барабанов.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170. Во время работы ленточного конвейера запрещается: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устранять перекос конвейерной ленты с использованием металлического прута, трубы, палки, регулировать положения барабанов и роликовых опор;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устранять пробуксовку конвейерной ленты с использованием подсыпки между лентой и барабаном канифоли, битума, песка, транспортируемого и другого материала;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смазывать подшипники и другие трущиеся детали;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lastRenderedPageBreak/>
        <w:t>4) допускать посторонних лиц к работающему конвейеру.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171. В случае внезапного прекращения подачи электроэнергии пусковые устройства электродвигателей и органы управления ленточных конвейеров должны быть немедленно переведены в положение "Стоп".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172. Передвижные ленточные конвейеры, если они не закрыты специальными кожухами, и ленточные конвейеры, установленные в производственных зданиях ниже уровня пола, должны быть ограждены по всей длине перилами высотой не менее 1,1 м с обшивкой по низу высотой не менее 0,15 м и дополнительной промежуточной ограждающей планкой на высоте 0,5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173. При перемещении передвижного ленточного конвейера работник, производящий эти перемещения, должен находиться сзади или впереди конвейера. При перемещении должны приниматься меры по исключению наезда конвейера на питающий электрический кабель.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174. Для предотвращения выпадения тяжелых грузов или сдувания легких сыпучих грузов с ленты передвижного ленточного конвейера следует устанавливать боковые ограничительные щитки высотой не менее 0,2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175. Работа передвижного ленточного конвейера запрещается: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при неисправной ходовой части;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при отсутствии ограничительного болта на подъемной раме;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при нахождение работников под поднятой рамой.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2"/>
      </w:pPr>
      <w:r>
        <w:t>Требования охраны труда при эксплуатации</w:t>
      </w:r>
    </w:p>
    <w:p w:rsidR="00D8795A" w:rsidRDefault="00D8795A">
      <w:pPr>
        <w:pStyle w:val="ConsPlusTitle"/>
        <w:jc w:val="center"/>
      </w:pPr>
      <w:proofErr w:type="gramStart"/>
      <w:r>
        <w:t>пластинчатых</w:t>
      </w:r>
      <w:proofErr w:type="gramEnd"/>
      <w:r>
        <w:t xml:space="preserve"> конвейеров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176. Пластинчатые конвейеры, установленные на уровне пола, должны быть ограждены перилами, за исключением зон загрузки.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177. При работе пластинчатого конвейера необходимо следить: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за состоянием пластин грузонесущего полотна, направляющих, ходовых роликов;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за натяжением цепи (как при пуске, так и в режиме установившегося движения);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за состоянием тормозных устройств, исправностью блокировок, средств защиты.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Осмотр конвейера должен проводиться </w:t>
      </w:r>
      <w:proofErr w:type="spellStart"/>
      <w:r>
        <w:t>ежесменно</w:t>
      </w:r>
      <w:proofErr w:type="spellEnd"/>
      <w:r>
        <w:t>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178. Основная опасность при работе пластинчатого конвейера исходит от зон возможного защемления между движущимися соседними пластинами, между пластинами и звездочками. Эти зоны должны быть ограждены.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179. Пластинчатые конвейеры, обслуживающие операции удаления литников и прибылей отливок должны быть оборудованы системами местной (локальной) вытяжной вентиляции.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180. Пластинчатый конвейер должен быть немедленно остановлен в случае: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пробуксовки приводной цепи на звездочке привода;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ослабления натяжения приводной цепи;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поломки приводной звездочки или обрыва цепи привода конвейера;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lastRenderedPageBreak/>
        <w:t>4) повреждения стыкового соединения тяговой цепи;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5) схода роликовых пластин с направляющих конвейера;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6) деформации пластин и осей роликов.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2"/>
      </w:pPr>
      <w:r>
        <w:t>Требования охраны труда при эксплуатации цепных конвейеров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181. При работе скребковых цепных конвейеров в составе технологической линии система безопасного управления должна обеспечивать: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включение каждого последующего конвейера в технологической линии только после достижения номинальной скорости движения тягового органа предыдущего конвейера;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отключение всех конвейеров, транспортирующих груз в технологической линии, при неисправности одного из них;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невозможность дистанционного повторного включения неисправного конвейера при срабатывании электрической защиты электродвигателя, неисправности механической части конвейера (обрыв или заклинивание рабочего или тягового органа), срабатывании защиты из-за затянувшегося пуска конвейера;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4) возможность перехода на местное управление конвейером;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5) местную блокировку, предотвращающую пуск конвейера с пульта управления;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6) отключение электропривода при затянувшемся пуске;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7) двухстороннюю связь между пунктами установки приводов конвейера и пунктом управления конвейерной линией.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182. Скребковые цепные конвейеры с погруженными скребками должны быть оснащены сливными самотеками или предохранительными клапанами, </w:t>
      </w:r>
      <w:proofErr w:type="spellStart"/>
      <w:r>
        <w:t>самооткрывающимися</w:t>
      </w:r>
      <w:proofErr w:type="spellEnd"/>
      <w:r>
        <w:t xml:space="preserve"> при переполнении коробов продуктом. При их отсутствии конвейеры должен оснащаться датчиками подпора, отключающими конвейеры при переполнении коробов.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183. Скребковые цепные конвейеры должны быть оборудованы устройствами автоматического отключения приводов при обрыве или резком ослаблении натяжения тяговых цепей.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184. Цепные конвейеры всех типов должны ограждаться по всей их длине для исключения контакта работников с движущимися скребками, ковшами или люльками.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185. Приямки и зоны загрузки и разгрузки ковшей и люлек цепных конвейеров должны быть оборудованы ограждениями с напольным бордюром.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186. Ковшовые и люлечные цепные конвейеры (элеваторы) должны иметь устройства для безопасной очистки внутренней поверхности шахты элеватора в зоне загрузочных и разгрузочных патрубков от налипающего транспортируемого груза.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187. Вдоль скребкового цепного конвейера для транспортировки бревен должна устраиваться вне желоба дорожка для прохода работников.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По наружному контуру с обеих сторон конвейера должны быть установлены перильные ограждения высотой не менее 1,1 м от уровня дорожки с напольным бордюром высотой не менее 0,15 м и дополнительной ограждающей планкой на высоте 0,5 м.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2"/>
      </w:pPr>
      <w:r>
        <w:lastRenderedPageBreak/>
        <w:t>Требования охраны труда при эксплуатации</w:t>
      </w:r>
    </w:p>
    <w:p w:rsidR="00D8795A" w:rsidRDefault="00D8795A">
      <w:pPr>
        <w:pStyle w:val="ConsPlusTitle"/>
        <w:jc w:val="center"/>
      </w:pPr>
      <w:proofErr w:type="gramStart"/>
      <w:r>
        <w:t>тележечных</w:t>
      </w:r>
      <w:proofErr w:type="gramEnd"/>
      <w:r>
        <w:t xml:space="preserve"> конвейеров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188. Перед включением в работу тележечного конвейера необходимо убедиться в отсутствии на его тележках посторонних предметов, в наличии и исправности защитных ограждений, световой и звуковой сигнализации.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189. Перед пуском тележечного конвейера необходимо выполнить следующие требования: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оповестить по громкоговорящей связи о предстоящем пуске конвейера;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получить подтверждение об отсутствии работников в опасных зонах работы механизмов конвейера и о готовности к работе со всех участков (рабочих позиций) конвейера;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убедиться в отсутствии работников в видимых опасных зонах;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4) подать звуковой и световой сигнал.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190. Заливочная площадка тележечного конвейера для заливки форм жидким металлом должна быть оборудована верхнебоковыми отсосами с панелями равномерного всасывания на всю длину площадки.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По всей длине заливочной площадки со стороны тележечного конвейера должна быть устроена </w:t>
      </w:r>
      <w:proofErr w:type="spellStart"/>
      <w:r>
        <w:t>отбортовка</w:t>
      </w:r>
      <w:proofErr w:type="spellEnd"/>
      <w:r>
        <w:t>, исключающая попадание брызг металла на работников.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191. Тележечные конвейеры на участках охлаждения отливок должны быть укрыты сплошным кожухом с торцевыми проемами и системой принудительного отсоса газов в объемах, исключающих выбивание газов из кожуха на всем пути следования опок.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Конструкция кожухов должна обеспечивать удобство их осмотра, обслуживания и ремонта.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192. Гидропривод под тележечным конвейером в зоне заливки и охлаждения залитых форм должен быть защищен от контакта с воспламеняющимися жидкостями и жидким металлом.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193. Ширина прохода между тележечным конвейером и стеной производственного помещения (галереи) должна быть не менее 0,8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194. Расстояние между параллельно расположенными тележечными конвейерами должно быть не менее 1,0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195. Ширина ремонтных зазоров между тележечным конвейером и противоположной проходу стеной должна быть не менее 0,5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196. Переходные мостики, расположенные над тележечным конвейером в производственном помещении, должны устраиваться не </w:t>
      </w:r>
      <w:proofErr w:type="gramStart"/>
      <w:r>
        <w:t>далее</w:t>
      </w:r>
      <w:proofErr w:type="gramEnd"/>
      <w:r>
        <w:t xml:space="preserve"> чем через каждые 30 м.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2"/>
      </w:pPr>
      <w:r>
        <w:t>Требования охраны труда при эксплуатации винтовых</w:t>
      </w:r>
    </w:p>
    <w:p w:rsidR="00D8795A" w:rsidRDefault="00D8795A">
      <w:pPr>
        <w:pStyle w:val="ConsPlusTitle"/>
        <w:jc w:val="center"/>
      </w:pPr>
      <w:r>
        <w:t>(</w:t>
      </w:r>
      <w:proofErr w:type="gramStart"/>
      <w:r>
        <w:t>шнековых</w:t>
      </w:r>
      <w:proofErr w:type="gramEnd"/>
      <w:r>
        <w:t>) конвейеров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197. Винтовые (шнековые) (далее - винтовые) конвейеры должны быть оборудованы устройствами безопасности: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блокирующим устройством, отключающим электропривод при подпоре продукта на конвейере;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2) предохранительными клапанами, </w:t>
      </w:r>
      <w:proofErr w:type="spellStart"/>
      <w:r>
        <w:t>самооткрывающимися</w:t>
      </w:r>
      <w:proofErr w:type="spellEnd"/>
      <w:r>
        <w:t xml:space="preserve"> при переполнении кожуха продуктом;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lastRenderedPageBreak/>
        <w:t>3) блокировкой, отключающей подачу продукта при прекращении подачи электроэнергии.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198. Основным средством защиты от опасности получения травм вследствие попадания в шнек винтового конвейера является ограждение, выполненное в виде прочных сплошных перекрытий с надежно закрывающимися крышками. Крышки должны иметь блокировку, отключающую вал винта при открывании крышек.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Работа стационарных винтовых конвейеров при открытых желобах или крышках запрещается.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199. При работе винтового конвейера возможно защемление шнека транспортируемым материалом, что может вызвать остановку конвейера.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Удаление застрявшего между стенкой кожуха и шнеком транспортируемого материала должно производиться с использованием специального приспособления (крюка, шуровки) после отключения привода конвейера.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Запрещается удалять застрявший в винтовом конвейере материал руками без применения специальных приспособлений.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200. Кожух винтового конвейера, транспортирующего пылящие материалы, должен быть герметизирован и подключен к аспирационной системе.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Концевые опоры вала винтового конвейера должны иметь уплотнения, препятствующие выбросу пыли из конвейера.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201. Лотковые питатели винтовых конвейеров должны быть оборудованы ограждениями, предотвращающими падение в них работников.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202. Открытая часть шнека винтового конвейера, применяемого для транспортировки сыпучих материалов, должна быть ограждена металлической решеткой с ячейками размером не более 25 x 75 мм.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203. Обслуживание винтового конвейера (смазка, ремонт, регулировочные работы) должно производиться после его остановки.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Для безопасного обслуживания винтового конвейера вдоль него должна быть предусмотрена свободная зона шириной не менее 0,7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204. Запрещается: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открывать крышки винтовых конвейеров до остановки конвейеров и принятия мер по исключению их непроизвольного пуска;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ходить по крышкам кожухов винтовых конвейеров, установленных на уровне пола;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проталкивать транспортируемый материал или попавшие в винтовые конвейеры предметы, а также брать пробы для лабораторного анализа во время работы конвейеров;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4) эксплуатировать винтовые конвейеры при неисправных крышках и уплотнениях, а также при касании шнеком стенок кожуха.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2"/>
      </w:pPr>
      <w:r>
        <w:t>Требования охраны труда при эксплуатации вибрационных</w:t>
      </w:r>
    </w:p>
    <w:p w:rsidR="00D8795A" w:rsidRDefault="00D8795A">
      <w:pPr>
        <w:pStyle w:val="ConsPlusTitle"/>
        <w:jc w:val="center"/>
      </w:pPr>
      <w:proofErr w:type="gramStart"/>
      <w:r>
        <w:t>и</w:t>
      </w:r>
      <w:proofErr w:type="gramEnd"/>
      <w:r>
        <w:t xml:space="preserve"> гравитационных конвейеров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 xml:space="preserve">205. При работе вибрационного конвейера опасность </w:t>
      </w:r>
      <w:proofErr w:type="spellStart"/>
      <w:r>
        <w:t>травмирования</w:t>
      </w:r>
      <w:proofErr w:type="spellEnd"/>
      <w:r>
        <w:t xml:space="preserve"> представляют привод и грузонесущий орган конвейера, совершающий возвратно-поступательное колебательное движение.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lastRenderedPageBreak/>
        <w:t xml:space="preserve">Для устранения опасности </w:t>
      </w:r>
      <w:proofErr w:type="spellStart"/>
      <w:r>
        <w:t>травмирования</w:t>
      </w:r>
      <w:proofErr w:type="spellEnd"/>
      <w:r>
        <w:t xml:space="preserve"> вибрационный конвейер со стороны прохода должен иметь ограждение перильного типа высотой не менее 1,1 м с обшивкой по низу высотой не менее 0,15 м и дополнительной ограждающей планкой на высоте 0,5 м от пола.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206. Приводы вибрационных конвейеров всех типов должны быть ограждены.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Работа вибрационных конвейеров без ограждения приводов запрещается.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207. Основными опасными производственными факторами при работе гравитационных конвейеров являются: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1) возможность </w:t>
      </w:r>
      <w:proofErr w:type="spellStart"/>
      <w:r>
        <w:t>травмирования</w:t>
      </w:r>
      <w:proofErr w:type="spellEnd"/>
      <w:r>
        <w:t xml:space="preserve"> работника перемещаемым по желобу конвейера грузом;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возможность падения в желоб конвейера работника при устранении затора при транспортировании груза.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208. Для устранения опасности </w:t>
      </w:r>
      <w:proofErr w:type="spellStart"/>
      <w:r>
        <w:t>травмирования</w:t>
      </w:r>
      <w:proofErr w:type="spellEnd"/>
      <w:r>
        <w:t xml:space="preserve"> работника транспортируемым по желобу гравитационного конвейера штучным (тарным) грузом сбегающая часть конвейера должна иметь приемное устройство, замедляющее скорость транспортирования груза для его безопасного приема и обработки.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209. Для ликвидации затора груза в желобе гравитационного конвейера необходимо применять специальные приспособления (крюки, шуровки), исключающие необходимость нахождения работника в опасной зоне.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210. Для предупреждения о приближающемся грузе на сбегающей части гравитационного конвейера должны устанавливаться электрические или механические устройства для подачи предупредительного сигнала.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211. Наклонные и винтовые спуски (далее - спуски), являющиеся разновидностями гравитационных конвейеров, применяются для спуска тарных грузов. Спуски должны надежно крепиться к перекрытиям, стенам и к приемным столам.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212. Спуски должны оборудоваться бортами, исключающими выпадение спускаемых грузов.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213. Приемные отверстия спусков и места прохождения спусков в опасных для работников зонах должны ограждаться перилами высотой не менее 1,1 м с обшивкой по низу высотой не менее 0,15 м и дополнительной ограждающей планкой на высоте 0,5 м от пола.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214. Спуски с углом наклона более 24° должны быть оборудованы тормозными устройствами.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2"/>
      </w:pPr>
      <w:r>
        <w:t>Требования охраны труда при эксплуатации</w:t>
      </w:r>
    </w:p>
    <w:p w:rsidR="00D8795A" w:rsidRDefault="00D8795A">
      <w:pPr>
        <w:pStyle w:val="ConsPlusTitle"/>
        <w:jc w:val="center"/>
      </w:pPr>
      <w:proofErr w:type="gramStart"/>
      <w:r>
        <w:t>роликовых</w:t>
      </w:r>
      <w:proofErr w:type="gramEnd"/>
      <w:r>
        <w:t xml:space="preserve"> конвейеров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215. Элементы привода роликов роликовых конвейеров должны быть ограждены.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216. Роликовые </w:t>
      </w:r>
      <w:proofErr w:type="spellStart"/>
      <w:r>
        <w:t>неприводные</w:t>
      </w:r>
      <w:proofErr w:type="spellEnd"/>
      <w:r>
        <w:t xml:space="preserve"> конвейеры должны иметь в разгрузочной части ограничительные упоры и приспособления для гашения инерции движущегося груза.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217. Для предотвращения падения груза с роликового </w:t>
      </w:r>
      <w:proofErr w:type="spellStart"/>
      <w:r>
        <w:t>неприводного</w:t>
      </w:r>
      <w:proofErr w:type="spellEnd"/>
      <w:r>
        <w:t xml:space="preserve"> конвейера его рабочая дорожка с внешней стороны трассы на поворотах и с обеих сторон при расположении рабочей дорожки на высоте более 1,5 м от уровня пола должна быть оборудована направляющими рейками или поручнями.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218. При устройстве в роликовом </w:t>
      </w:r>
      <w:proofErr w:type="spellStart"/>
      <w:r>
        <w:t>неприводном</w:t>
      </w:r>
      <w:proofErr w:type="spellEnd"/>
      <w:r>
        <w:t xml:space="preserve"> конвейере откидной секции для прохода работников секция должна подниматься на шарнирах в сторону, противоположную движению </w:t>
      </w:r>
      <w:r>
        <w:lastRenderedPageBreak/>
        <w:t>грузов, чтобы исключить падение грузов в образовавшийся разрыв.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2"/>
      </w:pPr>
      <w:r>
        <w:t>Требования охраны труда при эксплуатации</w:t>
      </w:r>
    </w:p>
    <w:p w:rsidR="00D8795A" w:rsidRDefault="00D8795A">
      <w:pPr>
        <w:pStyle w:val="ConsPlusTitle"/>
        <w:jc w:val="center"/>
      </w:pPr>
      <w:proofErr w:type="gramStart"/>
      <w:r>
        <w:t>пневматических</w:t>
      </w:r>
      <w:proofErr w:type="gramEnd"/>
      <w:r>
        <w:t xml:space="preserve"> конвейеров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219. Основную опасность для работников при эксплуатации пневматических конвейеров представляют выбросы транспортируемых веществ и материалов в пространство рабочей зоны. Для исключения выбросов транспортируемых веществ и материалов в пространство рабочей зоны должен осуществляться постоянный контроль герметичности соединений трубопроводов конвейеров.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220. В зоне установки нагнетательных и вытяжных вентиляторов пневматических конвейеров должен быть обеспечен свободный доступ работников для безопасного технического обслуживания и ремонта оборудования.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221. На трубопроводах пневматического конвейера должны быть предусмотрены окна и люки для периодического осмотра и безопасной очистки транспортной системы.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222. В целях исключения возможности </w:t>
      </w:r>
      <w:proofErr w:type="spellStart"/>
      <w:r>
        <w:t>травмирования</w:t>
      </w:r>
      <w:proofErr w:type="spellEnd"/>
      <w:r>
        <w:t xml:space="preserve"> работников при подаче вручную груза в загрузочный люк пневматического конвейера должен устанавливаться подающий бункер, выступающий над проемом люка не менее чем на 1,0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В соответствии с условиями производственного процесса участок загрузки пневматического конвейера оборудуется местной (локальной) вытяжной вентиляцией.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223. При эксплуатации пневматических конвейеров должны приниматься меры, исключающие накопление статического электричества (применение заземляющих устройств, специальных перемычек, </w:t>
      </w:r>
      <w:proofErr w:type="spellStart"/>
      <w:r>
        <w:t>антиэлектростатических</w:t>
      </w:r>
      <w:proofErr w:type="spellEnd"/>
      <w:r>
        <w:t xml:space="preserve"> веществ, армирование неметаллических трубопроводов).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2"/>
      </w:pPr>
      <w:r>
        <w:t>Требования охраны труда при эксплуатации</w:t>
      </w:r>
    </w:p>
    <w:p w:rsidR="00D8795A" w:rsidRDefault="00D8795A">
      <w:pPr>
        <w:pStyle w:val="ConsPlusTitle"/>
        <w:jc w:val="center"/>
      </w:pPr>
      <w:proofErr w:type="gramStart"/>
      <w:r>
        <w:t>подвесных</w:t>
      </w:r>
      <w:proofErr w:type="gramEnd"/>
      <w:r>
        <w:t xml:space="preserve"> конвейеров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224. Подвесные конвейеры должны располагаться так, чтобы исключалось перемещение подвесок с грузом над технологическим оборудованием, рабочими местами и проходами (проездами).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В случае перемещения подвесок с грузом над технологическим оборудованием, рабочими местами и проходами (проездами) должны устанавливаться защитные ограждения (навесы), выходящие за габарит конвейера не менее чем на 1,0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Защитные ограждения (навесы) должны устанавливаться на высоте, обеспечивающей проезд транспортных средств, но не ниже 2,0 м от уровня пола.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225. Горизонтальная трасса подвесного конвейера перед подъемом и после спуска должна ограждаться сплошным ограждением протяженностью не менее 3,0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226. Подвесные конвейеры на наклонных участках должны оборудоваться улавливающими устройствами на случай обрыва цепи конвейера.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227. Подвесные конвейеры должны быть оборудованы сигнализацией, предупреждающей о пуске конвейеров, и пультами для их срочной остановки.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228. Подвесные конвейеры на участке загрузки и выгрузки должны оборудоваться выключающими устройствами.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lastRenderedPageBreak/>
        <w:t>229. На подвесных конвейерах вдоль трассы следует устанавливать кнопки "Стоп" с шагом не более 30 м для аварийной остановки конвейеров.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230. Навеска и съем деталей (грузов) с навесных устройств подвесного конвейера должны производиться грузоподъемными механизмами или вручную на предназначенных для этого местах с применением средств индивидуальной защиты рук.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231. Ходовые пути подвесных грузонесущих конвейеров на участке погрузки и разгрузки грузов вручную должны быть расположены на такой высоте, чтобы подвески типа ящичной люльки (платформы) перемещались на расстоянии 0,6 - 1,2 м от уровня пола до верхней кромки ящичной люльки (платформы).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232. Запрещается: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работать на подвесном конвейере с неисправными подвесками;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работать на подвесном конвейере при неисправности или отсутствии защитных ограждений;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загружать подвески (люльки, платформы, корзины) выше их бортов;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4) эксплуатировать опрокидываемые люльки и корзины с неисправными фиксирующими устройствами (замками).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233. При конвейерной окраске изделий методом окунания работа окрасочного подвесного конвейера должна быть сблокирована с вытяжной вентиляцией окрасочной камеры.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234. На окрасочных подвесных конвейерах навешивание деталей на конвейер и снятие деталей с него должны производиться вне окрасочной камеры.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235. При окраске методом </w:t>
      </w:r>
      <w:proofErr w:type="spellStart"/>
      <w:r>
        <w:t>электроосаждения</w:t>
      </w:r>
      <w:proofErr w:type="spellEnd"/>
      <w:r>
        <w:t xml:space="preserve"> подвесной конвейер и ванна </w:t>
      </w:r>
      <w:proofErr w:type="spellStart"/>
      <w:r>
        <w:t>электроосаждения</w:t>
      </w:r>
      <w:proofErr w:type="spellEnd"/>
      <w:r>
        <w:t xml:space="preserve"> емкостью более 1 м</w:t>
      </w:r>
      <w:r>
        <w:rPr>
          <w:vertAlign w:val="superscript"/>
        </w:rPr>
        <w:t>3</w:t>
      </w:r>
      <w:r>
        <w:t xml:space="preserve"> должны укрываться общим тоннелем, оборудованным системой вентиляции.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236. Дверь для входа внутрь тоннеля при окраске методом </w:t>
      </w:r>
      <w:proofErr w:type="spellStart"/>
      <w:r>
        <w:t>электроосаждения</w:t>
      </w:r>
      <w:proofErr w:type="spellEnd"/>
      <w:r>
        <w:t xml:space="preserve"> должна быть оборудована специальным замком с блокировкой подачи питания на подвесной конвейер и иметь ручку с наружной стороны. На двери должен быть размещен групповой знак с основными знаками безопасности по </w:t>
      </w:r>
      <w:hyperlink r:id="rId34" w:history="1">
        <w:r>
          <w:rPr>
            <w:color w:val="0000FF"/>
          </w:rPr>
          <w:t>ГОСТ 12.4.026-2015</w:t>
        </w:r>
      </w:hyperlink>
      <w:r>
        <w:t xml:space="preserve"> "Внимание! Опасность" и "Проход запрещен" с поясняющими надписями "Внимание! Опасная зона", "Посторонним вход запрещен!".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237. В литейных цехах участки подвесных охладительных конвейеров с навешиваемыми отливками должны быть оборудованы боковыми панелями равномерного всасывания по длине конвейера или укрываться кожухом с торцевыми проемами для входа и выхода отливок и отсосами воздуха в верхней части кожуха.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Снятие отливок с подвесок подвесного охладительного конвейера должно производиться при остановленном конвейере.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238. Навес отливок массой более 20 кг на подвесной охладительный конвейер и снятие их с подвесок конвейера должны быть механизированы.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2"/>
      </w:pPr>
      <w:r>
        <w:t>Требования охраны труда при эксплуатации подвесных</w:t>
      </w:r>
    </w:p>
    <w:p w:rsidR="00D8795A" w:rsidRDefault="00D8795A">
      <w:pPr>
        <w:pStyle w:val="ConsPlusTitle"/>
        <w:jc w:val="center"/>
      </w:pPr>
      <w:proofErr w:type="gramStart"/>
      <w:r>
        <w:t>транспортных</w:t>
      </w:r>
      <w:proofErr w:type="gramEnd"/>
      <w:r>
        <w:t xml:space="preserve"> средств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 xml:space="preserve">239. При эксплуатации подвесных транспортных средств (монорельсовые и </w:t>
      </w:r>
      <w:proofErr w:type="spellStart"/>
      <w:r>
        <w:t>двухрельсовые</w:t>
      </w:r>
      <w:proofErr w:type="spellEnd"/>
      <w:r>
        <w:t xml:space="preserve"> подвесные дороги с самоходными или с несамоходными тележками, оснащенными навесными </w:t>
      </w:r>
      <w:r>
        <w:lastRenderedPageBreak/>
        <w:t>устройствами для транспортировки груза) необходимо соблюдать следующие требования: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навеску груза на навесные устройства подвесных транспортных средств производить с применением средств индивидуальной защиты рук на те навесные устройства, которые предназначены для данного груза, обеспечивая надежное закрепление груза на навесных устройствах или его устойчивое размещение в люльках или корзинах;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снятие груза с навесных устройств подвесных транспортных средств и его укладку производить в предназначенную для этого тару или в штабель;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для прохода навешенного на подвесное транспортное средство груза трасса прохода должна быть свободной, ограждения трассы исправны и надежно закреплены.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240. Вдоль подвесных транспортных средств на расстоянии не менее 0,5 м от габарита транспортируемого груза, люлек или корзин должен быть обеспечен свободный проход.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Запрещается загромождать проходы вдоль подвесных транспортных средств.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241. На рабочих местах загрузки и разгрузки подвесных транспортных средств должны быть карты (схемы) </w:t>
      </w:r>
      <w:proofErr w:type="spellStart"/>
      <w:r>
        <w:t>строповки</w:t>
      </w:r>
      <w:proofErr w:type="spellEnd"/>
      <w:r>
        <w:t xml:space="preserve"> (навески, загрузки) транспортируемого груза (деталей, узлов).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242. Ремонт оборудования подвесного транспортного средства, работающего в комплексе с другими конвейерами, необходимо производить после отключения всех сблокированных с ним конвейеров. На отключающее устройство должен быть вывешен запрещающий знак безопасности с поясняющей надписью "Не включать! Работают люди".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243. Ремонт оборудования подвесных транспортных средств в сушильных камерах, в камерах </w:t>
      </w:r>
      <w:proofErr w:type="spellStart"/>
      <w:r>
        <w:t>бондаризации</w:t>
      </w:r>
      <w:proofErr w:type="spellEnd"/>
      <w:r>
        <w:t xml:space="preserve"> допускается производить после охлаждения воздуха внутри камер до температуры, не превышающей 40 °C.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2"/>
      </w:pPr>
      <w:r>
        <w:t>Требования охраны труда при эксплуатации</w:t>
      </w:r>
    </w:p>
    <w:p w:rsidR="00D8795A" w:rsidRDefault="00D8795A">
      <w:pPr>
        <w:pStyle w:val="ConsPlusTitle"/>
        <w:jc w:val="center"/>
      </w:pPr>
      <w:proofErr w:type="gramStart"/>
      <w:r>
        <w:t>трубопроводного</w:t>
      </w:r>
      <w:proofErr w:type="gramEnd"/>
      <w:r>
        <w:t xml:space="preserve"> транспорта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244. В зависимости от назначения трубопроводов и параметров транспортируемых продуктов трубопроводы должны иметь опознавательную окраску для обеспечения безопасности труда: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водяные трубопроводы - зеленый цвет;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паропроводы - красный цвет;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воздушные трубопроводы - синий цвет;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4) газопроводы (горючие, негорючие) - желтый цвет;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5) трубопроводы для транспортировки кислот - оранжевый цвет;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6) трубопроводы для транспортировки щелочей - фиолетовый цвет;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7) трубопроводы для транспортировки жидкостей (горючих и негорючих) - коричневый цвет;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8) трубопроводы для транспортировки прочих веществ - серый цвет.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Опознавательная окраска выполняется сплошной по всей поверхности коммуникаций или отдельными участками на наиболее ответственных пунктах коммуникаций (на ответвлениях, у мест соединения, фланцев, в местах прохода трубопроводов через стены, на вводах и выводах из производственных зданий).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lastRenderedPageBreak/>
        <w:t>Трубопроводы должен иметь маркировочные надписи (номер магистрали и стрелку, указывающую направление движения рабочей среды).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245. Элементы трубопроводов с температурой наружной поверхности стенок выше 45 °С, располагаемые на рабочих местах и в местах проходов (проездов), должны иметь тепловую изоляцию.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246. Арматура трубопроводов должна иметь ясно видимые стрелки, указывающие направление вращения маховиков и обозначающие положения: "Открыто", "Закрыто".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247. Трубопроводы должны прокладываться на расстоянии не менее 0,5 м от электротехнического оборудования и электропроводов (кабелей).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248. Если трубопровод возвышается над уровнем земли (пола) более чем на 0,5 м, то в местах прохода должны устраиваться переходные мостики с перилами высотой не менее 1,1 м, с обшивкой по низу высотой не менее 0,15 м и дополнительной ограждающей планкой на высоте 0,5 м от настила.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Ходить по трубопроводам запрещается.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249. Запрещается монтировать фланцевые соединения трубопроводов, по которым транспортируется опасный химический или взрывопожароопасный продукт, над проходами, постоянными рабочими местами, над электроустановками.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250. Для разогрева замерзшего продукта в трубопроводе должны использоваться горячая вода, горячий песок, горячий воздух или пар.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Запрещается отогревать трубопровод открытым огнем (паяльными лампами, факелами, сварочными горелками).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251. Трубопроводы для транспортировки горючих газов должны оборудоваться запорной арматурой с дистанционным управлением, устанавливаемой на входе в производственное помещение и отсекающей подачу продукта за пределами помещения в случае аварии, неисправности или пожара.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252. Вдоль трассы пульпопровода для его обслуживания должны устраиваться настилы шириной не менее 0,5 м с перильным ограждением высотой не менее 1,1 м со сплошной зашивкой по низу на высоту не менее 0,15 м и дополнительной ограждающей планкой на высоте 0,5 м.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В темное время суток трасса пульпопровода должна быть освещена.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1"/>
      </w:pPr>
      <w:r>
        <w:t>VI. Требования охраны труда при проведении технического</w:t>
      </w:r>
    </w:p>
    <w:p w:rsidR="00D8795A" w:rsidRDefault="00D8795A">
      <w:pPr>
        <w:pStyle w:val="ConsPlusTitle"/>
        <w:jc w:val="center"/>
      </w:pPr>
      <w:proofErr w:type="gramStart"/>
      <w:r>
        <w:t>обслуживания</w:t>
      </w:r>
      <w:proofErr w:type="gramEnd"/>
      <w:r>
        <w:t xml:space="preserve"> и ремонта промышленного транспорта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 xml:space="preserve">253. При выполнении работ по техническому обслуживанию и ремонту промышленного транспорта необходимо соблюдать требования, содержащиеся в </w:t>
      </w:r>
      <w:hyperlink r:id="rId35" w:history="1">
        <w:r>
          <w:rPr>
            <w:color w:val="0000FF"/>
          </w:rPr>
          <w:t>Правилах</w:t>
        </w:r>
      </w:hyperlink>
      <w:r>
        <w:t xml:space="preserve"> по охране труда при размещении, монтаже, техническом обслуживании и ремонте технологического оборудования.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254. Работы, выполняемые с применением переносных инструментов и приспособлений, должны осуществляться в соответствии с требованиями </w:t>
      </w:r>
      <w:hyperlink r:id="rId36" w:history="1">
        <w:r>
          <w:rPr>
            <w:color w:val="0000FF"/>
          </w:rPr>
          <w:t>Правил</w:t>
        </w:r>
      </w:hyperlink>
      <w:r>
        <w:t xml:space="preserve"> по охране труда при работе с инструментом и приспособлениями.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255. На постах технического обслуживания и ремонта транспортных средств запрещается: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применение легковоспламеняющихся жидкостей для промывки агрегатов и деталей;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lastRenderedPageBreak/>
        <w:t>2) заправка транспортных средств топливом;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3) хранение легковоспламеняющихся жидкостей, горючих материалов, токсичных веществ, красок в количествах, превышающих их сменную потребность;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4) хранение отработанного масла, порожней тары из-под топлива и смазочных материалов;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5) загромождение проходов и выходов из помещений оборудованием, агрегатами, материалами.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256. Тара с использованным обтирочным материалом должна регулярно освобождаться по мере ее наполнения, но не реже одного раза в смену.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257. На посту технического обслуживания и ремонта транспортное средство должно быть заторможено стояночным тормозом, зажигание выключено (подача топлива у дизельного двигателя перекрыта), рычаг переключения передач (контроллер) поставлен в нейтральное положение, под колеса подложены упоры (не менее двух), на рулевое колесо вывешен запрещающий знак безопасности с поясняющей надписью "Двигатель не пускать! Работают люди".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258. При подъеме транспортного средства домкратом должна быть установлена прочная подкладка, обеспечивающая его устойчивость и исключающая проседание домкрата. Под </w:t>
      </w:r>
      <w:proofErr w:type="spellStart"/>
      <w:r>
        <w:t>неподнимаемые</w:t>
      </w:r>
      <w:proofErr w:type="spellEnd"/>
      <w:r>
        <w:t xml:space="preserve"> колеса транспортного средства должны быть установлены упоры (башмаки).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259. При техническом обслуживании или ремонте транспортного средства с использованием подъемника подъемник должен быть надежно зафиксирован упором, исключающим возможность самопроизвольного опускания подъемника. На пульте управления подъемником должен быть вывешен запрещающий знак безопасности с поясняющей надписью "Не включать! Работают люди".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260. Линия технического обслуживания с поточным движением транспортных средств должна быть оборудована световой и звуковой сигнализацией, включаемой перед началом перемещения обслуживаемых транспортных средств с поста на пост.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Каждый пост технического обслуживания и ремонта на такой линии должен быть оборудован кнопкой аварийной остановки линии.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261. Ремонтировать топливные баки, резервуары, насосы, коммуникации, тару из-под горючих жидкостей разрешается только после полного удаления из них остатков топлива, их промывки, просушки и анализа состояния воздушной среды в их полостях с применением газоанализатора.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262. Транспортное средство с двигателем, работающим на газовом топливе, перед въездом на пост технического обслуживания и ремонта переводится на работу на жидкое топливо (бензин или дизельное топливо). Газовая система питания должна быть проверена на герметичность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Въезд транспортного средства в помещение технического обслуживания и ремонта с негерметичной газовой системой питания запрещается.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263. Снятие с транспортного средства и установка на транспортное средство деталей, агрегатов и узлов массой 15 кг и более должны быть механизированы.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264. При техническом обслуживании и ремонте транспортных средств запрещается: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работать лежа на полу (земле) без использования специального приспособления (лежака);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выполнять работы на транспортном средстве, вывешенном только на домкрате, тали без установки специальных подставок (козелков);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lastRenderedPageBreak/>
        <w:t>3) снимать и устанавливать рессоры, пружины без предварительной их разгрузки.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265. При выполнении работ спереди или сзади транспортного средства, установленного на осмотровую канаву, необходимо пользоваться переходными мостиками, а для спуска в осмотровую канаву и подъема из нее - лестницами.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266. Проверка тормозов транспортного средства на ходу должна проводиться на площадке, исключающей возможность наезда на работников в случае неисправности тормозов.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267. Регулировка тормозов должна производиться при заглушенном двигателе после принятия мер против самопроизвольного движения транспортного средства.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1"/>
      </w:pPr>
      <w:r>
        <w:t>VII. Требования охраны труда при размещении</w:t>
      </w:r>
    </w:p>
    <w:p w:rsidR="00D8795A" w:rsidRDefault="00D8795A">
      <w:pPr>
        <w:pStyle w:val="ConsPlusTitle"/>
        <w:jc w:val="center"/>
      </w:pPr>
      <w:proofErr w:type="gramStart"/>
      <w:r>
        <w:t>и</w:t>
      </w:r>
      <w:proofErr w:type="gramEnd"/>
      <w:r>
        <w:t xml:space="preserve"> хранении материалов, используемых при эксплуатации</w:t>
      </w:r>
    </w:p>
    <w:p w:rsidR="00D8795A" w:rsidRDefault="00D8795A">
      <w:pPr>
        <w:pStyle w:val="ConsPlusTitle"/>
        <w:jc w:val="center"/>
      </w:pPr>
      <w:proofErr w:type="gramStart"/>
      <w:r>
        <w:t>промышленного</w:t>
      </w:r>
      <w:proofErr w:type="gramEnd"/>
      <w:r>
        <w:t xml:space="preserve"> транспорта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268. Размещение и хранение материалов, используемых при эксплуатации промышленного транспорта, должны осуществляться с применением: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1) безопасных средств и приемов выполнения погрузочно-разгрузочных и транспортных операций;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2) способов складирования, исключающих возникновение вредных и опасных производственных факторов.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269. При размещении и хранении материалов, используемых при эксплуатации промышленного транспорта, необходимо соблюдать требования </w:t>
      </w:r>
      <w:hyperlink r:id="rId37" w:history="1">
        <w:r>
          <w:rPr>
            <w:color w:val="0000FF"/>
          </w:rPr>
          <w:t>Правил</w:t>
        </w:r>
      </w:hyperlink>
      <w:r>
        <w:t xml:space="preserve"> по охране труда при погрузочно-разгрузочных работах и размещении грузов &lt;16&gt;.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38" w:history="1">
        <w:r>
          <w:rPr>
            <w:color w:val="0000FF"/>
          </w:rPr>
          <w:t>Приказ</w:t>
        </w:r>
      </w:hyperlink>
      <w:r>
        <w:t xml:space="preserve"> Минтруда России от 17 сентября 2014 г. N 642н "Об утверждении Правил по охране труда при погрузочно-разгрузочных работах и размещении грузов" (зарегистрирован Минюстом России 5 ноября 2014 г., регистрационный N 34558).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Title"/>
        <w:jc w:val="center"/>
        <w:outlineLvl w:val="1"/>
      </w:pPr>
      <w:r>
        <w:t>VIII. Заключительные положения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>270. Федеральный государственный надзор за соблюдением требований Правил осуществляют должностные лица Федеральной службы по труду и занятости и ее территориальных органов (государственных инспекций труда в субъектах Российской Федерации) &lt;17&gt;.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июня 2004 г. N 324 "Об утверждении Положения о Федеральной службе по труду и занятости" (Собрание законодательства Российской Федерации, 2004, N 28, ст. 2901; 2007, N 37, ст. 4455; 2008, N 46, ст. 5337; 2009, N 1, ст. 146; N 6, ст. 738; N 33, ст. 4081; 2010, N 26, ст. 3350; 2011, N 14, ст. 1935; 2012, N 1, ст. 171; N 15, ст. 1790; N 26, ст. 3529; 2013, N 33, ст. 4385; N 45, ст. 5822; 2014, N 26, ст. 3577; N 32, ст. 4499; 2015, N 2, ст. 491; N 16, ст. 2384; 2016, N 2, ст. 325; N 28, ст. 4741; 2018, N 10, ст. 1494);</w:t>
      </w:r>
    </w:p>
    <w:p w:rsidR="00D8795A" w:rsidRDefault="00D8795A">
      <w:pPr>
        <w:pStyle w:val="ConsPlusNormal"/>
        <w:spacing w:before="220"/>
        <w:ind w:firstLine="540"/>
        <w:jc w:val="both"/>
      </w:pPr>
      <w:hyperlink r:id="rId40" w:history="1">
        <w:proofErr w:type="gramStart"/>
        <w:r>
          <w:rPr>
            <w:color w:val="0000FF"/>
          </w:rPr>
          <w:t>приказ</w:t>
        </w:r>
        <w:proofErr w:type="gramEnd"/>
      </w:hyperlink>
      <w:r>
        <w:t xml:space="preserve"> Минтруда России от 26 мая 2015 г. N 318н "Об утверждении Типового положения о территориальном органе Федеральной службы по труду и занятости" (зарегистрирован Минюстом России 30 июня 2015 г., регистрационный N 37852).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ind w:firstLine="540"/>
        <w:jc w:val="both"/>
      </w:pPr>
      <w:r>
        <w:t xml:space="preserve">271. Руководители и иные должностные лица организаций, а также работодатели - физические лица, виновные в нарушении требований Правил, привлекаются к ответственности в </w:t>
      </w:r>
      <w:r>
        <w:lastRenderedPageBreak/>
        <w:t>порядке, установленном законодательством Российской Федерации &lt;18&gt;.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795A" w:rsidRDefault="00D8795A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1" w:history="1">
        <w:r>
          <w:rPr>
            <w:color w:val="0000FF"/>
          </w:rPr>
          <w:t>Глава 62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2018, N 32, ст. 5108).</w:t>
      </w: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jc w:val="both"/>
      </w:pPr>
    </w:p>
    <w:p w:rsidR="00D8795A" w:rsidRDefault="00D879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7180" w:rsidRDefault="00B67180">
      <w:bookmarkStart w:id="1" w:name="_GoBack"/>
      <w:bookmarkEnd w:id="1"/>
    </w:p>
    <w:sectPr w:rsidR="00B67180" w:rsidSect="00E7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5A"/>
    <w:rsid w:val="00B67180"/>
    <w:rsid w:val="00D8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F8BFC-F418-49C7-95DA-CF39CF42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79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7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79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7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879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79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79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CB47BD268A8A4734CEA26F9070E40B2833317C682B5EF77B2A93C6E73EF70A940C3D3A73491747BC34BB1C5Et0P5H" TargetMode="External"/><Relationship Id="rId13" Type="http://schemas.openxmlformats.org/officeDocument/2006/relationships/hyperlink" Target="consultantplus://offline/ref=2CCB47BD268A8A4734CEA26F9070E40B29343077642003FD73739FC4E031A81D81456937724D094FB27EE8580A01F99C263BDBDF50F7B9tEP6H" TargetMode="External"/><Relationship Id="rId18" Type="http://schemas.openxmlformats.org/officeDocument/2006/relationships/hyperlink" Target="consultantplus://offline/ref=2CCB47BD268A8A4734CEA26F9070E40B293A3772642A5EF77B2A93C6E73EF70A940C3D3A73491747BC34BB1C5Et0P5H" TargetMode="External"/><Relationship Id="rId26" Type="http://schemas.openxmlformats.org/officeDocument/2006/relationships/hyperlink" Target="consultantplus://offline/ref=2CCB47BD268A8A4734CEA26F9070E40B2833357464225EF77B2A93C6E73EF70A860C6536724D0946B921ED4D1B59F5993C25DEC44CF5B8EEt6P8H" TargetMode="External"/><Relationship Id="rId39" Type="http://schemas.openxmlformats.org/officeDocument/2006/relationships/hyperlink" Target="consultantplus://offline/ref=2CCB47BD268A8A4734CEA26F9070E40B293B3270692B5EF77B2A93C6E73EF70A940C3D3A73491747BC34BB1C5Et0P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CCB47BD268A8A4734CEA26F9070E40B283032706E2D5EF77B2A93C6E73EF70A860C6536724E084CED7BFD49520DFC86383EC0C352F6tBP1H" TargetMode="External"/><Relationship Id="rId34" Type="http://schemas.openxmlformats.org/officeDocument/2006/relationships/hyperlink" Target="consultantplus://offline/ref=2CCB47BD268A8A4734CEA26F9070E40B2932347369285EF77B2A93C6E73EF70A940C3D3A73491747BC34BB1C5Et0P5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2CCB47BD268A8A4734CEA26F9070E40B2833317C682B5EF77B2A93C6E73EF70A860C6536724D0946BC21ED4D1B59F5993C25DEC44CF5B8EEt6P8H" TargetMode="External"/><Relationship Id="rId12" Type="http://schemas.openxmlformats.org/officeDocument/2006/relationships/hyperlink" Target="consultantplus://offline/ref=2CCB47BD268A8A4734CEA26F9070E40B293B3176682B5EF77B2A93C6E73EF70A940C3D3A73491747BC34BB1C5Et0P5H" TargetMode="External"/><Relationship Id="rId17" Type="http://schemas.openxmlformats.org/officeDocument/2006/relationships/hyperlink" Target="consultantplus://offline/ref=2CCB47BD268A8A4734CEA26F9070E40B2A35367669235EF77B2A93C6E73EF70A940C3D3A73491747BC34BB1C5Et0P5H" TargetMode="External"/><Relationship Id="rId25" Type="http://schemas.openxmlformats.org/officeDocument/2006/relationships/hyperlink" Target="consultantplus://offline/ref=2CCB47BD268A8A4734CEA26F9070E40B293231746C2A5EF77B2A93C6E73EF70A940C3D3A73491747BC34BB1C5Et0P5H" TargetMode="External"/><Relationship Id="rId33" Type="http://schemas.openxmlformats.org/officeDocument/2006/relationships/hyperlink" Target="consultantplus://offline/ref=2CCB47BD268A8A4734CEA26F9070E40B2A3B3B7C6F2B5EF77B2A93C6E73EF70A860C65357B4C014CED7BFD49520DFC86383EC0C352F6tBP1H" TargetMode="External"/><Relationship Id="rId38" Type="http://schemas.openxmlformats.org/officeDocument/2006/relationships/hyperlink" Target="consultantplus://offline/ref=2CCB47BD268A8A4734CEA26F9070E40B2A35337C68225EF77B2A93C6E73EF70A940C3D3A73491747BC34BB1C5Et0P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CB47BD268A8A4734CEA26F9070E40B2A3336716B2D5EF77B2A93C6E73EF70A940C3D3A73491747BC34BB1C5Et0P5H" TargetMode="External"/><Relationship Id="rId20" Type="http://schemas.openxmlformats.org/officeDocument/2006/relationships/hyperlink" Target="consultantplus://offline/ref=2CCB47BD268A8A4734CEA26F9070E40B283032706E2D5EF77B2A93C6E73EF70A860C653E70480213E86EEC115E08E6983D25DCC153tFPEH" TargetMode="External"/><Relationship Id="rId29" Type="http://schemas.openxmlformats.org/officeDocument/2006/relationships/hyperlink" Target="consultantplus://offline/ref=2CCB47BD268A8A4734CEA26F9070E40B2833367C642B5EF77B2A93C6E73EF70A940C3D3A73491747BC34BB1C5Et0P5H" TargetMode="External"/><Relationship Id="rId41" Type="http://schemas.openxmlformats.org/officeDocument/2006/relationships/hyperlink" Target="consultantplus://offline/ref=2CCB47BD268A8A4734CEA26F9070E40B283032706E2D5EF77B2A93C6E73EF70A860C6536724F0A47BF21ED4D1B59F5993C25DEC44CF5B8EEt6P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CB47BD268A8A4734CEA26F9070E40B283334776B2F5EF77B2A93C6E73EF70A860C6536724D0943BF21ED4D1B59F5993C25DEC44CF5B8EEt6P8H" TargetMode="External"/><Relationship Id="rId11" Type="http://schemas.openxmlformats.org/officeDocument/2006/relationships/hyperlink" Target="consultantplus://offline/ref=2CCB47BD268A8A4734CEA26F9070E40B29323A756B225EF77B2A93C6E73EF70A940C3D3A73491747BC34BB1C5Et0P5H" TargetMode="External"/><Relationship Id="rId24" Type="http://schemas.openxmlformats.org/officeDocument/2006/relationships/hyperlink" Target="consultantplus://offline/ref=2CCB47BD268A8A4734CEA26F9070E40B293231746C2A5EF77B2A93C6E73EF70A860C6536724D0946B921ED4D1B59F5993C25DEC44CF5B8EEt6P8H" TargetMode="External"/><Relationship Id="rId32" Type="http://schemas.openxmlformats.org/officeDocument/2006/relationships/hyperlink" Target="consultantplus://offline/ref=2CCB47BD268A8A4734CEA26F9070E40B2932347369285EF77B2A93C6E73EF70A940C3D3A73491747BC34BB1C5Et0P5H" TargetMode="External"/><Relationship Id="rId37" Type="http://schemas.openxmlformats.org/officeDocument/2006/relationships/hyperlink" Target="consultantplus://offline/ref=2CCB47BD268A8A4734CEA26F9070E40B2A35337C68225EF77B2A93C6E73EF70A860C6536724D0946B921ED4D1B59F5993C25DEC44CF5B8EEt6P8H" TargetMode="External"/><Relationship Id="rId40" Type="http://schemas.openxmlformats.org/officeDocument/2006/relationships/hyperlink" Target="consultantplus://offline/ref=2CCB47BD268A8A4734CEA26F9070E40B2A3A317469285EF77B2A93C6E73EF70A940C3D3A73491747BC34BB1C5Et0P5H" TargetMode="External"/><Relationship Id="rId5" Type="http://schemas.openxmlformats.org/officeDocument/2006/relationships/hyperlink" Target="consultantplus://offline/ref=2CCB47BD268A8A4734CEA26F9070E40B283032706E2D5EF77B2A93C6E73EF70A860C6536774A004CED7BFD49520DFC86383EC0C352F6tBP1H" TargetMode="External"/><Relationship Id="rId15" Type="http://schemas.openxmlformats.org/officeDocument/2006/relationships/hyperlink" Target="consultantplus://offline/ref=2CCB47BD268A8A4734CEA26F9070E40B2A3336716B2D5EF77B2A93C6E73EF70A860C6536724D0947B121ED4D1B59F5993C25DEC44CF5B8EEt6P8H" TargetMode="External"/><Relationship Id="rId23" Type="http://schemas.openxmlformats.org/officeDocument/2006/relationships/hyperlink" Target="consultantplus://offline/ref=2CCB47BD268A8A4734CEA26F9070E40B2A363B726D225EF77B2A93C6E73EF70A940C3D3A73491747BC34BB1C5Et0P5H" TargetMode="External"/><Relationship Id="rId28" Type="http://schemas.openxmlformats.org/officeDocument/2006/relationships/hyperlink" Target="consultantplus://offline/ref=2CCB47BD268A8A4734CEA26F9070E40B2833367C642B5EF77B2A93C6E73EF70A860C6536724D0946B921ED4D1B59F5993C25DEC44CF5B8EEt6P8H" TargetMode="External"/><Relationship Id="rId36" Type="http://schemas.openxmlformats.org/officeDocument/2006/relationships/hyperlink" Target="consultantplus://offline/ref=2CCB47BD268A8A4734CEA26F9070E40B2833357464225EF77B2A93C6E73EF70A860C6536724D0946B921ED4D1B59F5993C25DEC44CF5B8EEt6P8H" TargetMode="External"/><Relationship Id="rId10" Type="http://schemas.openxmlformats.org/officeDocument/2006/relationships/hyperlink" Target="consultantplus://offline/ref=2CCB47BD268A8A4734CEA26F9070E40B29323A756B225EF77B2A93C6E73EF70A860C6536724D0946BB21ED4D1B59F5993C25DEC44CF5B8EEt6P8H" TargetMode="External"/><Relationship Id="rId19" Type="http://schemas.openxmlformats.org/officeDocument/2006/relationships/hyperlink" Target="consultantplus://offline/ref=2CCB47BD268A8A4734CEA26F9070E40B2A33317C6A2D5EF77B2A93C6E73EF70A940C3D3A73491747BC34BB1C5Et0P5H" TargetMode="External"/><Relationship Id="rId31" Type="http://schemas.openxmlformats.org/officeDocument/2006/relationships/hyperlink" Target="consultantplus://offline/ref=2CCB47BD268A8A4734CEA26F9070E40B2A3536726A2F5EF77B2A93C6E73EF70A940C3D3A73491747BC34BB1C5Et0P5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CCB47BD268A8A4734CEA26F9070E40B283032706E2D5EF77B2A93C6E73EF70A860C6536724C0B4FB921ED4D1B59F5993C25DEC44CF5B8EEt6P8H" TargetMode="External"/><Relationship Id="rId14" Type="http://schemas.openxmlformats.org/officeDocument/2006/relationships/hyperlink" Target="consultantplus://offline/ref=2CCB47BD268A8A4734CEA26F9070E40B29343077642003FD73739FC4E031A80F811D653676530942A728B91Dt5P6H" TargetMode="External"/><Relationship Id="rId22" Type="http://schemas.openxmlformats.org/officeDocument/2006/relationships/hyperlink" Target="consultantplus://offline/ref=2CCB47BD268A8A4734CEA26F9070E40B2A363B726D225EF77B2A93C6E73EF70A940C3D3A73491747BC34BB1C5Et0P5H" TargetMode="External"/><Relationship Id="rId27" Type="http://schemas.openxmlformats.org/officeDocument/2006/relationships/hyperlink" Target="consultantplus://offline/ref=2CCB47BD268A8A4734CEA26F9070E40B2833357464225EF77B2A93C6E73EF70A940C3D3A73491747BC34BB1C5Et0P5H" TargetMode="External"/><Relationship Id="rId30" Type="http://schemas.openxmlformats.org/officeDocument/2006/relationships/hyperlink" Target="consultantplus://offline/ref=2CCB47BD268A8A4734CEA26F9070E40B2A3536726A2F5EF77B2A93C6E73EF70A860C6536724D0946B921ED4D1B59F5993C25DEC44CF5B8EEt6P8H" TargetMode="External"/><Relationship Id="rId35" Type="http://schemas.openxmlformats.org/officeDocument/2006/relationships/hyperlink" Target="consultantplus://offline/ref=2CCB47BD268A8A4734CEA26F9070E40B293231746C2A5EF77B2A93C6E73EF70A860C6536724D0946B921ED4D1B59F5993C25DEC44CF5B8EEt6P8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14277</Words>
  <Characters>81383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Татьяна Георгиевна</dc:creator>
  <cp:keywords/>
  <dc:description/>
  <cp:lastModifiedBy>Медведева Татьяна Георгиевна</cp:lastModifiedBy>
  <cp:revision>1</cp:revision>
  <dcterms:created xsi:type="dcterms:W3CDTF">2019-05-14T07:15:00Z</dcterms:created>
  <dcterms:modified xsi:type="dcterms:W3CDTF">2019-05-14T07:16:00Z</dcterms:modified>
</cp:coreProperties>
</file>