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A78" w:rsidRDefault="00E61A78" w:rsidP="00E61A78">
      <w:pPr>
        <w:keepNext/>
        <w:spacing w:after="0" w:line="240" w:lineRule="auto"/>
        <w:ind w:left="6237"/>
        <w:rPr>
          <w:rFonts w:ascii="Times New Roman" w:hAnsi="Times New Roman" w:cs="Times New Roman"/>
          <w:sz w:val="24"/>
          <w:szCs w:val="24"/>
        </w:rPr>
      </w:pPr>
      <w:r>
        <w:rPr>
          <w:rFonts w:ascii="Times New Roman" w:hAnsi="Times New Roman" w:cs="Times New Roman"/>
          <w:sz w:val="24"/>
          <w:szCs w:val="24"/>
        </w:rPr>
        <w:t xml:space="preserve">Приложение </w:t>
      </w:r>
    </w:p>
    <w:p w:rsidR="00E61A78" w:rsidRDefault="00E61A78" w:rsidP="00E61A78">
      <w:pPr>
        <w:keepNext/>
        <w:spacing w:after="0" w:line="240" w:lineRule="auto"/>
        <w:ind w:left="6237"/>
        <w:rPr>
          <w:rFonts w:ascii="Times New Roman" w:hAnsi="Times New Roman" w:cs="Times New Roman"/>
          <w:sz w:val="24"/>
          <w:szCs w:val="24"/>
        </w:rPr>
      </w:pPr>
      <w:r>
        <w:rPr>
          <w:rFonts w:ascii="Times New Roman" w:hAnsi="Times New Roman" w:cs="Times New Roman"/>
          <w:sz w:val="24"/>
          <w:szCs w:val="24"/>
        </w:rPr>
        <w:t xml:space="preserve">к приказу Министерства </w:t>
      </w:r>
    </w:p>
    <w:p w:rsidR="00E61A78" w:rsidRDefault="00E61A78" w:rsidP="00E61A78">
      <w:pPr>
        <w:keepNext/>
        <w:spacing w:after="0" w:line="240" w:lineRule="auto"/>
        <w:ind w:left="6237"/>
        <w:rPr>
          <w:rFonts w:ascii="Times New Roman" w:hAnsi="Times New Roman" w:cs="Times New Roman"/>
          <w:sz w:val="24"/>
          <w:szCs w:val="24"/>
        </w:rPr>
      </w:pPr>
      <w:r>
        <w:rPr>
          <w:rFonts w:ascii="Times New Roman" w:hAnsi="Times New Roman" w:cs="Times New Roman"/>
          <w:sz w:val="24"/>
          <w:szCs w:val="24"/>
        </w:rPr>
        <w:t xml:space="preserve">транспорта и дорожного хозяйства Республики Татарстан </w:t>
      </w:r>
    </w:p>
    <w:p w:rsidR="00E61A78" w:rsidRPr="00136B14" w:rsidRDefault="00E61A78" w:rsidP="00E61A78">
      <w:pPr>
        <w:keepNext/>
        <w:spacing w:after="0" w:line="240" w:lineRule="auto"/>
        <w:ind w:left="6237"/>
        <w:rPr>
          <w:rFonts w:ascii="Times New Roman" w:hAnsi="Times New Roman" w:cs="Times New Roman"/>
          <w:sz w:val="24"/>
          <w:szCs w:val="24"/>
        </w:rPr>
      </w:pPr>
      <w:r>
        <w:rPr>
          <w:rFonts w:ascii="Times New Roman" w:hAnsi="Times New Roman" w:cs="Times New Roman"/>
          <w:sz w:val="24"/>
          <w:szCs w:val="24"/>
        </w:rPr>
        <w:t xml:space="preserve">от « </w:t>
      </w:r>
      <w:r w:rsidRPr="00E61A78">
        <w:rPr>
          <w:rFonts w:ascii="Times New Roman" w:hAnsi="Times New Roman" w:cs="Times New Roman"/>
          <w:sz w:val="24"/>
          <w:szCs w:val="24"/>
          <w:u w:val="single"/>
        </w:rPr>
        <w:t>24</w:t>
      </w:r>
      <w:r>
        <w:rPr>
          <w:rFonts w:ascii="Times New Roman" w:hAnsi="Times New Roman" w:cs="Times New Roman"/>
          <w:sz w:val="24"/>
          <w:szCs w:val="24"/>
          <w:u w:val="single"/>
        </w:rPr>
        <w:t xml:space="preserve"> </w:t>
      </w:r>
      <w:r w:rsidRPr="00E61A78">
        <w:rPr>
          <w:rFonts w:ascii="Times New Roman" w:hAnsi="Times New Roman" w:cs="Times New Roman"/>
          <w:sz w:val="24"/>
          <w:szCs w:val="24"/>
        </w:rPr>
        <w:t>»</w:t>
      </w:r>
      <w:r>
        <w:rPr>
          <w:rFonts w:ascii="Times New Roman" w:hAnsi="Times New Roman" w:cs="Times New Roman"/>
          <w:sz w:val="24"/>
          <w:szCs w:val="24"/>
          <w:u w:val="single"/>
        </w:rPr>
        <w:t xml:space="preserve"> июля </w:t>
      </w:r>
      <w:r w:rsidRPr="00E61A78">
        <w:rPr>
          <w:rFonts w:ascii="Times New Roman" w:hAnsi="Times New Roman" w:cs="Times New Roman"/>
          <w:sz w:val="24"/>
          <w:szCs w:val="24"/>
        </w:rPr>
        <w:t>2017 года №</w:t>
      </w:r>
      <w:r>
        <w:rPr>
          <w:rFonts w:ascii="Times New Roman" w:hAnsi="Times New Roman" w:cs="Times New Roman"/>
          <w:sz w:val="24"/>
          <w:szCs w:val="24"/>
          <w:u w:val="single"/>
        </w:rPr>
        <w:t xml:space="preserve"> 253</w:t>
      </w:r>
    </w:p>
    <w:p w:rsidR="00333C86" w:rsidRPr="00136B14" w:rsidRDefault="00333C86" w:rsidP="00E61A78">
      <w:pPr>
        <w:keepNext/>
        <w:spacing w:after="0" w:line="240" w:lineRule="auto"/>
        <w:jc w:val="center"/>
        <w:rPr>
          <w:rFonts w:ascii="Times New Roman" w:hAnsi="Times New Roman" w:cs="Times New Roman"/>
          <w:sz w:val="24"/>
          <w:szCs w:val="24"/>
        </w:rPr>
      </w:pPr>
    </w:p>
    <w:p w:rsidR="00333C86" w:rsidRPr="00136B14" w:rsidRDefault="00333C86" w:rsidP="008E2FBA">
      <w:pPr>
        <w:keepNext/>
        <w:spacing w:after="0" w:line="360" w:lineRule="auto"/>
        <w:jc w:val="center"/>
        <w:rPr>
          <w:rFonts w:ascii="Times New Roman" w:hAnsi="Times New Roman" w:cs="Times New Roman"/>
          <w:sz w:val="24"/>
          <w:szCs w:val="24"/>
        </w:rPr>
      </w:pPr>
    </w:p>
    <w:p w:rsidR="00333C86" w:rsidRPr="00136B14" w:rsidRDefault="00333C86" w:rsidP="008E2FBA">
      <w:pPr>
        <w:keepNext/>
        <w:spacing w:after="0" w:line="360" w:lineRule="auto"/>
        <w:jc w:val="center"/>
        <w:rPr>
          <w:rFonts w:ascii="Times New Roman" w:hAnsi="Times New Roman" w:cs="Times New Roman"/>
          <w:sz w:val="24"/>
          <w:szCs w:val="24"/>
        </w:rPr>
      </w:pPr>
    </w:p>
    <w:p w:rsidR="00333C86" w:rsidRPr="00136B14" w:rsidRDefault="00333C86" w:rsidP="008E2FBA">
      <w:pPr>
        <w:keepNext/>
        <w:spacing w:after="0" w:line="360" w:lineRule="auto"/>
        <w:jc w:val="center"/>
        <w:rPr>
          <w:rFonts w:ascii="Times New Roman" w:hAnsi="Times New Roman" w:cs="Times New Roman"/>
          <w:sz w:val="24"/>
          <w:szCs w:val="24"/>
        </w:rPr>
      </w:pPr>
    </w:p>
    <w:p w:rsidR="00333C86" w:rsidRPr="00136B14" w:rsidRDefault="00333C86" w:rsidP="008E2FBA">
      <w:pPr>
        <w:keepNext/>
        <w:spacing w:after="0" w:line="360" w:lineRule="auto"/>
        <w:jc w:val="center"/>
        <w:rPr>
          <w:rFonts w:ascii="Times New Roman" w:hAnsi="Times New Roman" w:cs="Times New Roman"/>
          <w:sz w:val="24"/>
          <w:szCs w:val="24"/>
        </w:rPr>
      </w:pPr>
    </w:p>
    <w:p w:rsidR="00333C86" w:rsidRPr="00DA007B" w:rsidRDefault="00333C86" w:rsidP="008E2FBA">
      <w:pPr>
        <w:keepNext/>
        <w:spacing w:after="0" w:line="360" w:lineRule="auto"/>
        <w:jc w:val="center"/>
        <w:rPr>
          <w:rFonts w:ascii="Times New Roman" w:hAnsi="Times New Roman" w:cs="Times New Roman"/>
          <w:sz w:val="52"/>
          <w:szCs w:val="52"/>
        </w:rPr>
      </w:pPr>
    </w:p>
    <w:p w:rsidR="00F548DF" w:rsidRPr="00DA007B" w:rsidRDefault="0073396C" w:rsidP="008E2FBA">
      <w:pPr>
        <w:keepNext/>
        <w:spacing w:after="0" w:line="360" w:lineRule="auto"/>
        <w:jc w:val="center"/>
        <w:rPr>
          <w:rFonts w:ascii="Times New Roman" w:hAnsi="Times New Roman" w:cs="Times New Roman"/>
          <w:sz w:val="52"/>
          <w:szCs w:val="52"/>
        </w:rPr>
      </w:pPr>
      <w:r w:rsidRPr="00DA007B">
        <w:rPr>
          <w:rFonts w:ascii="Times New Roman" w:hAnsi="Times New Roman" w:cs="Times New Roman"/>
          <w:sz w:val="52"/>
          <w:szCs w:val="52"/>
        </w:rPr>
        <w:t>СТРАТЕГИЯ</w:t>
      </w:r>
    </w:p>
    <w:p w:rsidR="003C0EF0" w:rsidRPr="00DA007B" w:rsidRDefault="003C0EF0" w:rsidP="008E2FBA">
      <w:pPr>
        <w:keepNext/>
        <w:spacing w:after="0" w:line="360" w:lineRule="auto"/>
        <w:jc w:val="center"/>
        <w:rPr>
          <w:rFonts w:ascii="Times New Roman" w:hAnsi="Times New Roman" w:cs="Times New Roman"/>
          <w:sz w:val="52"/>
          <w:szCs w:val="52"/>
        </w:rPr>
      </w:pPr>
      <w:r w:rsidRPr="00DA007B">
        <w:rPr>
          <w:rFonts w:ascii="Times New Roman" w:hAnsi="Times New Roman" w:cs="Times New Roman"/>
          <w:sz w:val="52"/>
          <w:szCs w:val="52"/>
        </w:rPr>
        <w:t xml:space="preserve">развития </w:t>
      </w:r>
      <w:r w:rsidR="003A1D20" w:rsidRPr="00DA007B">
        <w:rPr>
          <w:rFonts w:ascii="Times New Roman" w:hAnsi="Times New Roman" w:cs="Times New Roman"/>
          <w:sz w:val="52"/>
          <w:szCs w:val="52"/>
        </w:rPr>
        <w:t>транспортного комплекса</w:t>
      </w:r>
      <w:r w:rsidRPr="00DA007B">
        <w:rPr>
          <w:rFonts w:ascii="Times New Roman" w:hAnsi="Times New Roman" w:cs="Times New Roman"/>
          <w:sz w:val="52"/>
          <w:szCs w:val="52"/>
        </w:rPr>
        <w:t xml:space="preserve"> </w:t>
      </w:r>
    </w:p>
    <w:p w:rsidR="00333C86" w:rsidRPr="00DA007B" w:rsidRDefault="00333C86" w:rsidP="008E2FBA">
      <w:pPr>
        <w:keepNext/>
        <w:spacing w:after="0" w:line="360" w:lineRule="auto"/>
        <w:jc w:val="center"/>
        <w:rPr>
          <w:rFonts w:ascii="Times New Roman" w:hAnsi="Times New Roman" w:cs="Times New Roman"/>
          <w:sz w:val="52"/>
          <w:szCs w:val="52"/>
        </w:rPr>
      </w:pPr>
      <w:r w:rsidRPr="00DA007B">
        <w:rPr>
          <w:rFonts w:ascii="Times New Roman" w:hAnsi="Times New Roman" w:cs="Times New Roman"/>
          <w:sz w:val="52"/>
          <w:szCs w:val="52"/>
        </w:rPr>
        <w:t>Республики Татарстан</w:t>
      </w:r>
    </w:p>
    <w:p w:rsidR="00333C86" w:rsidRPr="00DA007B" w:rsidRDefault="00333C86" w:rsidP="008E2FBA">
      <w:pPr>
        <w:keepNext/>
        <w:spacing w:after="0" w:line="360" w:lineRule="auto"/>
        <w:jc w:val="center"/>
        <w:rPr>
          <w:rFonts w:ascii="Times New Roman" w:hAnsi="Times New Roman" w:cs="Times New Roman"/>
          <w:sz w:val="52"/>
          <w:szCs w:val="52"/>
        </w:rPr>
      </w:pPr>
      <w:r w:rsidRPr="00DA007B">
        <w:rPr>
          <w:rFonts w:ascii="Times New Roman" w:hAnsi="Times New Roman" w:cs="Times New Roman"/>
          <w:sz w:val="52"/>
          <w:szCs w:val="52"/>
        </w:rPr>
        <w:t>на 2016-202</w:t>
      </w:r>
      <w:r w:rsidR="00AE61A5" w:rsidRPr="00DA007B">
        <w:rPr>
          <w:rFonts w:ascii="Times New Roman" w:hAnsi="Times New Roman" w:cs="Times New Roman"/>
          <w:sz w:val="52"/>
          <w:szCs w:val="52"/>
        </w:rPr>
        <w:t>1</w:t>
      </w:r>
      <w:r w:rsidRPr="00DA007B">
        <w:rPr>
          <w:rFonts w:ascii="Times New Roman" w:hAnsi="Times New Roman" w:cs="Times New Roman"/>
          <w:sz w:val="52"/>
          <w:szCs w:val="52"/>
        </w:rPr>
        <w:t xml:space="preserve"> годы</w:t>
      </w:r>
    </w:p>
    <w:p w:rsidR="00333C86" w:rsidRPr="00DA007B" w:rsidRDefault="003654B6" w:rsidP="008E2FBA">
      <w:pPr>
        <w:keepNext/>
        <w:spacing w:after="0" w:line="360" w:lineRule="auto"/>
        <w:jc w:val="center"/>
        <w:rPr>
          <w:rFonts w:ascii="Times New Roman" w:hAnsi="Times New Roman" w:cs="Times New Roman"/>
          <w:sz w:val="52"/>
          <w:szCs w:val="52"/>
        </w:rPr>
      </w:pPr>
      <w:r>
        <w:rPr>
          <w:rFonts w:ascii="Times New Roman" w:hAnsi="Times New Roman" w:cs="Times New Roman"/>
          <w:sz w:val="52"/>
          <w:szCs w:val="52"/>
        </w:rPr>
        <w:t>с перспективой</w:t>
      </w:r>
      <w:r w:rsidR="0070285F" w:rsidRPr="00DA007B">
        <w:rPr>
          <w:rFonts w:ascii="Times New Roman" w:hAnsi="Times New Roman" w:cs="Times New Roman"/>
          <w:sz w:val="52"/>
          <w:szCs w:val="52"/>
        </w:rPr>
        <w:t xml:space="preserve"> до 2030 года</w:t>
      </w:r>
    </w:p>
    <w:p w:rsidR="00333C86" w:rsidRPr="00DA007B" w:rsidRDefault="00333C86" w:rsidP="008E2FBA">
      <w:pPr>
        <w:keepNext/>
        <w:spacing w:after="0" w:line="360" w:lineRule="auto"/>
        <w:jc w:val="center"/>
        <w:rPr>
          <w:rFonts w:ascii="Times New Roman" w:hAnsi="Times New Roman" w:cs="Times New Roman"/>
          <w:sz w:val="52"/>
          <w:szCs w:val="52"/>
        </w:rPr>
      </w:pPr>
    </w:p>
    <w:p w:rsidR="00A716B0" w:rsidRPr="00DA007B" w:rsidRDefault="00A716B0" w:rsidP="008E2FBA">
      <w:pPr>
        <w:keepNext/>
        <w:spacing w:after="0" w:line="360" w:lineRule="auto"/>
        <w:jc w:val="center"/>
        <w:rPr>
          <w:rFonts w:ascii="Times New Roman" w:hAnsi="Times New Roman" w:cs="Times New Roman"/>
          <w:sz w:val="52"/>
          <w:szCs w:val="52"/>
        </w:rPr>
      </w:pPr>
    </w:p>
    <w:p w:rsidR="00333C86" w:rsidRPr="00136B14" w:rsidRDefault="00333C86" w:rsidP="008E2FBA">
      <w:pPr>
        <w:keepNext/>
        <w:spacing w:after="0" w:line="360" w:lineRule="auto"/>
        <w:jc w:val="center"/>
        <w:rPr>
          <w:rFonts w:ascii="Times New Roman" w:hAnsi="Times New Roman" w:cs="Times New Roman"/>
          <w:sz w:val="24"/>
          <w:szCs w:val="24"/>
        </w:rPr>
      </w:pPr>
    </w:p>
    <w:p w:rsidR="00333C86" w:rsidRPr="00136B14" w:rsidRDefault="00333C86" w:rsidP="008E2FBA">
      <w:pPr>
        <w:keepNext/>
        <w:spacing w:after="0" w:line="360" w:lineRule="auto"/>
        <w:jc w:val="center"/>
        <w:rPr>
          <w:rFonts w:ascii="Times New Roman" w:hAnsi="Times New Roman" w:cs="Times New Roman"/>
          <w:sz w:val="24"/>
          <w:szCs w:val="24"/>
        </w:rPr>
      </w:pPr>
    </w:p>
    <w:p w:rsidR="00333C86" w:rsidRDefault="00333C86" w:rsidP="008E2FBA">
      <w:pPr>
        <w:keepNext/>
        <w:spacing w:after="0" w:line="240" w:lineRule="auto"/>
        <w:jc w:val="center"/>
        <w:rPr>
          <w:rFonts w:ascii="Times New Roman" w:hAnsi="Times New Roman" w:cs="Times New Roman"/>
          <w:sz w:val="24"/>
          <w:szCs w:val="24"/>
        </w:rPr>
      </w:pPr>
    </w:p>
    <w:p w:rsidR="00161146" w:rsidRDefault="00161146" w:rsidP="008E2FBA">
      <w:pPr>
        <w:keepNext/>
        <w:spacing w:after="0" w:line="240" w:lineRule="auto"/>
        <w:jc w:val="center"/>
        <w:rPr>
          <w:rFonts w:ascii="Times New Roman" w:hAnsi="Times New Roman" w:cs="Times New Roman"/>
          <w:sz w:val="24"/>
          <w:szCs w:val="24"/>
        </w:rPr>
      </w:pPr>
    </w:p>
    <w:p w:rsidR="00161146" w:rsidRDefault="00161146" w:rsidP="008E2FBA">
      <w:pPr>
        <w:keepNext/>
        <w:spacing w:after="0" w:line="240" w:lineRule="auto"/>
        <w:jc w:val="center"/>
        <w:rPr>
          <w:rFonts w:ascii="Times New Roman" w:hAnsi="Times New Roman" w:cs="Times New Roman"/>
          <w:sz w:val="24"/>
          <w:szCs w:val="24"/>
        </w:rPr>
      </w:pPr>
    </w:p>
    <w:p w:rsidR="00161146" w:rsidRDefault="00161146" w:rsidP="008E2FBA">
      <w:pPr>
        <w:keepNext/>
        <w:spacing w:after="0" w:line="240" w:lineRule="auto"/>
        <w:jc w:val="center"/>
        <w:rPr>
          <w:rFonts w:ascii="Times New Roman" w:hAnsi="Times New Roman" w:cs="Times New Roman"/>
          <w:sz w:val="24"/>
          <w:szCs w:val="24"/>
        </w:rPr>
      </w:pPr>
    </w:p>
    <w:p w:rsidR="00161146" w:rsidRDefault="00161146" w:rsidP="008E2FBA">
      <w:pPr>
        <w:keepNext/>
        <w:spacing w:after="0" w:line="240" w:lineRule="auto"/>
        <w:jc w:val="center"/>
        <w:rPr>
          <w:rFonts w:ascii="Times New Roman" w:hAnsi="Times New Roman" w:cs="Times New Roman"/>
          <w:sz w:val="24"/>
          <w:szCs w:val="24"/>
        </w:rPr>
      </w:pPr>
    </w:p>
    <w:p w:rsidR="00161146" w:rsidRDefault="00161146" w:rsidP="008E2FBA">
      <w:pPr>
        <w:keepNext/>
        <w:spacing w:after="0" w:line="240" w:lineRule="auto"/>
        <w:jc w:val="center"/>
        <w:rPr>
          <w:rFonts w:ascii="Times New Roman" w:hAnsi="Times New Roman" w:cs="Times New Roman"/>
          <w:sz w:val="24"/>
          <w:szCs w:val="24"/>
        </w:rPr>
      </w:pPr>
    </w:p>
    <w:p w:rsidR="00161146" w:rsidRDefault="00161146" w:rsidP="008E2FBA">
      <w:pPr>
        <w:keepNext/>
        <w:spacing w:after="0" w:line="240" w:lineRule="auto"/>
        <w:jc w:val="center"/>
        <w:rPr>
          <w:rFonts w:ascii="Times New Roman" w:hAnsi="Times New Roman" w:cs="Times New Roman"/>
          <w:sz w:val="24"/>
          <w:szCs w:val="24"/>
        </w:rPr>
      </w:pPr>
    </w:p>
    <w:p w:rsidR="00E6608D" w:rsidRDefault="00E6608D" w:rsidP="008E2FBA">
      <w:pPr>
        <w:keepNext/>
        <w:spacing w:after="0" w:line="240" w:lineRule="auto"/>
        <w:jc w:val="center"/>
        <w:rPr>
          <w:rFonts w:ascii="Times New Roman" w:hAnsi="Times New Roman" w:cs="Times New Roman"/>
          <w:sz w:val="24"/>
          <w:szCs w:val="24"/>
        </w:rPr>
      </w:pPr>
    </w:p>
    <w:p w:rsidR="00E6608D" w:rsidRDefault="00E6608D" w:rsidP="008E2FBA">
      <w:pPr>
        <w:keepNext/>
        <w:spacing w:after="0" w:line="240" w:lineRule="auto"/>
        <w:jc w:val="center"/>
        <w:rPr>
          <w:rFonts w:ascii="Times New Roman" w:hAnsi="Times New Roman" w:cs="Times New Roman"/>
          <w:sz w:val="24"/>
          <w:szCs w:val="24"/>
        </w:rPr>
      </w:pPr>
    </w:p>
    <w:p w:rsidR="003C0EF0" w:rsidRPr="00136B14" w:rsidRDefault="003C0EF0" w:rsidP="008E2FBA">
      <w:pPr>
        <w:keepNext/>
        <w:spacing w:after="0" w:line="240" w:lineRule="auto"/>
        <w:jc w:val="center"/>
        <w:rPr>
          <w:rFonts w:ascii="Times New Roman" w:hAnsi="Times New Roman" w:cs="Times New Roman"/>
          <w:sz w:val="24"/>
          <w:szCs w:val="24"/>
        </w:rPr>
      </w:pPr>
      <w:r w:rsidRPr="00136B14">
        <w:rPr>
          <w:rFonts w:ascii="Times New Roman" w:hAnsi="Times New Roman" w:cs="Times New Roman"/>
          <w:sz w:val="24"/>
          <w:szCs w:val="24"/>
        </w:rPr>
        <w:t>Министерство транспорта и дорожного хозяйства</w:t>
      </w:r>
    </w:p>
    <w:p w:rsidR="003C0EF0" w:rsidRPr="00136B14" w:rsidRDefault="009B1FB9" w:rsidP="008E2FBA">
      <w:pPr>
        <w:keepNext/>
        <w:spacing w:after="0" w:line="240" w:lineRule="auto"/>
        <w:jc w:val="center"/>
        <w:rPr>
          <w:rFonts w:ascii="Times New Roman" w:hAnsi="Times New Roman" w:cs="Times New Roman"/>
          <w:sz w:val="24"/>
          <w:szCs w:val="24"/>
        </w:rPr>
        <w:sectPr w:rsidR="003C0EF0" w:rsidRPr="00136B14" w:rsidSect="003C0EF0">
          <w:headerReference w:type="default" r:id="rId9"/>
          <w:footerReference w:type="default" r:id="rId10"/>
          <w:pgSz w:w="11906" w:h="16838"/>
          <w:pgMar w:top="1134" w:right="566" w:bottom="1134" w:left="1134" w:header="708" w:footer="708" w:gutter="0"/>
          <w:cols w:space="708"/>
          <w:titlePg/>
          <w:docGrid w:linePitch="360"/>
        </w:sectPr>
      </w:pPr>
      <w:r w:rsidRPr="00136B14">
        <w:rPr>
          <w:rFonts w:ascii="Times New Roman" w:hAnsi="Times New Roman" w:cs="Times New Roman"/>
          <w:sz w:val="24"/>
          <w:szCs w:val="24"/>
        </w:rPr>
        <w:t>201</w:t>
      </w:r>
      <w:r w:rsidR="00E61A78">
        <w:rPr>
          <w:rFonts w:ascii="Times New Roman" w:hAnsi="Times New Roman" w:cs="Times New Roman"/>
          <w:sz w:val="24"/>
          <w:szCs w:val="24"/>
        </w:rPr>
        <w:t>6</w:t>
      </w:r>
      <w:r w:rsidR="00333C86" w:rsidRPr="00136B14">
        <w:rPr>
          <w:rFonts w:ascii="Times New Roman" w:hAnsi="Times New Roman" w:cs="Times New Roman"/>
          <w:sz w:val="24"/>
          <w:szCs w:val="24"/>
        </w:rPr>
        <w:t xml:space="preserve"> год</w:t>
      </w:r>
    </w:p>
    <w:p w:rsidR="00404E14" w:rsidRPr="00222AAD" w:rsidRDefault="00404E14" w:rsidP="008E2FBA">
      <w:pPr>
        <w:pStyle w:val="9"/>
        <w:spacing w:before="0" w:line="240" w:lineRule="auto"/>
        <w:jc w:val="center"/>
        <w:rPr>
          <w:rFonts w:ascii="Times New Roman" w:hAnsi="Times New Roman" w:cs="Times New Roman"/>
          <w:b/>
          <w:i w:val="0"/>
          <w:color w:val="auto"/>
          <w:sz w:val="24"/>
          <w:szCs w:val="24"/>
        </w:rPr>
      </w:pPr>
      <w:r w:rsidRPr="00222AAD">
        <w:rPr>
          <w:rFonts w:ascii="Times New Roman" w:hAnsi="Times New Roman" w:cs="Times New Roman"/>
          <w:b/>
          <w:i w:val="0"/>
          <w:color w:val="auto"/>
          <w:sz w:val="24"/>
          <w:szCs w:val="24"/>
        </w:rPr>
        <w:lastRenderedPageBreak/>
        <w:t>Содержание</w:t>
      </w:r>
    </w:p>
    <w:p w:rsidR="00404E14" w:rsidRPr="00222AAD" w:rsidRDefault="00404E14" w:rsidP="008E2FBA">
      <w:pPr>
        <w:keepNext/>
        <w:spacing w:after="0" w:line="240" w:lineRule="auto"/>
        <w:rPr>
          <w:rFonts w:ascii="Times New Roman" w:hAnsi="Times New Roman" w:cs="Times New Roman"/>
          <w:sz w:val="16"/>
          <w:szCs w:val="16"/>
        </w:rPr>
      </w:pPr>
    </w:p>
    <w:tbl>
      <w:tblPr>
        <w:tblW w:w="0" w:type="auto"/>
        <w:tblLook w:val="04A0" w:firstRow="1" w:lastRow="0" w:firstColumn="1" w:lastColumn="0" w:noHBand="0" w:noVBand="1"/>
      </w:tblPr>
      <w:tblGrid>
        <w:gridCol w:w="959"/>
        <w:gridCol w:w="7654"/>
        <w:gridCol w:w="1240"/>
      </w:tblGrid>
      <w:tr w:rsidR="00404E14" w:rsidRPr="00136B14" w:rsidTr="00222AAD">
        <w:tc>
          <w:tcPr>
            <w:tcW w:w="959" w:type="dxa"/>
          </w:tcPr>
          <w:p w:rsidR="00404E14" w:rsidRPr="00AE7E84" w:rsidRDefault="005B3D08" w:rsidP="008E2FBA">
            <w:pPr>
              <w:keepNext/>
              <w:spacing w:after="0" w:line="240" w:lineRule="auto"/>
              <w:rPr>
                <w:rFonts w:ascii="Times New Roman" w:hAnsi="Times New Roman" w:cs="Times New Roman"/>
                <w:b/>
                <w:sz w:val="24"/>
                <w:szCs w:val="24"/>
              </w:rPr>
            </w:pPr>
            <w:r w:rsidRPr="00AE7E84">
              <w:rPr>
                <w:rFonts w:ascii="Times New Roman" w:hAnsi="Times New Roman" w:cs="Times New Roman"/>
                <w:b/>
                <w:sz w:val="24"/>
                <w:szCs w:val="24"/>
              </w:rPr>
              <w:t>1.</w:t>
            </w:r>
          </w:p>
        </w:tc>
        <w:tc>
          <w:tcPr>
            <w:tcW w:w="7654" w:type="dxa"/>
          </w:tcPr>
          <w:p w:rsidR="00C03C0E" w:rsidRPr="00AE7E84" w:rsidRDefault="005B3D08" w:rsidP="008E2FBA">
            <w:pPr>
              <w:keepNext/>
              <w:spacing w:after="0" w:line="240" w:lineRule="auto"/>
              <w:jc w:val="both"/>
              <w:rPr>
                <w:rFonts w:ascii="Times New Roman" w:hAnsi="Times New Roman" w:cs="Times New Roman"/>
                <w:b/>
                <w:sz w:val="24"/>
                <w:szCs w:val="24"/>
              </w:rPr>
            </w:pPr>
            <w:r w:rsidRPr="00AE7E84">
              <w:rPr>
                <w:rFonts w:ascii="Times New Roman" w:hAnsi="Times New Roman" w:cs="Times New Roman"/>
                <w:b/>
                <w:sz w:val="24"/>
                <w:szCs w:val="24"/>
              </w:rPr>
              <w:t xml:space="preserve">ПАСПОРТ СТРАТЕГИИ </w:t>
            </w:r>
          </w:p>
          <w:p w:rsidR="00404E14" w:rsidRPr="00AE7E84" w:rsidRDefault="00404E14" w:rsidP="008E2FBA">
            <w:pPr>
              <w:keepNext/>
              <w:spacing w:after="0" w:line="240" w:lineRule="auto"/>
              <w:jc w:val="both"/>
              <w:rPr>
                <w:rFonts w:ascii="Times New Roman" w:hAnsi="Times New Roman" w:cs="Times New Roman"/>
                <w:b/>
                <w:sz w:val="16"/>
                <w:szCs w:val="16"/>
              </w:rPr>
            </w:pPr>
          </w:p>
        </w:tc>
        <w:tc>
          <w:tcPr>
            <w:tcW w:w="1240" w:type="dxa"/>
          </w:tcPr>
          <w:p w:rsidR="0073160A" w:rsidRPr="00136B14" w:rsidRDefault="005B3D08" w:rsidP="008E2FBA">
            <w:pPr>
              <w:keepNext/>
              <w:spacing w:after="0" w:line="240" w:lineRule="auto"/>
              <w:jc w:val="center"/>
              <w:rPr>
                <w:rFonts w:ascii="Times New Roman" w:hAnsi="Times New Roman" w:cs="Times New Roman"/>
                <w:sz w:val="24"/>
                <w:szCs w:val="24"/>
              </w:rPr>
            </w:pPr>
            <w:r w:rsidRPr="00136B14">
              <w:rPr>
                <w:rFonts w:ascii="Times New Roman" w:hAnsi="Times New Roman" w:cs="Times New Roman"/>
                <w:sz w:val="24"/>
                <w:szCs w:val="24"/>
              </w:rPr>
              <w:t>3</w:t>
            </w:r>
          </w:p>
        </w:tc>
      </w:tr>
      <w:tr w:rsidR="005B3D08" w:rsidRPr="00136B14" w:rsidTr="00222AAD">
        <w:tc>
          <w:tcPr>
            <w:tcW w:w="959" w:type="dxa"/>
          </w:tcPr>
          <w:p w:rsidR="005B3D08" w:rsidRPr="00AE7E84" w:rsidRDefault="005B3D08" w:rsidP="008E2FBA">
            <w:pPr>
              <w:keepNext/>
              <w:spacing w:after="0" w:line="240" w:lineRule="auto"/>
              <w:rPr>
                <w:rFonts w:ascii="Times New Roman" w:hAnsi="Times New Roman" w:cs="Times New Roman"/>
                <w:b/>
                <w:sz w:val="24"/>
                <w:szCs w:val="24"/>
              </w:rPr>
            </w:pPr>
            <w:r w:rsidRPr="00AE7E84">
              <w:rPr>
                <w:rFonts w:ascii="Times New Roman" w:hAnsi="Times New Roman" w:cs="Times New Roman"/>
                <w:b/>
                <w:sz w:val="24"/>
                <w:szCs w:val="24"/>
              </w:rPr>
              <w:t>2.</w:t>
            </w:r>
          </w:p>
        </w:tc>
        <w:tc>
          <w:tcPr>
            <w:tcW w:w="7654" w:type="dxa"/>
          </w:tcPr>
          <w:p w:rsidR="005B3D08" w:rsidRPr="00AE7E84" w:rsidRDefault="00166B72" w:rsidP="00166B72">
            <w:pPr>
              <w:keepNext/>
              <w:spacing w:after="0" w:line="240" w:lineRule="auto"/>
              <w:jc w:val="both"/>
              <w:rPr>
                <w:rFonts w:ascii="Times New Roman" w:hAnsi="Times New Roman" w:cs="Times New Roman"/>
                <w:b/>
                <w:sz w:val="24"/>
                <w:szCs w:val="24"/>
              </w:rPr>
            </w:pPr>
            <w:r w:rsidRPr="00AE7E84">
              <w:rPr>
                <w:rFonts w:ascii="Times New Roman" w:hAnsi="Times New Roman" w:cs="Times New Roman"/>
                <w:b/>
                <w:sz w:val="24"/>
                <w:szCs w:val="24"/>
              </w:rPr>
              <w:t>ОБЩИ</w:t>
            </w:r>
            <w:r w:rsidR="005B3D08" w:rsidRPr="00AE7E84">
              <w:rPr>
                <w:rFonts w:ascii="Times New Roman" w:hAnsi="Times New Roman" w:cs="Times New Roman"/>
                <w:b/>
                <w:sz w:val="24"/>
                <w:szCs w:val="24"/>
              </w:rPr>
              <w:t>Е ПОЛОЖЕНИЯ</w:t>
            </w:r>
          </w:p>
          <w:p w:rsidR="00AE7E84" w:rsidRPr="00AE7E84" w:rsidRDefault="00AE7E84" w:rsidP="00166B72">
            <w:pPr>
              <w:keepNext/>
              <w:spacing w:after="0" w:line="240" w:lineRule="auto"/>
              <w:jc w:val="both"/>
              <w:rPr>
                <w:rFonts w:ascii="Times New Roman" w:hAnsi="Times New Roman" w:cs="Times New Roman"/>
                <w:b/>
                <w:sz w:val="16"/>
                <w:szCs w:val="16"/>
              </w:rPr>
            </w:pPr>
          </w:p>
        </w:tc>
        <w:tc>
          <w:tcPr>
            <w:tcW w:w="1240" w:type="dxa"/>
          </w:tcPr>
          <w:p w:rsidR="005B3D08" w:rsidRPr="00136B14" w:rsidRDefault="00034773"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5B3D08" w:rsidRPr="00136B14" w:rsidTr="00222AAD">
        <w:tc>
          <w:tcPr>
            <w:tcW w:w="959" w:type="dxa"/>
          </w:tcPr>
          <w:p w:rsidR="005B3D08" w:rsidRPr="00136B14" w:rsidRDefault="005B3D08" w:rsidP="008E2FBA">
            <w:pPr>
              <w:keepNext/>
              <w:spacing w:after="0" w:line="240" w:lineRule="auto"/>
              <w:rPr>
                <w:rFonts w:ascii="Times New Roman" w:hAnsi="Times New Roman" w:cs="Times New Roman"/>
                <w:sz w:val="24"/>
                <w:szCs w:val="24"/>
              </w:rPr>
            </w:pPr>
            <w:r w:rsidRPr="00136B14">
              <w:rPr>
                <w:rFonts w:ascii="Times New Roman" w:hAnsi="Times New Roman" w:cs="Times New Roman"/>
                <w:sz w:val="24"/>
                <w:szCs w:val="24"/>
              </w:rPr>
              <w:t>2.1.</w:t>
            </w:r>
          </w:p>
        </w:tc>
        <w:tc>
          <w:tcPr>
            <w:tcW w:w="7654" w:type="dxa"/>
          </w:tcPr>
          <w:p w:rsidR="005B3D08" w:rsidRDefault="005B3D08" w:rsidP="008E2FBA">
            <w:pPr>
              <w:keepNext/>
              <w:spacing w:after="0" w:line="240" w:lineRule="auto"/>
              <w:jc w:val="both"/>
              <w:rPr>
                <w:rFonts w:ascii="Times New Roman" w:hAnsi="Times New Roman" w:cs="Times New Roman"/>
                <w:sz w:val="24"/>
                <w:szCs w:val="24"/>
              </w:rPr>
            </w:pPr>
            <w:r w:rsidRPr="00136B14">
              <w:rPr>
                <w:rFonts w:ascii="Times New Roman" w:hAnsi="Times New Roman" w:cs="Times New Roman"/>
                <w:sz w:val="24"/>
                <w:szCs w:val="24"/>
              </w:rPr>
              <w:t>Цели и задачи стратегии</w:t>
            </w:r>
          </w:p>
          <w:p w:rsidR="00AE7E84" w:rsidRPr="00AE7E84" w:rsidRDefault="00AE7E84" w:rsidP="008E2FBA">
            <w:pPr>
              <w:keepNext/>
              <w:spacing w:after="0" w:line="240" w:lineRule="auto"/>
              <w:jc w:val="both"/>
              <w:rPr>
                <w:rFonts w:ascii="Times New Roman" w:hAnsi="Times New Roman" w:cs="Times New Roman"/>
                <w:sz w:val="16"/>
                <w:szCs w:val="16"/>
              </w:rPr>
            </w:pPr>
          </w:p>
        </w:tc>
        <w:tc>
          <w:tcPr>
            <w:tcW w:w="1240" w:type="dxa"/>
          </w:tcPr>
          <w:p w:rsidR="005B3D08" w:rsidRPr="00136B14" w:rsidRDefault="00F625EA"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5B3D08" w:rsidRPr="00136B14" w:rsidTr="00222AAD">
        <w:tc>
          <w:tcPr>
            <w:tcW w:w="959" w:type="dxa"/>
          </w:tcPr>
          <w:p w:rsidR="005B3D08" w:rsidRPr="00136B14" w:rsidRDefault="005B3D08" w:rsidP="008E2FBA">
            <w:pPr>
              <w:keepNext/>
              <w:spacing w:after="0" w:line="240" w:lineRule="auto"/>
              <w:rPr>
                <w:rFonts w:ascii="Times New Roman" w:hAnsi="Times New Roman" w:cs="Times New Roman"/>
                <w:sz w:val="24"/>
                <w:szCs w:val="24"/>
              </w:rPr>
            </w:pPr>
            <w:r w:rsidRPr="00136B14">
              <w:rPr>
                <w:rFonts w:ascii="Times New Roman" w:hAnsi="Times New Roman" w:cs="Times New Roman"/>
                <w:sz w:val="24"/>
                <w:szCs w:val="24"/>
              </w:rPr>
              <w:t>2.2.</w:t>
            </w:r>
          </w:p>
        </w:tc>
        <w:tc>
          <w:tcPr>
            <w:tcW w:w="7654" w:type="dxa"/>
          </w:tcPr>
          <w:p w:rsidR="005B3D08" w:rsidRDefault="005B3D08" w:rsidP="008E2FBA">
            <w:pPr>
              <w:keepNext/>
              <w:spacing w:after="0" w:line="240" w:lineRule="auto"/>
              <w:jc w:val="both"/>
              <w:rPr>
                <w:rFonts w:ascii="Times New Roman" w:hAnsi="Times New Roman" w:cs="Times New Roman"/>
                <w:sz w:val="24"/>
                <w:szCs w:val="24"/>
              </w:rPr>
            </w:pPr>
            <w:r w:rsidRPr="00136B14">
              <w:rPr>
                <w:rFonts w:ascii="Times New Roman" w:hAnsi="Times New Roman" w:cs="Times New Roman"/>
                <w:sz w:val="24"/>
                <w:szCs w:val="24"/>
              </w:rPr>
              <w:t>Горизонт планирования</w:t>
            </w:r>
          </w:p>
          <w:p w:rsidR="00AE7E84" w:rsidRPr="00AE7E84" w:rsidRDefault="00AE7E84" w:rsidP="008E2FBA">
            <w:pPr>
              <w:keepNext/>
              <w:spacing w:after="0" w:line="240" w:lineRule="auto"/>
              <w:jc w:val="both"/>
              <w:rPr>
                <w:rFonts w:ascii="Times New Roman" w:hAnsi="Times New Roman" w:cs="Times New Roman"/>
                <w:sz w:val="16"/>
                <w:szCs w:val="16"/>
              </w:rPr>
            </w:pPr>
          </w:p>
        </w:tc>
        <w:tc>
          <w:tcPr>
            <w:tcW w:w="1240" w:type="dxa"/>
          </w:tcPr>
          <w:p w:rsidR="005B3D08" w:rsidRPr="00136B14" w:rsidRDefault="00034773"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5B3D08" w:rsidRPr="00136B14" w:rsidTr="00222AAD">
        <w:tc>
          <w:tcPr>
            <w:tcW w:w="959" w:type="dxa"/>
          </w:tcPr>
          <w:p w:rsidR="005B3D08" w:rsidRPr="00136B14" w:rsidRDefault="005B3D08" w:rsidP="008E2FBA">
            <w:pPr>
              <w:keepNext/>
              <w:spacing w:after="0" w:line="240" w:lineRule="auto"/>
              <w:rPr>
                <w:rFonts w:ascii="Times New Roman" w:hAnsi="Times New Roman" w:cs="Times New Roman"/>
                <w:sz w:val="24"/>
                <w:szCs w:val="24"/>
              </w:rPr>
            </w:pPr>
            <w:r w:rsidRPr="00136B14">
              <w:rPr>
                <w:rFonts w:ascii="Times New Roman" w:hAnsi="Times New Roman" w:cs="Times New Roman"/>
                <w:sz w:val="24"/>
                <w:szCs w:val="24"/>
              </w:rPr>
              <w:t>2.3.</w:t>
            </w:r>
          </w:p>
        </w:tc>
        <w:tc>
          <w:tcPr>
            <w:tcW w:w="7654" w:type="dxa"/>
          </w:tcPr>
          <w:p w:rsidR="005B3D08" w:rsidRDefault="005B3D08" w:rsidP="008E2FBA">
            <w:pPr>
              <w:keepNext/>
              <w:spacing w:after="0" w:line="240" w:lineRule="auto"/>
              <w:jc w:val="both"/>
              <w:rPr>
                <w:rFonts w:ascii="Times New Roman" w:hAnsi="Times New Roman" w:cs="Times New Roman"/>
                <w:sz w:val="24"/>
                <w:szCs w:val="24"/>
              </w:rPr>
            </w:pPr>
            <w:r w:rsidRPr="00136B14">
              <w:rPr>
                <w:rFonts w:ascii="Times New Roman" w:hAnsi="Times New Roman" w:cs="Times New Roman"/>
                <w:sz w:val="24"/>
                <w:szCs w:val="24"/>
              </w:rPr>
              <w:t>Система преемственности</w:t>
            </w:r>
          </w:p>
          <w:p w:rsidR="00AE7E84" w:rsidRPr="00AE7E84" w:rsidRDefault="00AE7E84" w:rsidP="008E2FBA">
            <w:pPr>
              <w:keepNext/>
              <w:spacing w:after="0" w:line="240" w:lineRule="auto"/>
              <w:jc w:val="both"/>
              <w:rPr>
                <w:rFonts w:ascii="Times New Roman" w:hAnsi="Times New Roman" w:cs="Times New Roman"/>
                <w:sz w:val="16"/>
                <w:szCs w:val="16"/>
              </w:rPr>
            </w:pPr>
          </w:p>
        </w:tc>
        <w:tc>
          <w:tcPr>
            <w:tcW w:w="1240" w:type="dxa"/>
          </w:tcPr>
          <w:p w:rsidR="005B3D08" w:rsidRPr="00136B14" w:rsidRDefault="00F625EA"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A67078" w:rsidRPr="00136B14" w:rsidTr="00222AAD">
        <w:tc>
          <w:tcPr>
            <w:tcW w:w="959" w:type="dxa"/>
          </w:tcPr>
          <w:p w:rsidR="00A67078" w:rsidRPr="00AE7E84" w:rsidRDefault="005B3D08" w:rsidP="008E2FBA">
            <w:pPr>
              <w:keepNext/>
              <w:spacing w:after="0" w:line="240" w:lineRule="auto"/>
              <w:rPr>
                <w:rFonts w:ascii="Times New Roman" w:hAnsi="Times New Roman" w:cs="Times New Roman"/>
                <w:b/>
                <w:sz w:val="24"/>
                <w:szCs w:val="24"/>
              </w:rPr>
            </w:pPr>
            <w:r w:rsidRPr="00AE7E84">
              <w:rPr>
                <w:rFonts w:ascii="Times New Roman" w:hAnsi="Times New Roman" w:cs="Times New Roman"/>
                <w:b/>
                <w:sz w:val="24"/>
                <w:szCs w:val="24"/>
              </w:rPr>
              <w:t>3</w:t>
            </w:r>
            <w:r w:rsidR="00AE4B03" w:rsidRPr="00AE7E84">
              <w:rPr>
                <w:rFonts w:ascii="Times New Roman" w:hAnsi="Times New Roman" w:cs="Times New Roman"/>
                <w:b/>
                <w:sz w:val="24"/>
                <w:szCs w:val="24"/>
              </w:rPr>
              <w:t>.</w:t>
            </w:r>
          </w:p>
        </w:tc>
        <w:tc>
          <w:tcPr>
            <w:tcW w:w="7654" w:type="dxa"/>
          </w:tcPr>
          <w:p w:rsidR="00A67078" w:rsidRPr="00AE7E84" w:rsidRDefault="005B3D08" w:rsidP="008E2FBA">
            <w:pPr>
              <w:keepNext/>
              <w:spacing w:after="0" w:line="240" w:lineRule="auto"/>
              <w:jc w:val="both"/>
              <w:rPr>
                <w:rFonts w:ascii="Times New Roman" w:hAnsi="Times New Roman" w:cs="Times New Roman"/>
                <w:b/>
                <w:sz w:val="24"/>
                <w:szCs w:val="24"/>
              </w:rPr>
            </w:pPr>
            <w:r w:rsidRPr="00AE7E84">
              <w:rPr>
                <w:rFonts w:ascii="Times New Roman" w:hAnsi="Times New Roman" w:cs="Times New Roman"/>
                <w:b/>
                <w:sz w:val="24"/>
                <w:szCs w:val="24"/>
              </w:rPr>
              <w:t>СТРАТЕГИЧЕСКИЙ АНАЛИЗ ТРАНСПОРТНОЙ ОТРАСЛИ РЕСПУБЛИКИ ТАТАРСТАН</w:t>
            </w:r>
          </w:p>
          <w:p w:rsidR="00C03C0E" w:rsidRPr="00AE7E84" w:rsidRDefault="00C03C0E" w:rsidP="008E2FBA">
            <w:pPr>
              <w:keepNext/>
              <w:spacing w:after="0" w:line="240" w:lineRule="auto"/>
              <w:jc w:val="both"/>
              <w:rPr>
                <w:rFonts w:ascii="Times New Roman" w:hAnsi="Times New Roman" w:cs="Times New Roman"/>
                <w:b/>
                <w:sz w:val="16"/>
                <w:szCs w:val="16"/>
              </w:rPr>
            </w:pPr>
          </w:p>
        </w:tc>
        <w:tc>
          <w:tcPr>
            <w:tcW w:w="1240" w:type="dxa"/>
          </w:tcPr>
          <w:p w:rsidR="0073160A" w:rsidRPr="00136B14" w:rsidRDefault="00F625EA"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5B3D08" w:rsidRPr="00136B14" w:rsidTr="00222AAD">
        <w:tc>
          <w:tcPr>
            <w:tcW w:w="959" w:type="dxa"/>
          </w:tcPr>
          <w:p w:rsidR="005B3D08" w:rsidRPr="00136B14" w:rsidRDefault="005B3D08" w:rsidP="008E2FBA">
            <w:pPr>
              <w:keepNext/>
              <w:spacing w:after="0" w:line="240" w:lineRule="auto"/>
              <w:rPr>
                <w:rFonts w:ascii="Times New Roman" w:hAnsi="Times New Roman" w:cs="Times New Roman"/>
                <w:sz w:val="24"/>
                <w:szCs w:val="24"/>
              </w:rPr>
            </w:pPr>
            <w:r w:rsidRPr="00136B14">
              <w:rPr>
                <w:rFonts w:ascii="Times New Roman" w:hAnsi="Times New Roman" w:cs="Times New Roman"/>
                <w:sz w:val="24"/>
                <w:szCs w:val="24"/>
              </w:rPr>
              <w:t>3.1.</w:t>
            </w:r>
          </w:p>
        </w:tc>
        <w:tc>
          <w:tcPr>
            <w:tcW w:w="7654" w:type="dxa"/>
          </w:tcPr>
          <w:p w:rsidR="005B3D08" w:rsidRDefault="005B3D08" w:rsidP="008E2FBA">
            <w:pPr>
              <w:keepNext/>
              <w:spacing w:after="0" w:line="240" w:lineRule="auto"/>
              <w:jc w:val="both"/>
              <w:rPr>
                <w:rFonts w:ascii="Times New Roman" w:hAnsi="Times New Roman" w:cs="Times New Roman"/>
                <w:sz w:val="24"/>
                <w:szCs w:val="24"/>
              </w:rPr>
            </w:pPr>
            <w:r w:rsidRPr="00136B14">
              <w:rPr>
                <w:rFonts w:ascii="Times New Roman" w:hAnsi="Times New Roman" w:cs="Times New Roman"/>
                <w:sz w:val="24"/>
                <w:szCs w:val="24"/>
              </w:rPr>
              <w:t xml:space="preserve">Современное состояние дел </w:t>
            </w:r>
            <w:r w:rsidR="00BD612A">
              <w:rPr>
                <w:rFonts w:ascii="Times New Roman" w:hAnsi="Times New Roman" w:cs="Times New Roman"/>
                <w:sz w:val="24"/>
                <w:szCs w:val="24"/>
              </w:rPr>
              <w:t xml:space="preserve">в транспортном комплексе </w:t>
            </w:r>
            <w:r w:rsidRPr="00136B14">
              <w:rPr>
                <w:rFonts w:ascii="Times New Roman" w:hAnsi="Times New Roman" w:cs="Times New Roman"/>
                <w:sz w:val="24"/>
                <w:szCs w:val="24"/>
              </w:rPr>
              <w:t>РТ</w:t>
            </w:r>
          </w:p>
          <w:p w:rsidR="00AE7E84" w:rsidRPr="00AE7E84" w:rsidRDefault="00AE7E84" w:rsidP="008E2FBA">
            <w:pPr>
              <w:keepNext/>
              <w:spacing w:after="0" w:line="240" w:lineRule="auto"/>
              <w:jc w:val="both"/>
              <w:rPr>
                <w:rFonts w:ascii="Times New Roman" w:hAnsi="Times New Roman" w:cs="Times New Roman"/>
                <w:sz w:val="16"/>
                <w:szCs w:val="16"/>
              </w:rPr>
            </w:pPr>
          </w:p>
        </w:tc>
        <w:tc>
          <w:tcPr>
            <w:tcW w:w="1240" w:type="dxa"/>
          </w:tcPr>
          <w:p w:rsidR="005B3D08" w:rsidRPr="00136B14" w:rsidRDefault="00F625EA"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r>
      <w:tr w:rsidR="005B3D08" w:rsidRPr="00136B14" w:rsidTr="00222AAD">
        <w:tc>
          <w:tcPr>
            <w:tcW w:w="959" w:type="dxa"/>
          </w:tcPr>
          <w:p w:rsidR="005B3D08" w:rsidRPr="00136B14" w:rsidRDefault="005B3D08" w:rsidP="008E2FBA">
            <w:pPr>
              <w:keepNext/>
              <w:spacing w:after="0" w:line="240" w:lineRule="auto"/>
              <w:rPr>
                <w:rFonts w:ascii="Times New Roman" w:hAnsi="Times New Roman" w:cs="Times New Roman"/>
                <w:sz w:val="24"/>
                <w:szCs w:val="24"/>
              </w:rPr>
            </w:pPr>
            <w:r w:rsidRPr="00136B14">
              <w:rPr>
                <w:rFonts w:ascii="Times New Roman" w:hAnsi="Times New Roman" w:cs="Times New Roman"/>
                <w:sz w:val="24"/>
                <w:szCs w:val="24"/>
              </w:rPr>
              <w:t>3.2.</w:t>
            </w:r>
          </w:p>
        </w:tc>
        <w:tc>
          <w:tcPr>
            <w:tcW w:w="7654" w:type="dxa"/>
          </w:tcPr>
          <w:p w:rsidR="00AE7E84" w:rsidRDefault="00BD612A" w:rsidP="008E2FBA">
            <w:pPr>
              <w:keepNext/>
              <w:spacing w:after="0" w:line="240" w:lineRule="auto"/>
              <w:jc w:val="both"/>
              <w:rPr>
                <w:rFonts w:ascii="Times New Roman" w:hAnsi="Times New Roman" w:cs="Times New Roman"/>
                <w:sz w:val="24"/>
                <w:szCs w:val="24"/>
              </w:rPr>
            </w:pPr>
            <w:r w:rsidRPr="00BD612A">
              <w:rPr>
                <w:rFonts w:ascii="Times New Roman" w:hAnsi="Times New Roman" w:cs="Times New Roman"/>
                <w:sz w:val="24"/>
                <w:szCs w:val="24"/>
              </w:rPr>
              <w:t>Внешние факторы, оказывающие значительное влияние на развитие транспортной отрасли РТ</w:t>
            </w:r>
          </w:p>
          <w:p w:rsidR="00BD612A" w:rsidRPr="00AE7E84" w:rsidRDefault="00BD612A" w:rsidP="008E2FBA">
            <w:pPr>
              <w:keepNext/>
              <w:spacing w:after="0" w:line="240" w:lineRule="auto"/>
              <w:jc w:val="both"/>
              <w:rPr>
                <w:rFonts w:ascii="Times New Roman" w:hAnsi="Times New Roman" w:cs="Times New Roman"/>
                <w:sz w:val="16"/>
                <w:szCs w:val="16"/>
              </w:rPr>
            </w:pPr>
          </w:p>
        </w:tc>
        <w:tc>
          <w:tcPr>
            <w:tcW w:w="1240" w:type="dxa"/>
          </w:tcPr>
          <w:p w:rsidR="005B3D08" w:rsidRPr="00136B14" w:rsidRDefault="00F625EA"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5B3D08" w:rsidRPr="00136B14" w:rsidTr="00222AAD">
        <w:tc>
          <w:tcPr>
            <w:tcW w:w="959" w:type="dxa"/>
          </w:tcPr>
          <w:p w:rsidR="005B3D08" w:rsidRPr="00136B14" w:rsidRDefault="005B3D08" w:rsidP="008E2FBA">
            <w:pPr>
              <w:keepNext/>
              <w:spacing w:after="0" w:line="240" w:lineRule="auto"/>
              <w:rPr>
                <w:rFonts w:ascii="Times New Roman" w:hAnsi="Times New Roman" w:cs="Times New Roman"/>
                <w:sz w:val="24"/>
                <w:szCs w:val="24"/>
              </w:rPr>
            </w:pPr>
            <w:r w:rsidRPr="00136B14">
              <w:rPr>
                <w:rFonts w:ascii="Times New Roman" w:hAnsi="Times New Roman" w:cs="Times New Roman"/>
                <w:sz w:val="24"/>
                <w:szCs w:val="24"/>
              </w:rPr>
              <w:t>3.3.</w:t>
            </w:r>
          </w:p>
        </w:tc>
        <w:tc>
          <w:tcPr>
            <w:tcW w:w="7654" w:type="dxa"/>
          </w:tcPr>
          <w:p w:rsidR="005B3D08" w:rsidRDefault="005B3D08" w:rsidP="008E2FBA">
            <w:pPr>
              <w:keepNext/>
              <w:spacing w:after="0" w:line="240" w:lineRule="auto"/>
              <w:jc w:val="both"/>
              <w:rPr>
                <w:rFonts w:ascii="Times New Roman" w:hAnsi="Times New Roman" w:cs="Times New Roman"/>
                <w:sz w:val="24"/>
                <w:szCs w:val="24"/>
              </w:rPr>
            </w:pPr>
            <w:r w:rsidRPr="00136B14">
              <w:rPr>
                <w:rFonts w:ascii="Times New Roman" w:hAnsi="Times New Roman" w:cs="Times New Roman"/>
                <w:sz w:val="24"/>
                <w:szCs w:val="24"/>
              </w:rPr>
              <w:t>Преимущества и возможности транспортной отрасли РТ</w:t>
            </w:r>
          </w:p>
          <w:p w:rsidR="00AE7E84" w:rsidRPr="00AE7E84" w:rsidRDefault="00AE7E84" w:rsidP="008E2FBA">
            <w:pPr>
              <w:keepNext/>
              <w:spacing w:after="0" w:line="240" w:lineRule="auto"/>
              <w:jc w:val="both"/>
              <w:rPr>
                <w:rFonts w:ascii="Times New Roman" w:hAnsi="Times New Roman" w:cs="Times New Roman"/>
                <w:sz w:val="16"/>
                <w:szCs w:val="16"/>
              </w:rPr>
            </w:pPr>
          </w:p>
        </w:tc>
        <w:tc>
          <w:tcPr>
            <w:tcW w:w="1240" w:type="dxa"/>
          </w:tcPr>
          <w:p w:rsidR="005B3D08" w:rsidRPr="00136B14" w:rsidRDefault="00F625EA"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r>
      <w:tr w:rsidR="005B3D08" w:rsidRPr="00136B14" w:rsidTr="00222AAD">
        <w:tc>
          <w:tcPr>
            <w:tcW w:w="959" w:type="dxa"/>
          </w:tcPr>
          <w:p w:rsidR="005B3D08" w:rsidRPr="00136B14" w:rsidRDefault="005B3D08" w:rsidP="008E2FBA">
            <w:pPr>
              <w:keepNext/>
              <w:spacing w:after="0" w:line="240" w:lineRule="auto"/>
              <w:rPr>
                <w:rFonts w:ascii="Times New Roman" w:hAnsi="Times New Roman" w:cs="Times New Roman"/>
                <w:sz w:val="24"/>
                <w:szCs w:val="24"/>
              </w:rPr>
            </w:pPr>
            <w:r w:rsidRPr="00136B14">
              <w:rPr>
                <w:rFonts w:ascii="Times New Roman" w:hAnsi="Times New Roman" w:cs="Times New Roman"/>
                <w:sz w:val="24"/>
                <w:szCs w:val="24"/>
              </w:rPr>
              <w:t>3.4.</w:t>
            </w:r>
          </w:p>
        </w:tc>
        <w:tc>
          <w:tcPr>
            <w:tcW w:w="7654" w:type="dxa"/>
          </w:tcPr>
          <w:p w:rsidR="00AE7E84" w:rsidRDefault="00BD612A" w:rsidP="008E2FBA">
            <w:pPr>
              <w:keepNext/>
              <w:spacing w:after="0" w:line="240" w:lineRule="auto"/>
              <w:jc w:val="both"/>
              <w:rPr>
                <w:rFonts w:ascii="Times New Roman" w:hAnsi="Times New Roman" w:cs="Times New Roman"/>
                <w:sz w:val="24"/>
                <w:szCs w:val="24"/>
              </w:rPr>
            </w:pPr>
            <w:r w:rsidRPr="00BD612A">
              <w:rPr>
                <w:rFonts w:ascii="Times New Roman" w:hAnsi="Times New Roman" w:cs="Times New Roman"/>
                <w:sz w:val="24"/>
                <w:szCs w:val="24"/>
              </w:rPr>
              <w:t>Проблемы и ограничения транспортной отрасли РТ</w:t>
            </w:r>
          </w:p>
          <w:p w:rsidR="00BD612A" w:rsidRPr="00AE7E84" w:rsidRDefault="00BD612A" w:rsidP="008E2FBA">
            <w:pPr>
              <w:keepNext/>
              <w:spacing w:after="0" w:line="240" w:lineRule="auto"/>
              <w:jc w:val="both"/>
              <w:rPr>
                <w:rFonts w:ascii="Times New Roman" w:hAnsi="Times New Roman" w:cs="Times New Roman"/>
                <w:sz w:val="16"/>
                <w:szCs w:val="16"/>
              </w:rPr>
            </w:pPr>
          </w:p>
        </w:tc>
        <w:tc>
          <w:tcPr>
            <w:tcW w:w="1240" w:type="dxa"/>
          </w:tcPr>
          <w:p w:rsidR="005B3D08" w:rsidRPr="00136B14" w:rsidRDefault="00F625EA"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404E14" w:rsidRPr="00136B14" w:rsidTr="00222AAD">
        <w:tc>
          <w:tcPr>
            <w:tcW w:w="959" w:type="dxa"/>
          </w:tcPr>
          <w:p w:rsidR="00404E14" w:rsidRPr="00AE7E84" w:rsidRDefault="005B3D08" w:rsidP="008E2FBA">
            <w:pPr>
              <w:keepNext/>
              <w:spacing w:after="0" w:line="240" w:lineRule="auto"/>
              <w:rPr>
                <w:rFonts w:ascii="Times New Roman" w:hAnsi="Times New Roman" w:cs="Times New Roman"/>
                <w:b/>
                <w:sz w:val="24"/>
                <w:szCs w:val="24"/>
              </w:rPr>
            </w:pPr>
            <w:r w:rsidRPr="00AE7E84">
              <w:rPr>
                <w:rFonts w:ascii="Times New Roman" w:hAnsi="Times New Roman" w:cs="Times New Roman"/>
                <w:b/>
                <w:sz w:val="24"/>
                <w:szCs w:val="24"/>
              </w:rPr>
              <w:t>4</w:t>
            </w:r>
            <w:r w:rsidR="00AE4B03" w:rsidRPr="00AE7E84">
              <w:rPr>
                <w:rFonts w:ascii="Times New Roman" w:hAnsi="Times New Roman" w:cs="Times New Roman"/>
                <w:b/>
                <w:sz w:val="24"/>
                <w:szCs w:val="24"/>
              </w:rPr>
              <w:t>.</w:t>
            </w:r>
          </w:p>
        </w:tc>
        <w:tc>
          <w:tcPr>
            <w:tcW w:w="7654" w:type="dxa"/>
          </w:tcPr>
          <w:p w:rsidR="002053B6" w:rsidRPr="00AE7E84" w:rsidRDefault="005B3D08" w:rsidP="008E2FBA">
            <w:pPr>
              <w:keepNext/>
              <w:spacing w:after="0" w:line="240" w:lineRule="auto"/>
              <w:jc w:val="both"/>
              <w:rPr>
                <w:rFonts w:ascii="Times New Roman" w:hAnsi="Times New Roman" w:cs="Times New Roman"/>
                <w:b/>
                <w:sz w:val="24"/>
                <w:szCs w:val="24"/>
              </w:rPr>
            </w:pPr>
            <w:r w:rsidRPr="00AE7E84">
              <w:rPr>
                <w:rFonts w:ascii="Times New Roman" w:hAnsi="Times New Roman" w:cs="Times New Roman"/>
                <w:b/>
                <w:sz w:val="24"/>
                <w:szCs w:val="24"/>
              </w:rPr>
              <w:t>СТРАТЕГИЧЕСКИЕ АЛЬТЕРНАТИВЫ И ОБРАЗ БУДУЩЕГО ТРАНСПОРТНОЙ ОТРАСЛИ РТ</w:t>
            </w:r>
          </w:p>
          <w:p w:rsidR="00C03C0E" w:rsidRPr="00AE7E84" w:rsidRDefault="00C03C0E" w:rsidP="008E2FBA">
            <w:pPr>
              <w:keepNext/>
              <w:spacing w:after="0" w:line="240" w:lineRule="auto"/>
              <w:jc w:val="both"/>
              <w:rPr>
                <w:rFonts w:ascii="Times New Roman" w:hAnsi="Times New Roman" w:cs="Times New Roman"/>
                <w:b/>
                <w:sz w:val="16"/>
                <w:szCs w:val="16"/>
              </w:rPr>
            </w:pPr>
          </w:p>
        </w:tc>
        <w:tc>
          <w:tcPr>
            <w:tcW w:w="1240" w:type="dxa"/>
          </w:tcPr>
          <w:p w:rsidR="0073160A" w:rsidRPr="00136B14" w:rsidRDefault="00F625EA"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r>
      <w:tr w:rsidR="00A67078" w:rsidRPr="00136B14" w:rsidTr="00222AAD">
        <w:tc>
          <w:tcPr>
            <w:tcW w:w="959" w:type="dxa"/>
          </w:tcPr>
          <w:p w:rsidR="00A67078" w:rsidRPr="00AE7E84" w:rsidRDefault="005B3D08" w:rsidP="008E2FBA">
            <w:pPr>
              <w:keepNext/>
              <w:spacing w:after="0" w:line="240" w:lineRule="auto"/>
              <w:rPr>
                <w:rFonts w:ascii="Times New Roman" w:hAnsi="Times New Roman" w:cs="Times New Roman"/>
                <w:b/>
                <w:sz w:val="24"/>
                <w:szCs w:val="24"/>
              </w:rPr>
            </w:pPr>
            <w:r w:rsidRPr="00AE7E84">
              <w:rPr>
                <w:rFonts w:ascii="Times New Roman" w:hAnsi="Times New Roman" w:cs="Times New Roman"/>
                <w:b/>
                <w:sz w:val="24"/>
                <w:szCs w:val="24"/>
              </w:rPr>
              <w:t>5</w:t>
            </w:r>
            <w:r w:rsidR="00AE4B03" w:rsidRPr="00AE7E84">
              <w:rPr>
                <w:rFonts w:ascii="Times New Roman" w:hAnsi="Times New Roman" w:cs="Times New Roman"/>
                <w:b/>
                <w:sz w:val="24"/>
                <w:szCs w:val="24"/>
              </w:rPr>
              <w:t>.</w:t>
            </w:r>
          </w:p>
        </w:tc>
        <w:tc>
          <w:tcPr>
            <w:tcW w:w="7654" w:type="dxa"/>
          </w:tcPr>
          <w:p w:rsidR="00A67078" w:rsidRPr="00AE7E84" w:rsidRDefault="00F625EA" w:rsidP="008E2FBA">
            <w:pPr>
              <w:keepNext/>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СТРАТЕГИЧЕСКИЕ ПРИОРИТЕТЫ</w:t>
            </w:r>
          </w:p>
          <w:p w:rsidR="00C03C0E" w:rsidRPr="000C0BB6" w:rsidRDefault="00C03C0E" w:rsidP="008E2FBA">
            <w:pPr>
              <w:keepNext/>
              <w:spacing w:after="0" w:line="240" w:lineRule="auto"/>
              <w:jc w:val="both"/>
              <w:rPr>
                <w:rFonts w:ascii="Times New Roman" w:hAnsi="Times New Roman" w:cs="Times New Roman"/>
                <w:sz w:val="16"/>
                <w:szCs w:val="16"/>
              </w:rPr>
            </w:pPr>
          </w:p>
        </w:tc>
        <w:tc>
          <w:tcPr>
            <w:tcW w:w="1240" w:type="dxa"/>
          </w:tcPr>
          <w:p w:rsidR="00A67078" w:rsidRPr="00136B14" w:rsidRDefault="00F625EA"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r>
      <w:tr w:rsidR="00DA007B" w:rsidRPr="00136B14" w:rsidTr="00222AAD">
        <w:tc>
          <w:tcPr>
            <w:tcW w:w="959" w:type="dxa"/>
          </w:tcPr>
          <w:p w:rsidR="00DA007B" w:rsidRPr="003F38C1" w:rsidRDefault="00DA007B" w:rsidP="008E2FBA">
            <w:pPr>
              <w:keepNext/>
              <w:spacing w:after="0" w:line="240" w:lineRule="auto"/>
              <w:rPr>
                <w:rFonts w:ascii="Times New Roman" w:hAnsi="Times New Roman" w:cs="Times New Roman"/>
                <w:sz w:val="24"/>
                <w:szCs w:val="24"/>
              </w:rPr>
            </w:pPr>
            <w:r w:rsidRPr="003F38C1">
              <w:rPr>
                <w:rFonts w:ascii="Times New Roman" w:hAnsi="Times New Roman" w:cs="Times New Roman"/>
                <w:sz w:val="24"/>
                <w:szCs w:val="24"/>
              </w:rPr>
              <w:t>5.1.</w:t>
            </w:r>
          </w:p>
        </w:tc>
        <w:tc>
          <w:tcPr>
            <w:tcW w:w="7654" w:type="dxa"/>
          </w:tcPr>
          <w:p w:rsidR="003F38C1" w:rsidRDefault="003F38C1" w:rsidP="00AE7E84">
            <w:pPr>
              <w:keepNext/>
              <w:spacing w:after="0" w:line="240" w:lineRule="auto"/>
              <w:jc w:val="both"/>
              <w:rPr>
                <w:rFonts w:ascii="Times New Roman" w:hAnsi="Times New Roman" w:cs="Times New Roman"/>
                <w:sz w:val="24"/>
                <w:szCs w:val="24"/>
              </w:rPr>
            </w:pPr>
            <w:r w:rsidRPr="003F38C1">
              <w:rPr>
                <w:rFonts w:ascii="Times New Roman" w:hAnsi="Times New Roman" w:cs="Times New Roman"/>
                <w:sz w:val="24"/>
                <w:szCs w:val="24"/>
              </w:rPr>
              <w:t>Стратегические инициативы в области развития существующей дорожно-транспортной инфраструктуры</w:t>
            </w:r>
          </w:p>
          <w:p w:rsidR="00AE7E84" w:rsidRPr="00AE7E84" w:rsidRDefault="00AE7E84" w:rsidP="00AE7E84">
            <w:pPr>
              <w:keepNext/>
              <w:spacing w:after="0" w:line="240" w:lineRule="auto"/>
              <w:jc w:val="both"/>
              <w:rPr>
                <w:rFonts w:ascii="Times New Roman" w:hAnsi="Times New Roman" w:cs="Times New Roman"/>
                <w:sz w:val="16"/>
                <w:szCs w:val="16"/>
              </w:rPr>
            </w:pPr>
          </w:p>
        </w:tc>
        <w:tc>
          <w:tcPr>
            <w:tcW w:w="1240" w:type="dxa"/>
          </w:tcPr>
          <w:p w:rsidR="00DA007B" w:rsidRPr="00136B14" w:rsidRDefault="00034773" w:rsidP="00F625E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625EA">
              <w:rPr>
                <w:rFonts w:ascii="Times New Roman" w:hAnsi="Times New Roman" w:cs="Times New Roman"/>
                <w:sz w:val="24"/>
                <w:szCs w:val="24"/>
              </w:rPr>
              <w:t>3</w:t>
            </w:r>
          </w:p>
        </w:tc>
      </w:tr>
      <w:tr w:rsidR="00DA007B" w:rsidRPr="00136B14" w:rsidTr="00222AAD">
        <w:tc>
          <w:tcPr>
            <w:tcW w:w="959" w:type="dxa"/>
          </w:tcPr>
          <w:p w:rsidR="00DA007B" w:rsidRPr="003F38C1" w:rsidRDefault="00DA007B" w:rsidP="008E2FBA">
            <w:pPr>
              <w:keepNext/>
              <w:spacing w:after="0" w:line="240" w:lineRule="auto"/>
              <w:rPr>
                <w:rFonts w:ascii="Times New Roman" w:hAnsi="Times New Roman" w:cs="Times New Roman"/>
                <w:sz w:val="24"/>
                <w:szCs w:val="24"/>
              </w:rPr>
            </w:pPr>
            <w:r w:rsidRPr="003F38C1">
              <w:rPr>
                <w:rFonts w:ascii="Times New Roman" w:hAnsi="Times New Roman" w:cs="Times New Roman"/>
                <w:sz w:val="24"/>
                <w:szCs w:val="24"/>
              </w:rPr>
              <w:t>5.2.</w:t>
            </w:r>
          </w:p>
        </w:tc>
        <w:tc>
          <w:tcPr>
            <w:tcW w:w="7654" w:type="dxa"/>
          </w:tcPr>
          <w:p w:rsidR="003F38C1" w:rsidRDefault="003F38C1" w:rsidP="00AE7E84">
            <w:pPr>
              <w:keepNext/>
              <w:spacing w:after="0" w:line="240" w:lineRule="auto"/>
              <w:jc w:val="both"/>
              <w:rPr>
                <w:rFonts w:ascii="Times New Roman" w:hAnsi="Times New Roman" w:cs="Times New Roman"/>
                <w:sz w:val="24"/>
                <w:szCs w:val="24"/>
              </w:rPr>
            </w:pPr>
            <w:r w:rsidRPr="003F38C1">
              <w:rPr>
                <w:rFonts w:ascii="Times New Roman" w:hAnsi="Times New Roman" w:cs="Times New Roman"/>
                <w:sz w:val="24"/>
                <w:szCs w:val="24"/>
              </w:rPr>
              <w:t xml:space="preserve">Транспортная инфраструктура </w:t>
            </w:r>
            <w:proofErr w:type="gramStart"/>
            <w:r w:rsidRPr="003F38C1">
              <w:rPr>
                <w:rFonts w:ascii="Times New Roman" w:hAnsi="Times New Roman" w:cs="Times New Roman"/>
                <w:sz w:val="24"/>
                <w:szCs w:val="24"/>
              </w:rPr>
              <w:t>Волго-Камского</w:t>
            </w:r>
            <w:proofErr w:type="gramEnd"/>
            <w:r w:rsidRPr="003F38C1">
              <w:rPr>
                <w:rFonts w:ascii="Times New Roman" w:hAnsi="Times New Roman" w:cs="Times New Roman"/>
                <w:sz w:val="24"/>
                <w:szCs w:val="24"/>
              </w:rPr>
              <w:t xml:space="preserve"> </w:t>
            </w:r>
            <w:proofErr w:type="spellStart"/>
            <w:r w:rsidRPr="003F38C1">
              <w:rPr>
                <w:rFonts w:ascii="Times New Roman" w:hAnsi="Times New Roman" w:cs="Times New Roman"/>
                <w:sz w:val="24"/>
                <w:szCs w:val="24"/>
              </w:rPr>
              <w:t>метрополиса</w:t>
            </w:r>
            <w:proofErr w:type="spellEnd"/>
          </w:p>
          <w:p w:rsidR="00AE7E84" w:rsidRPr="00AE7E84" w:rsidRDefault="00AE7E84" w:rsidP="00AE7E84">
            <w:pPr>
              <w:keepNext/>
              <w:spacing w:after="0" w:line="240" w:lineRule="auto"/>
              <w:jc w:val="both"/>
              <w:rPr>
                <w:rFonts w:ascii="Times New Roman" w:hAnsi="Times New Roman" w:cs="Times New Roman"/>
                <w:sz w:val="16"/>
                <w:szCs w:val="16"/>
              </w:rPr>
            </w:pPr>
          </w:p>
        </w:tc>
        <w:tc>
          <w:tcPr>
            <w:tcW w:w="1240" w:type="dxa"/>
          </w:tcPr>
          <w:p w:rsidR="00DA007B" w:rsidRPr="00136B14" w:rsidRDefault="00034773" w:rsidP="00F625E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F625EA">
              <w:rPr>
                <w:rFonts w:ascii="Times New Roman" w:hAnsi="Times New Roman" w:cs="Times New Roman"/>
                <w:sz w:val="24"/>
                <w:szCs w:val="24"/>
              </w:rPr>
              <w:t>6</w:t>
            </w:r>
          </w:p>
        </w:tc>
      </w:tr>
      <w:tr w:rsidR="00DA007B" w:rsidRPr="00136B14" w:rsidTr="00222AAD">
        <w:tc>
          <w:tcPr>
            <w:tcW w:w="959" w:type="dxa"/>
          </w:tcPr>
          <w:p w:rsidR="00DA007B" w:rsidRPr="003F38C1" w:rsidRDefault="00DA007B" w:rsidP="008E2FBA">
            <w:pPr>
              <w:keepNext/>
              <w:spacing w:after="0" w:line="240" w:lineRule="auto"/>
              <w:rPr>
                <w:rFonts w:ascii="Times New Roman" w:hAnsi="Times New Roman" w:cs="Times New Roman"/>
                <w:sz w:val="24"/>
                <w:szCs w:val="24"/>
              </w:rPr>
            </w:pPr>
            <w:r w:rsidRPr="003F38C1">
              <w:rPr>
                <w:rFonts w:ascii="Times New Roman" w:hAnsi="Times New Roman" w:cs="Times New Roman"/>
                <w:sz w:val="24"/>
                <w:szCs w:val="24"/>
              </w:rPr>
              <w:t>5.3.</w:t>
            </w:r>
          </w:p>
        </w:tc>
        <w:tc>
          <w:tcPr>
            <w:tcW w:w="7654" w:type="dxa"/>
          </w:tcPr>
          <w:p w:rsidR="003F38C1" w:rsidRDefault="003F38C1" w:rsidP="00AE7E84">
            <w:pPr>
              <w:keepNext/>
              <w:spacing w:after="0" w:line="240" w:lineRule="auto"/>
              <w:jc w:val="both"/>
              <w:rPr>
                <w:rFonts w:ascii="Times New Roman" w:hAnsi="Times New Roman" w:cs="Times New Roman"/>
                <w:sz w:val="24"/>
                <w:szCs w:val="24"/>
              </w:rPr>
            </w:pPr>
            <w:r w:rsidRPr="003F38C1">
              <w:rPr>
                <w:rFonts w:ascii="Times New Roman" w:hAnsi="Times New Roman" w:cs="Times New Roman"/>
                <w:sz w:val="24"/>
                <w:szCs w:val="24"/>
              </w:rPr>
              <w:t>Стратегические приоритеты транспортно-коммуникационного развития агломераций Республики Татарстан</w:t>
            </w:r>
          </w:p>
          <w:p w:rsidR="00AE7E84" w:rsidRPr="00AE7E84" w:rsidRDefault="00AE7E84" w:rsidP="00AE7E84">
            <w:pPr>
              <w:keepNext/>
              <w:spacing w:after="0" w:line="240" w:lineRule="auto"/>
              <w:jc w:val="both"/>
              <w:rPr>
                <w:rFonts w:ascii="Times New Roman" w:hAnsi="Times New Roman" w:cs="Times New Roman"/>
                <w:sz w:val="16"/>
                <w:szCs w:val="16"/>
              </w:rPr>
            </w:pPr>
          </w:p>
        </w:tc>
        <w:tc>
          <w:tcPr>
            <w:tcW w:w="1240" w:type="dxa"/>
          </w:tcPr>
          <w:p w:rsidR="00DA007B" w:rsidRPr="00136B14" w:rsidRDefault="00F625EA"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DA007B" w:rsidRPr="00136B14" w:rsidTr="00222AAD">
        <w:tc>
          <w:tcPr>
            <w:tcW w:w="959" w:type="dxa"/>
          </w:tcPr>
          <w:p w:rsidR="00DA007B" w:rsidRPr="003F38C1" w:rsidRDefault="00DA007B" w:rsidP="008E2FBA">
            <w:pPr>
              <w:keepNext/>
              <w:spacing w:after="0" w:line="240" w:lineRule="auto"/>
              <w:rPr>
                <w:rFonts w:ascii="Times New Roman" w:hAnsi="Times New Roman" w:cs="Times New Roman"/>
                <w:sz w:val="24"/>
                <w:szCs w:val="24"/>
              </w:rPr>
            </w:pPr>
            <w:r w:rsidRPr="003F38C1">
              <w:rPr>
                <w:rFonts w:ascii="Times New Roman" w:hAnsi="Times New Roman" w:cs="Times New Roman"/>
                <w:sz w:val="24"/>
                <w:szCs w:val="24"/>
              </w:rPr>
              <w:t>5.4.</w:t>
            </w:r>
          </w:p>
        </w:tc>
        <w:tc>
          <w:tcPr>
            <w:tcW w:w="7654" w:type="dxa"/>
          </w:tcPr>
          <w:p w:rsidR="003F38C1" w:rsidRDefault="003F38C1" w:rsidP="00AE7E84">
            <w:pPr>
              <w:keepNext/>
              <w:spacing w:after="0" w:line="240" w:lineRule="auto"/>
              <w:jc w:val="both"/>
              <w:rPr>
                <w:rFonts w:ascii="Times New Roman" w:hAnsi="Times New Roman" w:cs="Times New Roman"/>
                <w:sz w:val="24"/>
                <w:szCs w:val="24"/>
              </w:rPr>
            </w:pPr>
            <w:r w:rsidRPr="003F38C1">
              <w:rPr>
                <w:rFonts w:ascii="Times New Roman" w:hAnsi="Times New Roman" w:cs="Times New Roman"/>
                <w:sz w:val="24"/>
                <w:szCs w:val="24"/>
              </w:rPr>
              <w:t>Стратегические инициативы в области создания скоростных видов транспорта</w:t>
            </w:r>
          </w:p>
          <w:p w:rsidR="00AE7E84" w:rsidRPr="00AE7E84" w:rsidRDefault="00AE7E84" w:rsidP="00AE7E84">
            <w:pPr>
              <w:keepNext/>
              <w:spacing w:after="0" w:line="240" w:lineRule="auto"/>
              <w:jc w:val="both"/>
              <w:rPr>
                <w:rFonts w:ascii="Times New Roman" w:hAnsi="Times New Roman" w:cs="Times New Roman"/>
                <w:sz w:val="16"/>
                <w:szCs w:val="16"/>
              </w:rPr>
            </w:pPr>
          </w:p>
        </w:tc>
        <w:tc>
          <w:tcPr>
            <w:tcW w:w="1240" w:type="dxa"/>
          </w:tcPr>
          <w:p w:rsidR="00DA007B" w:rsidRPr="00136B14" w:rsidRDefault="00F625EA"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31</w:t>
            </w:r>
          </w:p>
        </w:tc>
      </w:tr>
      <w:tr w:rsidR="00DA007B" w:rsidRPr="00136B14" w:rsidTr="00222AAD">
        <w:tc>
          <w:tcPr>
            <w:tcW w:w="959" w:type="dxa"/>
          </w:tcPr>
          <w:p w:rsidR="00DA007B" w:rsidRPr="003F38C1" w:rsidRDefault="00DA007B" w:rsidP="008E2FBA">
            <w:pPr>
              <w:keepNext/>
              <w:spacing w:after="0" w:line="240" w:lineRule="auto"/>
              <w:rPr>
                <w:rFonts w:ascii="Times New Roman" w:hAnsi="Times New Roman" w:cs="Times New Roman"/>
                <w:sz w:val="24"/>
                <w:szCs w:val="24"/>
              </w:rPr>
            </w:pPr>
            <w:r w:rsidRPr="003F38C1">
              <w:rPr>
                <w:rFonts w:ascii="Times New Roman" w:hAnsi="Times New Roman" w:cs="Times New Roman"/>
                <w:sz w:val="24"/>
                <w:szCs w:val="24"/>
              </w:rPr>
              <w:t>5.5.</w:t>
            </w:r>
          </w:p>
        </w:tc>
        <w:tc>
          <w:tcPr>
            <w:tcW w:w="7654" w:type="dxa"/>
          </w:tcPr>
          <w:p w:rsidR="002C1872" w:rsidRDefault="003F38C1" w:rsidP="00AE7E84">
            <w:pPr>
              <w:keepNext/>
              <w:spacing w:after="0" w:line="240" w:lineRule="auto"/>
              <w:jc w:val="both"/>
              <w:rPr>
                <w:rFonts w:ascii="Times New Roman" w:hAnsi="Times New Roman" w:cs="Times New Roman"/>
                <w:sz w:val="24"/>
                <w:szCs w:val="24"/>
              </w:rPr>
            </w:pPr>
            <w:r w:rsidRPr="003F38C1">
              <w:rPr>
                <w:rFonts w:ascii="Times New Roman" w:hAnsi="Times New Roman" w:cs="Times New Roman"/>
                <w:sz w:val="24"/>
                <w:szCs w:val="24"/>
              </w:rPr>
              <w:t>Развитие логистической инфраструктуры Республики Татарстан</w:t>
            </w:r>
          </w:p>
          <w:p w:rsidR="00AE7E84" w:rsidRPr="00AE7E84" w:rsidRDefault="00AE7E84" w:rsidP="00AE7E84">
            <w:pPr>
              <w:keepNext/>
              <w:spacing w:after="0" w:line="240" w:lineRule="auto"/>
              <w:jc w:val="both"/>
              <w:rPr>
                <w:rFonts w:ascii="Times New Roman" w:hAnsi="Times New Roman" w:cs="Times New Roman"/>
                <w:sz w:val="16"/>
                <w:szCs w:val="16"/>
              </w:rPr>
            </w:pPr>
          </w:p>
        </w:tc>
        <w:tc>
          <w:tcPr>
            <w:tcW w:w="1240" w:type="dxa"/>
          </w:tcPr>
          <w:p w:rsidR="00DA007B" w:rsidRPr="00136B14" w:rsidRDefault="00F625EA"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36</w:t>
            </w:r>
          </w:p>
        </w:tc>
      </w:tr>
      <w:tr w:rsidR="00DA007B" w:rsidRPr="00136B14" w:rsidTr="00222AAD">
        <w:tc>
          <w:tcPr>
            <w:tcW w:w="959" w:type="dxa"/>
          </w:tcPr>
          <w:p w:rsidR="00DA007B" w:rsidRPr="003F38C1" w:rsidRDefault="003F38C1" w:rsidP="008E2FBA">
            <w:pPr>
              <w:keepNext/>
              <w:spacing w:after="0" w:line="240" w:lineRule="auto"/>
              <w:rPr>
                <w:rFonts w:ascii="Times New Roman" w:hAnsi="Times New Roman" w:cs="Times New Roman"/>
                <w:sz w:val="24"/>
                <w:szCs w:val="24"/>
              </w:rPr>
            </w:pPr>
            <w:r w:rsidRPr="003F38C1">
              <w:rPr>
                <w:rFonts w:ascii="Times New Roman" w:hAnsi="Times New Roman" w:cs="Times New Roman"/>
                <w:sz w:val="24"/>
                <w:szCs w:val="24"/>
              </w:rPr>
              <w:t>5.6.</w:t>
            </w:r>
          </w:p>
        </w:tc>
        <w:tc>
          <w:tcPr>
            <w:tcW w:w="7654" w:type="dxa"/>
          </w:tcPr>
          <w:p w:rsidR="003F38C1" w:rsidRDefault="003F38C1" w:rsidP="00AE7E84">
            <w:pPr>
              <w:keepNext/>
              <w:spacing w:after="0" w:line="240" w:lineRule="auto"/>
              <w:jc w:val="both"/>
              <w:rPr>
                <w:rFonts w:ascii="Times New Roman" w:hAnsi="Times New Roman" w:cs="Times New Roman"/>
                <w:sz w:val="24"/>
                <w:szCs w:val="24"/>
              </w:rPr>
            </w:pPr>
            <w:r w:rsidRPr="003F38C1">
              <w:rPr>
                <w:rFonts w:ascii="Times New Roman" w:hAnsi="Times New Roman" w:cs="Times New Roman"/>
                <w:sz w:val="24"/>
                <w:szCs w:val="24"/>
              </w:rPr>
              <w:t>Стратег</w:t>
            </w:r>
            <w:r w:rsidR="00AE7E84">
              <w:rPr>
                <w:rFonts w:ascii="Times New Roman" w:hAnsi="Times New Roman" w:cs="Times New Roman"/>
                <w:sz w:val="24"/>
                <w:szCs w:val="24"/>
              </w:rPr>
              <w:t xml:space="preserve">ические инициативы по развитию </w:t>
            </w:r>
            <w:r w:rsidRPr="003F38C1">
              <w:rPr>
                <w:rFonts w:ascii="Times New Roman" w:hAnsi="Times New Roman" w:cs="Times New Roman"/>
                <w:sz w:val="24"/>
                <w:szCs w:val="24"/>
              </w:rPr>
              <w:t>альтернативных видов транспорта</w:t>
            </w:r>
          </w:p>
          <w:p w:rsidR="00AE7E84" w:rsidRPr="00AE7E84" w:rsidRDefault="00AE7E84" w:rsidP="00AE7E84">
            <w:pPr>
              <w:keepNext/>
              <w:spacing w:after="0" w:line="240" w:lineRule="auto"/>
              <w:jc w:val="both"/>
              <w:rPr>
                <w:rFonts w:ascii="Times New Roman" w:hAnsi="Times New Roman" w:cs="Times New Roman"/>
                <w:sz w:val="16"/>
                <w:szCs w:val="16"/>
              </w:rPr>
            </w:pPr>
          </w:p>
        </w:tc>
        <w:tc>
          <w:tcPr>
            <w:tcW w:w="1240" w:type="dxa"/>
          </w:tcPr>
          <w:p w:rsidR="00DA007B" w:rsidRPr="00136B14" w:rsidRDefault="00F625EA"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DA007B" w:rsidRPr="00136B14" w:rsidTr="00222AAD">
        <w:tc>
          <w:tcPr>
            <w:tcW w:w="959" w:type="dxa"/>
          </w:tcPr>
          <w:p w:rsidR="00DA007B" w:rsidRPr="003F38C1" w:rsidRDefault="003F38C1" w:rsidP="008E2FBA">
            <w:pPr>
              <w:keepNext/>
              <w:spacing w:after="0" w:line="240" w:lineRule="auto"/>
              <w:rPr>
                <w:rFonts w:ascii="Times New Roman" w:hAnsi="Times New Roman" w:cs="Times New Roman"/>
                <w:sz w:val="24"/>
                <w:szCs w:val="24"/>
              </w:rPr>
            </w:pPr>
            <w:r w:rsidRPr="003F38C1">
              <w:rPr>
                <w:rFonts w:ascii="Times New Roman" w:hAnsi="Times New Roman" w:cs="Times New Roman"/>
                <w:sz w:val="24"/>
                <w:szCs w:val="24"/>
              </w:rPr>
              <w:t>5.7.</w:t>
            </w:r>
          </w:p>
        </w:tc>
        <w:tc>
          <w:tcPr>
            <w:tcW w:w="7654" w:type="dxa"/>
          </w:tcPr>
          <w:p w:rsidR="00AE7E84" w:rsidRDefault="003F38C1" w:rsidP="00AE7E84">
            <w:pPr>
              <w:widowControl w:val="0"/>
              <w:autoSpaceDE w:val="0"/>
              <w:autoSpaceDN w:val="0"/>
              <w:adjustRightInd w:val="0"/>
              <w:spacing w:after="0" w:line="240" w:lineRule="auto"/>
              <w:rPr>
                <w:rFonts w:ascii="Times New Roman" w:hAnsi="Times New Roman" w:cs="Times New Roman"/>
                <w:sz w:val="24"/>
                <w:szCs w:val="24"/>
              </w:rPr>
            </w:pPr>
            <w:r w:rsidRPr="003F38C1">
              <w:rPr>
                <w:rFonts w:ascii="Times New Roman" w:hAnsi="Times New Roman" w:cs="Times New Roman"/>
                <w:sz w:val="24"/>
                <w:szCs w:val="24"/>
              </w:rPr>
              <w:t>Развитие транспортно-логистических кластеров</w:t>
            </w:r>
          </w:p>
          <w:p w:rsidR="00AE7E84" w:rsidRPr="00AE7E84" w:rsidRDefault="00AE7E84" w:rsidP="00AE7E84">
            <w:pPr>
              <w:widowControl w:val="0"/>
              <w:autoSpaceDE w:val="0"/>
              <w:autoSpaceDN w:val="0"/>
              <w:adjustRightInd w:val="0"/>
              <w:spacing w:after="0" w:line="240" w:lineRule="auto"/>
              <w:rPr>
                <w:rFonts w:ascii="Times New Roman" w:hAnsi="Times New Roman" w:cs="Times New Roman"/>
                <w:sz w:val="16"/>
                <w:szCs w:val="16"/>
              </w:rPr>
            </w:pPr>
          </w:p>
        </w:tc>
        <w:tc>
          <w:tcPr>
            <w:tcW w:w="1240" w:type="dxa"/>
          </w:tcPr>
          <w:p w:rsidR="00DA007B" w:rsidRPr="00136B14" w:rsidRDefault="00CE46F2"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A67078" w:rsidRPr="00136B14" w:rsidTr="00222AAD">
        <w:tc>
          <w:tcPr>
            <w:tcW w:w="959" w:type="dxa"/>
          </w:tcPr>
          <w:p w:rsidR="00A67078" w:rsidRPr="00AE7E84" w:rsidRDefault="008E2FBA" w:rsidP="008E2FBA">
            <w:pPr>
              <w:keepNext/>
              <w:spacing w:after="0" w:line="240" w:lineRule="auto"/>
              <w:rPr>
                <w:rFonts w:ascii="Times New Roman" w:hAnsi="Times New Roman" w:cs="Times New Roman"/>
                <w:b/>
                <w:sz w:val="24"/>
                <w:szCs w:val="24"/>
              </w:rPr>
            </w:pPr>
            <w:r w:rsidRPr="00AE7E84">
              <w:rPr>
                <w:rFonts w:ascii="Times New Roman" w:hAnsi="Times New Roman" w:cs="Times New Roman"/>
                <w:b/>
                <w:sz w:val="24"/>
                <w:szCs w:val="24"/>
              </w:rPr>
              <w:t>6</w:t>
            </w:r>
            <w:r w:rsidR="00AE4B03" w:rsidRPr="00AE7E84">
              <w:rPr>
                <w:rFonts w:ascii="Times New Roman" w:hAnsi="Times New Roman" w:cs="Times New Roman"/>
                <w:b/>
                <w:sz w:val="24"/>
                <w:szCs w:val="24"/>
              </w:rPr>
              <w:t>.</w:t>
            </w:r>
          </w:p>
        </w:tc>
        <w:tc>
          <w:tcPr>
            <w:tcW w:w="7654" w:type="dxa"/>
          </w:tcPr>
          <w:p w:rsidR="00A67078" w:rsidRPr="00AE7E84" w:rsidRDefault="008E2FBA" w:rsidP="008E2FBA">
            <w:pPr>
              <w:keepNext/>
              <w:spacing w:after="0" w:line="240" w:lineRule="auto"/>
              <w:jc w:val="both"/>
              <w:rPr>
                <w:rFonts w:ascii="Times New Roman" w:hAnsi="Times New Roman" w:cs="Times New Roman"/>
                <w:b/>
                <w:sz w:val="24"/>
                <w:szCs w:val="24"/>
              </w:rPr>
            </w:pPr>
            <w:r w:rsidRPr="00AE7E84">
              <w:rPr>
                <w:rFonts w:ascii="Times New Roman" w:hAnsi="Times New Roman" w:cs="Times New Roman"/>
                <w:b/>
                <w:sz w:val="24"/>
                <w:szCs w:val="24"/>
              </w:rPr>
              <w:t>РЕСУРСНОЕ ОБЕСПЕЧЕНИЕ РЕАЛИЗАЦИИ СТРАТЕГИИ</w:t>
            </w:r>
          </w:p>
          <w:p w:rsidR="00C03C0E" w:rsidRPr="00AE7E84" w:rsidRDefault="00C03C0E" w:rsidP="008E2FBA">
            <w:pPr>
              <w:keepNext/>
              <w:spacing w:after="0" w:line="240" w:lineRule="auto"/>
              <w:jc w:val="both"/>
              <w:rPr>
                <w:rFonts w:ascii="Times New Roman" w:hAnsi="Times New Roman" w:cs="Times New Roman"/>
                <w:b/>
                <w:sz w:val="16"/>
                <w:szCs w:val="16"/>
              </w:rPr>
            </w:pPr>
          </w:p>
        </w:tc>
        <w:tc>
          <w:tcPr>
            <w:tcW w:w="1240" w:type="dxa"/>
          </w:tcPr>
          <w:p w:rsidR="00A67078" w:rsidRPr="00136B14" w:rsidRDefault="005B10C6"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38</w:t>
            </w:r>
          </w:p>
        </w:tc>
      </w:tr>
      <w:tr w:rsidR="00A67078" w:rsidRPr="00136B14" w:rsidTr="00222AAD">
        <w:tc>
          <w:tcPr>
            <w:tcW w:w="959" w:type="dxa"/>
          </w:tcPr>
          <w:p w:rsidR="00A67078" w:rsidRPr="00AE7E84" w:rsidRDefault="008E2FBA" w:rsidP="008E2FBA">
            <w:pPr>
              <w:keepNext/>
              <w:spacing w:after="0" w:line="240" w:lineRule="auto"/>
              <w:rPr>
                <w:rFonts w:ascii="Times New Roman" w:hAnsi="Times New Roman" w:cs="Times New Roman"/>
                <w:b/>
                <w:sz w:val="24"/>
                <w:szCs w:val="24"/>
              </w:rPr>
            </w:pPr>
            <w:r w:rsidRPr="00AE7E84">
              <w:rPr>
                <w:rFonts w:ascii="Times New Roman" w:hAnsi="Times New Roman" w:cs="Times New Roman"/>
                <w:b/>
                <w:sz w:val="24"/>
                <w:szCs w:val="24"/>
              </w:rPr>
              <w:t>7</w:t>
            </w:r>
            <w:r w:rsidR="00AE4B03" w:rsidRPr="00AE7E84">
              <w:rPr>
                <w:rFonts w:ascii="Times New Roman" w:hAnsi="Times New Roman" w:cs="Times New Roman"/>
                <w:b/>
                <w:sz w:val="24"/>
                <w:szCs w:val="24"/>
              </w:rPr>
              <w:t>.</w:t>
            </w:r>
          </w:p>
        </w:tc>
        <w:tc>
          <w:tcPr>
            <w:tcW w:w="7654" w:type="dxa"/>
          </w:tcPr>
          <w:p w:rsidR="00C03C0E" w:rsidRPr="00AE7E84" w:rsidRDefault="008E2FBA" w:rsidP="008E2FBA">
            <w:pPr>
              <w:keepNext/>
              <w:spacing w:after="0" w:line="240" w:lineRule="auto"/>
              <w:jc w:val="both"/>
              <w:rPr>
                <w:rFonts w:ascii="Times New Roman" w:hAnsi="Times New Roman" w:cs="Times New Roman"/>
                <w:b/>
                <w:sz w:val="24"/>
                <w:szCs w:val="24"/>
              </w:rPr>
            </w:pPr>
            <w:r w:rsidRPr="00AE7E84">
              <w:rPr>
                <w:rFonts w:ascii="Times New Roman" w:hAnsi="Times New Roman" w:cs="Times New Roman"/>
                <w:b/>
                <w:sz w:val="24"/>
                <w:szCs w:val="24"/>
              </w:rPr>
              <w:t>МЕХАНИЗМ РЕАЛИЗАЦИИ СТРАТЕГИИ</w:t>
            </w:r>
          </w:p>
          <w:p w:rsidR="007214CB" w:rsidRPr="00AE7E84" w:rsidRDefault="007214CB" w:rsidP="008E2FBA">
            <w:pPr>
              <w:keepNext/>
              <w:spacing w:after="0" w:line="240" w:lineRule="auto"/>
              <w:jc w:val="both"/>
              <w:rPr>
                <w:rFonts w:ascii="Times New Roman" w:hAnsi="Times New Roman" w:cs="Times New Roman"/>
                <w:b/>
                <w:sz w:val="16"/>
                <w:szCs w:val="16"/>
              </w:rPr>
            </w:pPr>
          </w:p>
        </w:tc>
        <w:tc>
          <w:tcPr>
            <w:tcW w:w="1240" w:type="dxa"/>
          </w:tcPr>
          <w:p w:rsidR="00A67078" w:rsidRPr="00136B14" w:rsidRDefault="00F625EA"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A67078" w:rsidRPr="00136B14" w:rsidTr="00222AAD">
        <w:tc>
          <w:tcPr>
            <w:tcW w:w="959" w:type="dxa"/>
          </w:tcPr>
          <w:p w:rsidR="00A67078" w:rsidRPr="00AE7E84" w:rsidRDefault="008E2FBA" w:rsidP="008E2FBA">
            <w:pPr>
              <w:keepNext/>
              <w:spacing w:after="0" w:line="240" w:lineRule="auto"/>
              <w:rPr>
                <w:rFonts w:ascii="Times New Roman" w:hAnsi="Times New Roman" w:cs="Times New Roman"/>
                <w:b/>
                <w:sz w:val="24"/>
                <w:szCs w:val="24"/>
              </w:rPr>
            </w:pPr>
            <w:r w:rsidRPr="00AE7E84">
              <w:rPr>
                <w:rFonts w:ascii="Times New Roman" w:hAnsi="Times New Roman" w:cs="Times New Roman"/>
                <w:b/>
                <w:sz w:val="24"/>
                <w:szCs w:val="24"/>
              </w:rPr>
              <w:t>8</w:t>
            </w:r>
            <w:r w:rsidR="00AE4B03" w:rsidRPr="00AE7E84">
              <w:rPr>
                <w:rFonts w:ascii="Times New Roman" w:hAnsi="Times New Roman" w:cs="Times New Roman"/>
                <w:b/>
                <w:sz w:val="24"/>
                <w:szCs w:val="24"/>
              </w:rPr>
              <w:t>.</w:t>
            </w:r>
          </w:p>
        </w:tc>
        <w:tc>
          <w:tcPr>
            <w:tcW w:w="7654" w:type="dxa"/>
          </w:tcPr>
          <w:p w:rsidR="002053B6" w:rsidRPr="00AE7E84" w:rsidRDefault="008E2FBA" w:rsidP="008E2FBA">
            <w:pPr>
              <w:keepNext/>
              <w:spacing w:after="0" w:line="240" w:lineRule="auto"/>
              <w:jc w:val="both"/>
              <w:rPr>
                <w:rFonts w:ascii="Times New Roman" w:hAnsi="Times New Roman" w:cs="Times New Roman"/>
                <w:b/>
                <w:sz w:val="24"/>
                <w:szCs w:val="24"/>
              </w:rPr>
            </w:pPr>
            <w:r w:rsidRPr="00AE7E84">
              <w:rPr>
                <w:rFonts w:ascii="Times New Roman" w:hAnsi="Times New Roman" w:cs="Times New Roman"/>
                <w:b/>
                <w:sz w:val="24"/>
                <w:szCs w:val="24"/>
              </w:rPr>
              <w:t xml:space="preserve">ОЦЕНКА СОЦИАЛЬНО – ЭКОНОМИЧЕСКОЙ </w:t>
            </w:r>
            <w:proofErr w:type="gramStart"/>
            <w:r w:rsidRPr="00AE7E84">
              <w:rPr>
                <w:rFonts w:ascii="Times New Roman" w:hAnsi="Times New Roman" w:cs="Times New Roman"/>
                <w:b/>
                <w:sz w:val="24"/>
                <w:szCs w:val="24"/>
              </w:rPr>
              <w:t>ЭФФЕКТИВ</w:t>
            </w:r>
            <w:r w:rsidR="00AE7E84">
              <w:rPr>
                <w:rFonts w:ascii="Times New Roman" w:hAnsi="Times New Roman" w:cs="Times New Roman"/>
                <w:b/>
                <w:sz w:val="24"/>
                <w:szCs w:val="24"/>
              </w:rPr>
              <w:t>-</w:t>
            </w:r>
            <w:r w:rsidRPr="00AE7E84">
              <w:rPr>
                <w:rFonts w:ascii="Times New Roman" w:hAnsi="Times New Roman" w:cs="Times New Roman"/>
                <w:b/>
                <w:sz w:val="24"/>
                <w:szCs w:val="24"/>
              </w:rPr>
              <w:t>НОСТИ</w:t>
            </w:r>
            <w:proofErr w:type="gramEnd"/>
            <w:r w:rsidRPr="00AE7E84">
              <w:rPr>
                <w:rFonts w:ascii="Times New Roman" w:hAnsi="Times New Roman" w:cs="Times New Roman"/>
                <w:b/>
                <w:sz w:val="24"/>
                <w:szCs w:val="24"/>
              </w:rPr>
              <w:t xml:space="preserve"> РЕАЛИЗАЦИИ СТРАТЕГИИ</w:t>
            </w:r>
          </w:p>
          <w:p w:rsidR="00A67078" w:rsidRPr="00AE7E84" w:rsidRDefault="00A67078" w:rsidP="008E2FBA">
            <w:pPr>
              <w:keepNext/>
              <w:spacing w:after="0" w:line="240" w:lineRule="auto"/>
              <w:rPr>
                <w:rFonts w:ascii="Times New Roman" w:hAnsi="Times New Roman" w:cs="Times New Roman"/>
                <w:b/>
                <w:sz w:val="16"/>
                <w:szCs w:val="16"/>
              </w:rPr>
            </w:pPr>
          </w:p>
        </w:tc>
        <w:tc>
          <w:tcPr>
            <w:tcW w:w="1240" w:type="dxa"/>
          </w:tcPr>
          <w:p w:rsidR="0073160A" w:rsidRPr="00136B14" w:rsidRDefault="00F625EA"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39</w:t>
            </w:r>
          </w:p>
        </w:tc>
      </w:tr>
      <w:tr w:rsidR="000C0BB6" w:rsidRPr="00136B14" w:rsidTr="00222AAD">
        <w:tc>
          <w:tcPr>
            <w:tcW w:w="959" w:type="dxa"/>
          </w:tcPr>
          <w:p w:rsidR="000C0BB6" w:rsidRPr="00AE7E84" w:rsidRDefault="000C0BB6" w:rsidP="008E2FBA">
            <w:pPr>
              <w:keepNext/>
              <w:spacing w:after="0" w:line="240" w:lineRule="auto"/>
              <w:rPr>
                <w:rFonts w:ascii="Times New Roman" w:hAnsi="Times New Roman" w:cs="Times New Roman"/>
                <w:b/>
                <w:sz w:val="24"/>
                <w:szCs w:val="24"/>
              </w:rPr>
            </w:pPr>
            <w:r>
              <w:rPr>
                <w:rFonts w:ascii="Times New Roman" w:hAnsi="Times New Roman" w:cs="Times New Roman"/>
                <w:b/>
                <w:sz w:val="24"/>
                <w:szCs w:val="24"/>
              </w:rPr>
              <w:t>9.</w:t>
            </w:r>
          </w:p>
        </w:tc>
        <w:tc>
          <w:tcPr>
            <w:tcW w:w="7654" w:type="dxa"/>
          </w:tcPr>
          <w:p w:rsidR="000C0BB6" w:rsidRPr="00AE7E84" w:rsidRDefault="000C0BB6" w:rsidP="008E2FBA">
            <w:pPr>
              <w:keepNext/>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ПРИЛОЖЕНИЯ</w:t>
            </w:r>
          </w:p>
        </w:tc>
        <w:tc>
          <w:tcPr>
            <w:tcW w:w="1240" w:type="dxa"/>
          </w:tcPr>
          <w:p w:rsidR="000C0BB6" w:rsidRDefault="000C0BB6" w:rsidP="008E2FBA">
            <w:pPr>
              <w:keepNext/>
              <w:spacing w:after="0" w:line="240" w:lineRule="auto"/>
              <w:jc w:val="center"/>
              <w:rPr>
                <w:rFonts w:ascii="Times New Roman" w:hAnsi="Times New Roman" w:cs="Times New Roman"/>
                <w:sz w:val="24"/>
                <w:szCs w:val="24"/>
              </w:rPr>
            </w:pPr>
          </w:p>
        </w:tc>
      </w:tr>
      <w:tr w:rsidR="000C0BB6" w:rsidRPr="00136B14" w:rsidTr="00222AAD">
        <w:tc>
          <w:tcPr>
            <w:tcW w:w="959" w:type="dxa"/>
          </w:tcPr>
          <w:p w:rsidR="000C0BB6" w:rsidRPr="000C0BB6" w:rsidRDefault="000C0BB6" w:rsidP="008E2FBA">
            <w:pPr>
              <w:keepNext/>
              <w:spacing w:after="0" w:line="240" w:lineRule="auto"/>
              <w:rPr>
                <w:rFonts w:ascii="Times New Roman" w:hAnsi="Times New Roman" w:cs="Times New Roman"/>
                <w:sz w:val="24"/>
                <w:szCs w:val="24"/>
              </w:rPr>
            </w:pPr>
            <w:r>
              <w:rPr>
                <w:rFonts w:ascii="Times New Roman" w:hAnsi="Times New Roman" w:cs="Times New Roman"/>
                <w:sz w:val="24"/>
                <w:szCs w:val="24"/>
              </w:rPr>
              <w:t>9.1.</w:t>
            </w:r>
          </w:p>
        </w:tc>
        <w:tc>
          <w:tcPr>
            <w:tcW w:w="7654" w:type="dxa"/>
          </w:tcPr>
          <w:p w:rsidR="000C0BB6" w:rsidRPr="000C0BB6" w:rsidRDefault="000C0BB6" w:rsidP="00222AAD">
            <w:pPr>
              <w:keepNext/>
              <w:spacing w:after="0" w:line="240" w:lineRule="auto"/>
              <w:jc w:val="both"/>
              <w:rPr>
                <w:rFonts w:ascii="Times New Roman" w:hAnsi="Times New Roman" w:cs="Times New Roman"/>
                <w:sz w:val="24"/>
                <w:szCs w:val="24"/>
              </w:rPr>
            </w:pPr>
            <w:r>
              <w:rPr>
                <w:rFonts w:ascii="Times New Roman" w:hAnsi="Times New Roman" w:cs="Times New Roman"/>
                <w:sz w:val="24"/>
                <w:szCs w:val="24"/>
              </w:rPr>
              <w:t>Ц</w:t>
            </w:r>
            <w:r w:rsidRPr="000C0BB6">
              <w:rPr>
                <w:rFonts w:ascii="Times New Roman" w:hAnsi="Times New Roman" w:cs="Times New Roman"/>
                <w:sz w:val="24"/>
                <w:szCs w:val="24"/>
              </w:rPr>
              <w:t xml:space="preserve">ели, задачи, индикаторы оценки результатов </w:t>
            </w:r>
            <w:r w:rsidR="00222AAD">
              <w:rPr>
                <w:rFonts w:ascii="Times New Roman" w:hAnsi="Times New Roman" w:cs="Times New Roman"/>
                <w:sz w:val="24"/>
                <w:szCs w:val="24"/>
              </w:rPr>
              <w:t>С</w:t>
            </w:r>
            <w:r w:rsidRPr="000C0BB6">
              <w:rPr>
                <w:rFonts w:ascii="Times New Roman" w:hAnsi="Times New Roman" w:cs="Times New Roman"/>
                <w:sz w:val="24"/>
                <w:szCs w:val="24"/>
              </w:rPr>
              <w:t>тратегии</w:t>
            </w:r>
            <w:r>
              <w:rPr>
                <w:rFonts w:ascii="Times New Roman" w:hAnsi="Times New Roman" w:cs="Times New Roman"/>
                <w:sz w:val="24"/>
                <w:szCs w:val="24"/>
              </w:rPr>
              <w:t xml:space="preserve"> </w:t>
            </w:r>
            <w:r w:rsidRPr="00222AAD">
              <w:rPr>
                <w:rFonts w:ascii="Times New Roman" w:hAnsi="Times New Roman" w:cs="Times New Roman"/>
                <w:sz w:val="20"/>
                <w:szCs w:val="20"/>
              </w:rPr>
              <w:t>(сроки и этапы)</w:t>
            </w:r>
          </w:p>
        </w:tc>
        <w:tc>
          <w:tcPr>
            <w:tcW w:w="1240" w:type="dxa"/>
          </w:tcPr>
          <w:p w:rsidR="000C0BB6" w:rsidRDefault="000C0BB6" w:rsidP="008E2FBA">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r>
      <w:tr w:rsidR="000C0BB6" w:rsidRPr="00136B14" w:rsidTr="00222AAD">
        <w:tc>
          <w:tcPr>
            <w:tcW w:w="959" w:type="dxa"/>
          </w:tcPr>
          <w:p w:rsidR="000C0BB6" w:rsidRDefault="000C0BB6" w:rsidP="008E2FBA">
            <w:pPr>
              <w:keepNext/>
              <w:spacing w:after="0" w:line="240" w:lineRule="auto"/>
              <w:rPr>
                <w:rFonts w:ascii="Times New Roman" w:hAnsi="Times New Roman" w:cs="Times New Roman"/>
                <w:sz w:val="24"/>
                <w:szCs w:val="24"/>
              </w:rPr>
            </w:pPr>
            <w:r>
              <w:rPr>
                <w:rFonts w:ascii="Times New Roman" w:hAnsi="Times New Roman" w:cs="Times New Roman"/>
                <w:sz w:val="24"/>
                <w:szCs w:val="24"/>
              </w:rPr>
              <w:t>9.2.</w:t>
            </w:r>
          </w:p>
        </w:tc>
        <w:tc>
          <w:tcPr>
            <w:tcW w:w="7654" w:type="dxa"/>
          </w:tcPr>
          <w:p w:rsidR="000C0BB6" w:rsidRPr="000C0BB6" w:rsidRDefault="000C0BB6" w:rsidP="000C0BB6">
            <w:pPr>
              <w:keepNext/>
              <w:spacing w:after="0" w:line="240" w:lineRule="auto"/>
              <w:jc w:val="both"/>
              <w:rPr>
                <w:rFonts w:ascii="Times New Roman" w:hAnsi="Times New Roman" w:cs="Times New Roman"/>
                <w:sz w:val="24"/>
                <w:szCs w:val="24"/>
              </w:rPr>
            </w:pPr>
            <w:r w:rsidRPr="000C0BB6">
              <w:rPr>
                <w:rFonts w:ascii="Times New Roman" w:hAnsi="Times New Roman" w:cs="Times New Roman"/>
                <w:sz w:val="24"/>
                <w:szCs w:val="24"/>
              </w:rPr>
              <w:t xml:space="preserve">SWOT анализ в разрезе отраслей транспортного комплекса </w:t>
            </w:r>
            <w:r>
              <w:rPr>
                <w:rFonts w:ascii="Times New Roman" w:hAnsi="Times New Roman" w:cs="Times New Roman"/>
                <w:sz w:val="24"/>
                <w:szCs w:val="24"/>
              </w:rPr>
              <w:t>Р</w:t>
            </w:r>
            <w:r w:rsidRPr="000C0BB6">
              <w:rPr>
                <w:rFonts w:ascii="Times New Roman" w:hAnsi="Times New Roman" w:cs="Times New Roman"/>
                <w:sz w:val="24"/>
                <w:szCs w:val="24"/>
              </w:rPr>
              <w:t xml:space="preserve">еспублики </w:t>
            </w:r>
            <w:r>
              <w:rPr>
                <w:rFonts w:ascii="Times New Roman" w:hAnsi="Times New Roman" w:cs="Times New Roman"/>
                <w:sz w:val="24"/>
                <w:szCs w:val="24"/>
              </w:rPr>
              <w:t>Т</w:t>
            </w:r>
            <w:r w:rsidRPr="000C0BB6">
              <w:rPr>
                <w:rFonts w:ascii="Times New Roman" w:hAnsi="Times New Roman" w:cs="Times New Roman"/>
                <w:sz w:val="24"/>
                <w:szCs w:val="24"/>
              </w:rPr>
              <w:t>атарстан</w:t>
            </w:r>
          </w:p>
        </w:tc>
        <w:tc>
          <w:tcPr>
            <w:tcW w:w="1240" w:type="dxa"/>
          </w:tcPr>
          <w:p w:rsidR="000C0BB6" w:rsidRDefault="000C0BB6" w:rsidP="003154A6">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154A6">
              <w:rPr>
                <w:rFonts w:ascii="Times New Roman" w:hAnsi="Times New Roman" w:cs="Times New Roman"/>
                <w:sz w:val="24"/>
                <w:szCs w:val="24"/>
              </w:rPr>
              <w:t>3</w:t>
            </w:r>
          </w:p>
        </w:tc>
      </w:tr>
      <w:tr w:rsidR="000C0BB6" w:rsidRPr="00136B14" w:rsidTr="00222AAD">
        <w:tc>
          <w:tcPr>
            <w:tcW w:w="959" w:type="dxa"/>
          </w:tcPr>
          <w:p w:rsidR="000C0BB6" w:rsidRDefault="000C0BB6" w:rsidP="008E2FBA">
            <w:pPr>
              <w:keepNext/>
              <w:spacing w:after="0" w:line="240" w:lineRule="auto"/>
              <w:rPr>
                <w:rFonts w:ascii="Times New Roman" w:hAnsi="Times New Roman" w:cs="Times New Roman"/>
                <w:sz w:val="24"/>
                <w:szCs w:val="24"/>
              </w:rPr>
            </w:pPr>
            <w:r>
              <w:rPr>
                <w:rFonts w:ascii="Times New Roman" w:hAnsi="Times New Roman" w:cs="Times New Roman"/>
                <w:sz w:val="24"/>
                <w:szCs w:val="24"/>
              </w:rPr>
              <w:t>9.3.</w:t>
            </w:r>
          </w:p>
        </w:tc>
        <w:tc>
          <w:tcPr>
            <w:tcW w:w="7654" w:type="dxa"/>
          </w:tcPr>
          <w:p w:rsidR="000C0BB6" w:rsidRDefault="00222AAD" w:rsidP="00222AAD">
            <w:pPr>
              <w:keepNext/>
              <w:spacing w:after="0" w:line="240" w:lineRule="auto"/>
              <w:jc w:val="both"/>
              <w:rPr>
                <w:rFonts w:ascii="Times New Roman" w:hAnsi="Times New Roman" w:cs="Times New Roman"/>
                <w:b/>
                <w:sz w:val="24"/>
                <w:szCs w:val="24"/>
              </w:rPr>
            </w:pPr>
            <w:r>
              <w:rPr>
                <w:rFonts w:ascii="Times New Roman" w:hAnsi="Times New Roman" w:cs="Times New Roman"/>
                <w:sz w:val="24"/>
                <w:szCs w:val="24"/>
              </w:rPr>
              <w:t>П</w:t>
            </w:r>
            <w:r w:rsidRPr="00222AAD">
              <w:rPr>
                <w:rFonts w:ascii="Times New Roman" w:hAnsi="Times New Roman" w:cs="Times New Roman"/>
                <w:sz w:val="24"/>
                <w:szCs w:val="24"/>
              </w:rPr>
              <w:t xml:space="preserve">лан мероприятий по реализации </w:t>
            </w:r>
            <w:r>
              <w:rPr>
                <w:rFonts w:ascii="Times New Roman" w:hAnsi="Times New Roman" w:cs="Times New Roman"/>
                <w:sz w:val="24"/>
                <w:szCs w:val="24"/>
              </w:rPr>
              <w:t>С</w:t>
            </w:r>
            <w:r w:rsidRPr="00222AAD">
              <w:rPr>
                <w:rFonts w:ascii="Times New Roman" w:hAnsi="Times New Roman" w:cs="Times New Roman"/>
                <w:sz w:val="24"/>
                <w:szCs w:val="24"/>
              </w:rPr>
              <w:t xml:space="preserve">тратегии </w:t>
            </w:r>
          </w:p>
        </w:tc>
        <w:tc>
          <w:tcPr>
            <w:tcW w:w="1240" w:type="dxa"/>
          </w:tcPr>
          <w:p w:rsidR="000C0BB6" w:rsidRDefault="00222AAD" w:rsidP="003154A6">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r w:rsidR="003154A6">
              <w:rPr>
                <w:rFonts w:ascii="Times New Roman" w:hAnsi="Times New Roman" w:cs="Times New Roman"/>
                <w:sz w:val="24"/>
                <w:szCs w:val="24"/>
              </w:rPr>
              <w:t>8</w:t>
            </w:r>
          </w:p>
        </w:tc>
      </w:tr>
    </w:tbl>
    <w:p w:rsidR="008D68CF" w:rsidRPr="00136B14" w:rsidRDefault="008D68CF" w:rsidP="008E2FBA">
      <w:pPr>
        <w:keepNext/>
        <w:rPr>
          <w:sz w:val="24"/>
          <w:szCs w:val="24"/>
        </w:rPr>
        <w:sectPr w:rsidR="008D68CF" w:rsidRPr="00136B14" w:rsidSect="003C0EF0">
          <w:pgSz w:w="11906" w:h="16838"/>
          <w:pgMar w:top="1134" w:right="566" w:bottom="1134" w:left="1134" w:header="708" w:footer="708" w:gutter="0"/>
          <w:cols w:space="708"/>
          <w:titlePg/>
          <w:docGrid w:linePitch="360"/>
        </w:sectPr>
      </w:pPr>
      <w:bookmarkStart w:id="0" w:name="_Toc451763774"/>
    </w:p>
    <w:p w:rsidR="00333C86" w:rsidRPr="00136B14" w:rsidRDefault="00166B72" w:rsidP="00166B72">
      <w:pPr>
        <w:pStyle w:val="1"/>
        <w:numPr>
          <w:ilvl w:val="0"/>
          <w:numId w:val="19"/>
        </w:numPr>
        <w:jc w:val="center"/>
        <w:rPr>
          <w:b/>
          <w:sz w:val="24"/>
          <w:szCs w:val="24"/>
        </w:rPr>
      </w:pPr>
      <w:r w:rsidRPr="00136B14">
        <w:rPr>
          <w:b/>
          <w:sz w:val="24"/>
          <w:szCs w:val="24"/>
        </w:rPr>
        <w:lastRenderedPageBreak/>
        <w:t xml:space="preserve">ПАСПОРТ СТРАТЕГИИ </w:t>
      </w:r>
      <w:bookmarkEnd w:id="0"/>
    </w:p>
    <w:p w:rsidR="00ED69CB" w:rsidRPr="00136B14" w:rsidRDefault="00ED69CB" w:rsidP="008E2FBA">
      <w:pPr>
        <w:keepNext/>
        <w:spacing w:line="360" w:lineRule="auto"/>
        <w:rPr>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7"/>
        <w:gridCol w:w="7909"/>
      </w:tblGrid>
      <w:tr w:rsidR="00906B8D" w:rsidRPr="00136B14" w:rsidTr="00767B7B">
        <w:trPr>
          <w:trHeight w:val="524"/>
        </w:trPr>
        <w:tc>
          <w:tcPr>
            <w:tcW w:w="2297" w:type="dxa"/>
            <w:tcBorders>
              <w:top w:val="single" w:sz="4" w:space="0" w:color="auto"/>
              <w:left w:val="single" w:sz="4" w:space="0" w:color="auto"/>
              <w:bottom w:val="single" w:sz="4" w:space="0" w:color="auto"/>
              <w:right w:val="single" w:sz="4" w:space="0" w:color="auto"/>
            </w:tcBorders>
          </w:tcPr>
          <w:p w:rsidR="00333C86" w:rsidRPr="00136B14" w:rsidRDefault="00333C86" w:rsidP="008E2FBA">
            <w:pPr>
              <w:keepNext/>
              <w:spacing w:after="0" w:line="240" w:lineRule="auto"/>
              <w:contextualSpacing/>
              <w:rPr>
                <w:rFonts w:ascii="Times New Roman" w:hAnsi="Times New Roman" w:cs="Times New Roman"/>
                <w:sz w:val="24"/>
                <w:szCs w:val="24"/>
              </w:rPr>
            </w:pPr>
            <w:r w:rsidRPr="00136B14">
              <w:rPr>
                <w:rFonts w:ascii="Times New Roman" w:hAnsi="Times New Roman" w:cs="Times New Roman"/>
                <w:sz w:val="24"/>
                <w:szCs w:val="24"/>
              </w:rPr>
              <w:t xml:space="preserve">Ответственный исполнитель </w:t>
            </w:r>
            <w:r w:rsidR="0073396C" w:rsidRPr="00136B14">
              <w:rPr>
                <w:rFonts w:ascii="Times New Roman" w:hAnsi="Times New Roman" w:cs="Times New Roman"/>
                <w:sz w:val="24"/>
                <w:szCs w:val="24"/>
              </w:rPr>
              <w:t>стратегии</w:t>
            </w:r>
          </w:p>
        </w:tc>
        <w:tc>
          <w:tcPr>
            <w:tcW w:w="7909" w:type="dxa"/>
            <w:tcBorders>
              <w:top w:val="single" w:sz="4" w:space="0" w:color="auto"/>
              <w:left w:val="single" w:sz="4" w:space="0" w:color="auto"/>
              <w:bottom w:val="single" w:sz="4" w:space="0" w:color="auto"/>
              <w:right w:val="single" w:sz="4" w:space="0" w:color="auto"/>
            </w:tcBorders>
          </w:tcPr>
          <w:p w:rsidR="00333C86" w:rsidRPr="00136B14" w:rsidRDefault="00F12C8D" w:rsidP="008E2FBA">
            <w:pPr>
              <w:keepNext/>
              <w:spacing w:after="0" w:line="240" w:lineRule="auto"/>
              <w:ind w:hanging="11"/>
              <w:contextualSpacing/>
              <w:jc w:val="both"/>
              <w:rPr>
                <w:rFonts w:ascii="Times New Roman" w:hAnsi="Times New Roman" w:cs="Times New Roman"/>
                <w:sz w:val="24"/>
                <w:szCs w:val="24"/>
              </w:rPr>
            </w:pPr>
            <w:r w:rsidRPr="00136B14">
              <w:rPr>
                <w:rFonts w:ascii="Times New Roman" w:hAnsi="Times New Roman" w:cs="Times New Roman"/>
                <w:sz w:val="24"/>
                <w:szCs w:val="24"/>
              </w:rPr>
              <w:t>Министерство транспор</w:t>
            </w:r>
            <w:r w:rsidR="00030407" w:rsidRPr="00136B14">
              <w:rPr>
                <w:rFonts w:ascii="Times New Roman" w:hAnsi="Times New Roman" w:cs="Times New Roman"/>
                <w:sz w:val="24"/>
                <w:szCs w:val="24"/>
              </w:rPr>
              <w:t>та и дорожного хозяйства Респуб</w:t>
            </w:r>
            <w:r w:rsidRPr="00136B14">
              <w:rPr>
                <w:rFonts w:ascii="Times New Roman" w:hAnsi="Times New Roman" w:cs="Times New Roman"/>
                <w:sz w:val="24"/>
                <w:szCs w:val="24"/>
              </w:rPr>
              <w:t>лики Татарстан</w:t>
            </w:r>
          </w:p>
        </w:tc>
      </w:tr>
      <w:tr w:rsidR="006A0B9D" w:rsidRPr="00136B14" w:rsidTr="00767B7B">
        <w:trPr>
          <w:trHeight w:val="88"/>
        </w:trPr>
        <w:tc>
          <w:tcPr>
            <w:tcW w:w="2297" w:type="dxa"/>
            <w:vMerge w:val="restart"/>
            <w:tcBorders>
              <w:top w:val="single" w:sz="4" w:space="0" w:color="auto"/>
              <w:left w:val="single" w:sz="4" w:space="0" w:color="auto"/>
              <w:right w:val="single" w:sz="4" w:space="0" w:color="auto"/>
            </w:tcBorders>
          </w:tcPr>
          <w:p w:rsidR="006A0B9D" w:rsidRPr="00136B14" w:rsidRDefault="006A0B9D" w:rsidP="008E2FBA">
            <w:pPr>
              <w:keepNext/>
              <w:spacing w:after="0" w:line="240" w:lineRule="auto"/>
              <w:contextualSpacing/>
              <w:rPr>
                <w:rFonts w:ascii="Times New Roman" w:hAnsi="Times New Roman" w:cs="Times New Roman"/>
                <w:sz w:val="24"/>
                <w:szCs w:val="24"/>
              </w:rPr>
            </w:pPr>
            <w:r w:rsidRPr="00136B14">
              <w:rPr>
                <w:rFonts w:ascii="Times New Roman" w:hAnsi="Times New Roman" w:cs="Times New Roman"/>
                <w:sz w:val="24"/>
                <w:szCs w:val="24"/>
              </w:rPr>
              <w:t>Цели стратегии</w:t>
            </w:r>
          </w:p>
        </w:tc>
        <w:tc>
          <w:tcPr>
            <w:tcW w:w="7909" w:type="dxa"/>
            <w:tcBorders>
              <w:top w:val="single" w:sz="4" w:space="0" w:color="auto"/>
              <w:left w:val="single" w:sz="4" w:space="0" w:color="auto"/>
              <w:bottom w:val="single" w:sz="4" w:space="0" w:color="auto"/>
              <w:right w:val="single" w:sz="4" w:space="0" w:color="auto"/>
            </w:tcBorders>
          </w:tcPr>
          <w:p w:rsidR="006A0B9D" w:rsidRPr="00136B14" w:rsidRDefault="00EE635D" w:rsidP="008E2FBA">
            <w:pPr>
              <w:keepNext/>
              <w:spacing w:after="0" w:line="240" w:lineRule="auto"/>
              <w:jc w:val="both"/>
              <w:rPr>
                <w:rFonts w:ascii="Times New Roman" w:hAnsi="Times New Roman" w:cs="Times New Roman"/>
                <w:sz w:val="24"/>
                <w:szCs w:val="24"/>
              </w:rPr>
            </w:pPr>
            <w:r w:rsidRPr="00136B14">
              <w:rPr>
                <w:rFonts w:ascii="Times New Roman" w:hAnsi="Times New Roman" w:cs="Times New Roman"/>
                <w:color w:val="000000"/>
                <w:sz w:val="24"/>
                <w:szCs w:val="24"/>
              </w:rPr>
              <w:t>ЦС-1. Ф</w:t>
            </w:r>
            <w:r w:rsidR="006A0B9D" w:rsidRPr="00136B14">
              <w:rPr>
                <w:rFonts w:ascii="Times New Roman" w:hAnsi="Times New Roman" w:cs="Times New Roman"/>
                <w:color w:val="000000"/>
                <w:sz w:val="24"/>
                <w:szCs w:val="24"/>
              </w:rPr>
              <w:t xml:space="preserve">ормирование сбалансированной эффективной транспортной инфраструктуры </w:t>
            </w:r>
            <w:r w:rsidR="006A0B9D" w:rsidRPr="00136B14">
              <w:rPr>
                <w:rFonts w:ascii="Times New Roman" w:hAnsi="Times New Roman" w:cs="Times New Roman"/>
                <w:sz w:val="24"/>
                <w:szCs w:val="24"/>
              </w:rPr>
              <w:t>Республики Татарстан</w:t>
            </w:r>
            <w:r w:rsidR="006A0B9D" w:rsidRPr="00136B14">
              <w:rPr>
                <w:rFonts w:ascii="Times New Roman" w:hAnsi="Times New Roman" w:cs="Times New Roman"/>
                <w:color w:val="000000"/>
                <w:sz w:val="24"/>
                <w:szCs w:val="24"/>
              </w:rPr>
              <w:t xml:space="preserve"> в составе единого транспортного пространства России</w:t>
            </w:r>
          </w:p>
        </w:tc>
      </w:tr>
      <w:tr w:rsidR="006A0B9D" w:rsidRPr="00136B14" w:rsidTr="00767B7B">
        <w:trPr>
          <w:trHeight w:val="88"/>
        </w:trPr>
        <w:tc>
          <w:tcPr>
            <w:tcW w:w="2297" w:type="dxa"/>
            <w:vMerge/>
            <w:tcBorders>
              <w:top w:val="single" w:sz="4" w:space="0" w:color="auto"/>
              <w:left w:val="single" w:sz="4" w:space="0" w:color="auto"/>
              <w:right w:val="single" w:sz="4" w:space="0" w:color="auto"/>
            </w:tcBorders>
          </w:tcPr>
          <w:p w:rsidR="006A0B9D" w:rsidRPr="00136B14" w:rsidRDefault="006A0B9D" w:rsidP="008E2FBA">
            <w:pPr>
              <w:keepNext/>
              <w:spacing w:after="0" w:line="240" w:lineRule="auto"/>
              <w:contextualSpacing/>
              <w:rPr>
                <w:rFonts w:ascii="Times New Roman" w:hAnsi="Times New Roman" w:cs="Times New Roman"/>
                <w:sz w:val="24"/>
                <w:szCs w:val="24"/>
              </w:rPr>
            </w:pPr>
          </w:p>
        </w:tc>
        <w:tc>
          <w:tcPr>
            <w:tcW w:w="7909" w:type="dxa"/>
            <w:tcBorders>
              <w:top w:val="single" w:sz="4" w:space="0" w:color="auto"/>
              <w:left w:val="single" w:sz="4" w:space="0" w:color="auto"/>
              <w:bottom w:val="single" w:sz="4" w:space="0" w:color="auto"/>
              <w:right w:val="single" w:sz="4" w:space="0" w:color="auto"/>
            </w:tcBorders>
          </w:tcPr>
          <w:p w:rsidR="006A0B9D" w:rsidRPr="00136B14" w:rsidRDefault="00EE635D" w:rsidP="008E2FBA">
            <w:pPr>
              <w:keepNext/>
              <w:spacing w:after="0" w:line="240" w:lineRule="auto"/>
              <w:jc w:val="both"/>
              <w:rPr>
                <w:rFonts w:ascii="Times New Roman" w:hAnsi="Times New Roman" w:cs="Times New Roman"/>
                <w:color w:val="000000"/>
                <w:sz w:val="24"/>
                <w:szCs w:val="24"/>
              </w:rPr>
            </w:pPr>
            <w:r w:rsidRPr="00136B14">
              <w:rPr>
                <w:rFonts w:ascii="Times New Roman" w:hAnsi="Times New Roman" w:cs="Times New Roman"/>
                <w:color w:val="000000"/>
                <w:sz w:val="24"/>
                <w:szCs w:val="24"/>
              </w:rPr>
              <w:t>ЦС-2. О</w:t>
            </w:r>
            <w:r w:rsidR="006A0B9D" w:rsidRPr="00136B14">
              <w:rPr>
                <w:rFonts w:ascii="Times New Roman" w:hAnsi="Times New Roman" w:cs="Times New Roman"/>
                <w:color w:val="000000"/>
                <w:sz w:val="24"/>
                <w:szCs w:val="24"/>
              </w:rPr>
              <w:t xml:space="preserve">беспечение доступности и качества транспортно-логистических услуг на уровне потребностей развития экономики </w:t>
            </w:r>
            <w:r w:rsidR="006A0B9D" w:rsidRPr="00136B14">
              <w:rPr>
                <w:rFonts w:ascii="Times New Roman" w:hAnsi="Times New Roman" w:cs="Times New Roman"/>
                <w:sz w:val="24"/>
                <w:szCs w:val="24"/>
              </w:rPr>
              <w:t>Республики Татарстан</w:t>
            </w:r>
            <w:r w:rsidR="009E523B" w:rsidRPr="00136B14">
              <w:rPr>
                <w:rFonts w:ascii="Times New Roman" w:hAnsi="Times New Roman" w:cs="Times New Roman"/>
                <w:sz w:val="24"/>
                <w:szCs w:val="24"/>
              </w:rPr>
              <w:t>, реализация транзитного потенциала республики</w:t>
            </w:r>
          </w:p>
        </w:tc>
      </w:tr>
      <w:tr w:rsidR="006A0B9D" w:rsidRPr="00136B14" w:rsidTr="00767B7B">
        <w:trPr>
          <w:trHeight w:val="88"/>
        </w:trPr>
        <w:tc>
          <w:tcPr>
            <w:tcW w:w="2297" w:type="dxa"/>
            <w:vMerge/>
            <w:tcBorders>
              <w:top w:val="single" w:sz="4" w:space="0" w:color="auto"/>
              <w:left w:val="single" w:sz="4" w:space="0" w:color="auto"/>
              <w:right w:val="single" w:sz="4" w:space="0" w:color="auto"/>
            </w:tcBorders>
          </w:tcPr>
          <w:p w:rsidR="006A0B9D" w:rsidRPr="00136B14" w:rsidRDefault="006A0B9D" w:rsidP="008E2FBA">
            <w:pPr>
              <w:keepNext/>
              <w:spacing w:after="0" w:line="240" w:lineRule="auto"/>
              <w:contextualSpacing/>
              <w:rPr>
                <w:rFonts w:ascii="Times New Roman" w:hAnsi="Times New Roman" w:cs="Times New Roman"/>
                <w:sz w:val="24"/>
                <w:szCs w:val="24"/>
              </w:rPr>
            </w:pPr>
          </w:p>
        </w:tc>
        <w:tc>
          <w:tcPr>
            <w:tcW w:w="7909" w:type="dxa"/>
            <w:tcBorders>
              <w:top w:val="single" w:sz="4" w:space="0" w:color="auto"/>
              <w:left w:val="single" w:sz="4" w:space="0" w:color="auto"/>
              <w:bottom w:val="single" w:sz="4" w:space="0" w:color="auto"/>
              <w:right w:val="single" w:sz="4" w:space="0" w:color="auto"/>
            </w:tcBorders>
          </w:tcPr>
          <w:p w:rsidR="006A0B9D" w:rsidRPr="00136B14" w:rsidRDefault="00EE635D" w:rsidP="008E2FBA">
            <w:pPr>
              <w:keepNext/>
              <w:spacing w:after="0" w:line="240" w:lineRule="auto"/>
              <w:jc w:val="both"/>
              <w:rPr>
                <w:rFonts w:ascii="Times New Roman" w:hAnsi="Times New Roman" w:cs="Times New Roman"/>
                <w:color w:val="000000"/>
                <w:sz w:val="24"/>
                <w:szCs w:val="24"/>
              </w:rPr>
            </w:pPr>
            <w:r w:rsidRPr="00136B14">
              <w:rPr>
                <w:rFonts w:ascii="Times New Roman" w:hAnsi="Times New Roman" w:cs="Times New Roman"/>
                <w:color w:val="000000"/>
                <w:sz w:val="24"/>
                <w:szCs w:val="24"/>
              </w:rPr>
              <w:t>ЦС-3. О</w:t>
            </w:r>
            <w:r w:rsidR="006A0B9D" w:rsidRPr="00136B14">
              <w:rPr>
                <w:rFonts w:ascii="Times New Roman" w:hAnsi="Times New Roman" w:cs="Times New Roman"/>
                <w:color w:val="000000"/>
                <w:sz w:val="24"/>
                <w:szCs w:val="24"/>
              </w:rPr>
              <w:t xml:space="preserve">беспечение доступности и качества транспортных услуг для населения </w:t>
            </w:r>
            <w:r w:rsidR="006A0B9D" w:rsidRPr="00136B14">
              <w:rPr>
                <w:rFonts w:ascii="Times New Roman" w:hAnsi="Times New Roman" w:cs="Times New Roman"/>
                <w:sz w:val="24"/>
                <w:szCs w:val="24"/>
              </w:rPr>
              <w:t>Республики Татарстан</w:t>
            </w:r>
          </w:p>
        </w:tc>
      </w:tr>
      <w:tr w:rsidR="006A0B9D" w:rsidRPr="00136B14" w:rsidTr="00767B7B">
        <w:trPr>
          <w:trHeight w:val="88"/>
        </w:trPr>
        <w:tc>
          <w:tcPr>
            <w:tcW w:w="2297" w:type="dxa"/>
            <w:vMerge/>
            <w:tcBorders>
              <w:left w:val="single" w:sz="4" w:space="0" w:color="auto"/>
              <w:bottom w:val="single" w:sz="4" w:space="0" w:color="auto"/>
              <w:right w:val="single" w:sz="4" w:space="0" w:color="auto"/>
            </w:tcBorders>
          </w:tcPr>
          <w:p w:rsidR="006A0B9D" w:rsidRPr="00136B14" w:rsidRDefault="006A0B9D" w:rsidP="008E2FBA">
            <w:pPr>
              <w:keepNext/>
              <w:spacing w:after="0" w:line="240" w:lineRule="auto"/>
              <w:contextualSpacing/>
              <w:rPr>
                <w:rFonts w:ascii="Times New Roman" w:hAnsi="Times New Roman" w:cs="Times New Roman"/>
                <w:sz w:val="24"/>
                <w:szCs w:val="24"/>
              </w:rPr>
            </w:pPr>
          </w:p>
        </w:tc>
        <w:tc>
          <w:tcPr>
            <w:tcW w:w="7909" w:type="dxa"/>
            <w:tcBorders>
              <w:top w:val="single" w:sz="4" w:space="0" w:color="auto"/>
              <w:left w:val="single" w:sz="4" w:space="0" w:color="auto"/>
              <w:bottom w:val="single" w:sz="4" w:space="0" w:color="auto"/>
              <w:right w:val="single" w:sz="4" w:space="0" w:color="auto"/>
            </w:tcBorders>
          </w:tcPr>
          <w:p w:rsidR="006A0B9D" w:rsidRPr="00136B14" w:rsidRDefault="00EE635D" w:rsidP="008E2FBA">
            <w:pPr>
              <w:keepNext/>
              <w:spacing w:after="0" w:line="240" w:lineRule="auto"/>
              <w:jc w:val="both"/>
              <w:rPr>
                <w:rFonts w:ascii="Times New Roman" w:hAnsi="Times New Roman" w:cs="Times New Roman"/>
                <w:color w:val="000000"/>
                <w:sz w:val="24"/>
                <w:szCs w:val="24"/>
              </w:rPr>
            </w:pPr>
            <w:r w:rsidRPr="00136B14">
              <w:rPr>
                <w:rFonts w:ascii="Times New Roman" w:hAnsi="Times New Roman" w:cs="Times New Roman"/>
                <w:color w:val="000000"/>
                <w:sz w:val="24"/>
                <w:szCs w:val="24"/>
              </w:rPr>
              <w:t>ЦС-</w:t>
            </w:r>
            <w:r w:rsidR="006C34C3" w:rsidRPr="00136B14">
              <w:rPr>
                <w:rFonts w:ascii="Times New Roman" w:hAnsi="Times New Roman" w:cs="Times New Roman"/>
                <w:color w:val="000000"/>
                <w:sz w:val="24"/>
                <w:szCs w:val="24"/>
              </w:rPr>
              <w:t>4</w:t>
            </w:r>
            <w:r w:rsidRPr="00136B14">
              <w:rPr>
                <w:rFonts w:ascii="Times New Roman" w:hAnsi="Times New Roman" w:cs="Times New Roman"/>
                <w:color w:val="000000"/>
                <w:sz w:val="24"/>
                <w:szCs w:val="24"/>
              </w:rPr>
              <w:t>. С</w:t>
            </w:r>
            <w:r w:rsidR="009E523B" w:rsidRPr="00136B14">
              <w:rPr>
                <w:rFonts w:ascii="Times New Roman" w:hAnsi="Times New Roman" w:cs="Times New Roman"/>
                <w:color w:val="000000"/>
                <w:sz w:val="24"/>
                <w:szCs w:val="24"/>
              </w:rPr>
              <w:t>нижение негативного воздействия транспортной системы республики на окружающую среду</w:t>
            </w:r>
          </w:p>
          <w:p w:rsidR="00EE635D" w:rsidRPr="00136B14" w:rsidRDefault="00EE635D" w:rsidP="008E2FBA">
            <w:pPr>
              <w:keepNext/>
              <w:spacing w:after="0" w:line="240" w:lineRule="auto"/>
              <w:jc w:val="both"/>
              <w:rPr>
                <w:rFonts w:ascii="Times New Roman" w:hAnsi="Times New Roman" w:cs="Times New Roman"/>
                <w:color w:val="000000"/>
                <w:sz w:val="24"/>
                <w:szCs w:val="24"/>
              </w:rPr>
            </w:pPr>
          </w:p>
        </w:tc>
      </w:tr>
      <w:tr w:rsidR="000E5C18" w:rsidRPr="00136B14" w:rsidTr="00767B7B">
        <w:tc>
          <w:tcPr>
            <w:tcW w:w="2297" w:type="dxa"/>
            <w:vMerge w:val="restart"/>
            <w:tcBorders>
              <w:top w:val="single" w:sz="4" w:space="0" w:color="auto"/>
              <w:left w:val="single" w:sz="4" w:space="0" w:color="auto"/>
              <w:right w:val="single" w:sz="4" w:space="0" w:color="auto"/>
            </w:tcBorders>
          </w:tcPr>
          <w:p w:rsidR="000E5C18" w:rsidRPr="00136B14" w:rsidRDefault="000E5C18" w:rsidP="008E2FBA">
            <w:pPr>
              <w:keepNext/>
              <w:spacing w:after="0" w:line="240" w:lineRule="auto"/>
              <w:contextualSpacing/>
              <w:rPr>
                <w:rFonts w:ascii="Times New Roman" w:hAnsi="Times New Roman" w:cs="Times New Roman"/>
                <w:sz w:val="24"/>
                <w:szCs w:val="24"/>
              </w:rPr>
            </w:pPr>
            <w:r w:rsidRPr="00136B14">
              <w:rPr>
                <w:rFonts w:ascii="Times New Roman" w:hAnsi="Times New Roman" w:cs="Times New Roman"/>
                <w:sz w:val="24"/>
                <w:szCs w:val="24"/>
              </w:rPr>
              <w:t>Задачи стратегии</w:t>
            </w:r>
          </w:p>
        </w:tc>
        <w:tc>
          <w:tcPr>
            <w:tcW w:w="7909" w:type="dxa"/>
            <w:tcBorders>
              <w:top w:val="single" w:sz="4" w:space="0" w:color="auto"/>
              <w:left w:val="single" w:sz="4" w:space="0" w:color="auto"/>
              <w:bottom w:val="single" w:sz="4" w:space="0" w:color="auto"/>
              <w:right w:val="single" w:sz="4" w:space="0" w:color="auto"/>
            </w:tcBorders>
          </w:tcPr>
          <w:p w:rsidR="000E5C18" w:rsidRPr="00136B14" w:rsidRDefault="00231762" w:rsidP="008E2FBA">
            <w:pPr>
              <w:pStyle w:val="a4"/>
              <w:keepNext/>
              <w:tabs>
                <w:tab w:val="left" w:pos="5"/>
              </w:tabs>
              <w:spacing w:after="0" w:line="240" w:lineRule="auto"/>
              <w:ind w:left="5"/>
              <w:jc w:val="both"/>
              <w:rPr>
                <w:rFonts w:ascii="Times New Roman" w:hAnsi="Times New Roman" w:cs="Times New Roman"/>
                <w:sz w:val="24"/>
                <w:szCs w:val="24"/>
              </w:rPr>
            </w:pPr>
            <w:r w:rsidRPr="00136B14">
              <w:rPr>
                <w:rFonts w:ascii="Times New Roman" w:hAnsi="Times New Roman" w:cs="Times New Roman"/>
                <w:sz w:val="24"/>
                <w:szCs w:val="24"/>
              </w:rPr>
              <w:t>З-1.1. Р</w:t>
            </w:r>
            <w:r w:rsidR="000E5C18" w:rsidRPr="00136B14">
              <w:rPr>
                <w:rFonts w:ascii="Times New Roman" w:hAnsi="Times New Roman" w:cs="Times New Roman"/>
                <w:sz w:val="24"/>
                <w:szCs w:val="24"/>
              </w:rPr>
              <w:t xml:space="preserve">азвитие эффективной сбалансированной транспортной сети </w:t>
            </w:r>
            <w:r w:rsidRPr="00136B14">
              <w:rPr>
                <w:rFonts w:ascii="Times New Roman" w:hAnsi="Times New Roman" w:cs="Times New Roman"/>
                <w:color w:val="000000"/>
                <w:sz w:val="24"/>
                <w:szCs w:val="24"/>
              </w:rPr>
              <w:t>республики</w:t>
            </w:r>
          </w:p>
        </w:tc>
      </w:tr>
      <w:tr w:rsidR="000E5C18" w:rsidRPr="00136B14" w:rsidTr="00767B7B">
        <w:tc>
          <w:tcPr>
            <w:tcW w:w="2297" w:type="dxa"/>
            <w:vMerge/>
            <w:tcBorders>
              <w:left w:val="single" w:sz="4" w:space="0" w:color="auto"/>
              <w:right w:val="single" w:sz="4" w:space="0" w:color="auto"/>
            </w:tcBorders>
          </w:tcPr>
          <w:p w:rsidR="000E5C18" w:rsidRPr="00136B14" w:rsidRDefault="000E5C18" w:rsidP="008E2FBA">
            <w:pPr>
              <w:keepNext/>
              <w:spacing w:after="0" w:line="240" w:lineRule="auto"/>
              <w:contextualSpacing/>
              <w:rPr>
                <w:rFonts w:ascii="Times New Roman" w:hAnsi="Times New Roman" w:cs="Times New Roman"/>
                <w:sz w:val="24"/>
                <w:szCs w:val="24"/>
              </w:rPr>
            </w:pPr>
          </w:p>
        </w:tc>
        <w:tc>
          <w:tcPr>
            <w:tcW w:w="7909" w:type="dxa"/>
            <w:tcBorders>
              <w:top w:val="single" w:sz="4" w:space="0" w:color="auto"/>
              <w:left w:val="single" w:sz="4" w:space="0" w:color="auto"/>
              <w:bottom w:val="single" w:sz="4" w:space="0" w:color="auto"/>
              <w:right w:val="single" w:sz="4" w:space="0" w:color="auto"/>
            </w:tcBorders>
          </w:tcPr>
          <w:p w:rsidR="000E5C18" w:rsidRPr="00136B14" w:rsidRDefault="00231762" w:rsidP="008E2FBA">
            <w:pPr>
              <w:pStyle w:val="a4"/>
              <w:keepNext/>
              <w:tabs>
                <w:tab w:val="left" w:pos="5"/>
              </w:tabs>
              <w:spacing w:after="0" w:line="240" w:lineRule="auto"/>
              <w:ind w:left="5"/>
              <w:jc w:val="both"/>
              <w:rPr>
                <w:rFonts w:ascii="Times New Roman" w:hAnsi="Times New Roman" w:cs="Times New Roman"/>
                <w:sz w:val="24"/>
                <w:szCs w:val="24"/>
              </w:rPr>
            </w:pPr>
            <w:r w:rsidRPr="00136B14">
              <w:rPr>
                <w:rFonts w:ascii="Times New Roman" w:hAnsi="Times New Roman" w:cs="Times New Roman"/>
                <w:sz w:val="24"/>
                <w:szCs w:val="24"/>
              </w:rPr>
              <w:t>З-1.2. У</w:t>
            </w:r>
            <w:r w:rsidR="000E5C18" w:rsidRPr="00136B14">
              <w:rPr>
                <w:rFonts w:ascii="Times New Roman" w:hAnsi="Times New Roman" w:cs="Times New Roman"/>
                <w:sz w:val="24"/>
                <w:szCs w:val="24"/>
              </w:rPr>
              <w:t xml:space="preserve">величение пропускной способности </w:t>
            </w:r>
            <w:r w:rsidR="000F16E9" w:rsidRPr="00136B14">
              <w:rPr>
                <w:rFonts w:ascii="Times New Roman" w:hAnsi="Times New Roman" w:cs="Times New Roman"/>
                <w:sz w:val="24"/>
                <w:szCs w:val="24"/>
              </w:rPr>
              <w:t>дорожной</w:t>
            </w:r>
            <w:r w:rsidR="000E5C18" w:rsidRPr="00136B14">
              <w:rPr>
                <w:rFonts w:ascii="Times New Roman" w:hAnsi="Times New Roman" w:cs="Times New Roman"/>
                <w:sz w:val="24"/>
                <w:szCs w:val="24"/>
              </w:rPr>
              <w:t xml:space="preserve"> инфраструктуры Республики Татарстан</w:t>
            </w:r>
          </w:p>
        </w:tc>
      </w:tr>
      <w:tr w:rsidR="000E5C18" w:rsidRPr="00136B14" w:rsidTr="00767B7B">
        <w:tc>
          <w:tcPr>
            <w:tcW w:w="2297" w:type="dxa"/>
            <w:vMerge/>
            <w:tcBorders>
              <w:left w:val="single" w:sz="4" w:space="0" w:color="auto"/>
              <w:right w:val="single" w:sz="4" w:space="0" w:color="auto"/>
            </w:tcBorders>
          </w:tcPr>
          <w:p w:rsidR="000E5C18" w:rsidRPr="00136B14" w:rsidRDefault="000E5C18" w:rsidP="008E2FBA">
            <w:pPr>
              <w:keepNext/>
              <w:spacing w:after="0" w:line="240" w:lineRule="auto"/>
              <w:contextualSpacing/>
              <w:rPr>
                <w:rFonts w:ascii="Times New Roman" w:hAnsi="Times New Roman" w:cs="Times New Roman"/>
                <w:sz w:val="24"/>
                <w:szCs w:val="24"/>
              </w:rPr>
            </w:pPr>
          </w:p>
        </w:tc>
        <w:tc>
          <w:tcPr>
            <w:tcW w:w="7909" w:type="dxa"/>
            <w:tcBorders>
              <w:top w:val="single" w:sz="4" w:space="0" w:color="auto"/>
              <w:left w:val="single" w:sz="4" w:space="0" w:color="auto"/>
              <w:bottom w:val="single" w:sz="4" w:space="0" w:color="auto"/>
              <w:right w:val="single" w:sz="4" w:space="0" w:color="auto"/>
            </w:tcBorders>
          </w:tcPr>
          <w:p w:rsidR="000E5C18" w:rsidRPr="00136B14" w:rsidRDefault="00231762" w:rsidP="008E2FBA">
            <w:pPr>
              <w:pStyle w:val="a4"/>
              <w:keepNext/>
              <w:tabs>
                <w:tab w:val="left" w:pos="5"/>
              </w:tabs>
              <w:spacing w:after="0" w:line="240" w:lineRule="auto"/>
              <w:ind w:left="5"/>
              <w:jc w:val="both"/>
              <w:rPr>
                <w:rFonts w:ascii="Times New Roman" w:hAnsi="Times New Roman" w:cs="Times New Roman"/>
                <w:sz w:val="24"/>
                <w:szCs w:val="24"/>
              </w:rPr>
            </w:pPr>
            <w:r w:rsidRPr="00136B14">
              <w:rPr>
                <w:rFonts w:ascii="Times New Roman" w:hAnsi="Times New Roman" w:cs="Times New Roman"/>
                <w:sz w:val="24"/>
                <w:szCs w:val="24"/>
              </w:rPr>
              <w:t>З-2.1. Р</w:t>
            </w:r>
            <w:r w:rsidR="000E5C18" w:rsidRPr="00136B14">
              <w:rPr>
                <w:rFonts w:ascii="Times New Roman" w:hAnsi="Times New Roman" w:cs="Times New Roman"/>
                <w:sz w:val="24"/>
                <w:szCs w:val="24"/>
              </w:rPr>
              <w:t xml:space="preserve">азвитие транспортных узлов, логистических </w:t>
            </w:r>
            <w:proofErr w:type="spellStart"/>
            <w:proofErr w:type="gramStart"/>
            <w:r w:rsidR="000E5C18" w:rsidRPr="00136B14">
              <w:rPr>
                <w:rFonts w:ascii="Times New Roman" w:hAnsi="Times New Roman" w:cs="Times New Roman"/>
                <w:sz w:val="24"/>
                <w:szCs w:val="24"/>
              </w:rPr>
              <w:t>товаро</w:t>
            </w:r>
            <w:proofErr w:type="spellEnd"/>
            <w:r w:rsidR="000E5C18" w:rsidRPr="00136B14">
              <w:rPr>
                <w:rFonts w:ascii="Times New Roman" w:hAnsi="Times New Roman" w:cs="Times New Roman"/>
                <w:sz w:val="24"/>
                <w:szCs w:val="24"/>
              </w:rPr>
              <w:t>-распределительных</w:t>
            </w:r>
            <w:proofErr w:type="gramEnd"/>
            <w:r w:rsidR="000E5C18" w:rsidRPr="00136B14">
              <w:rPr>
                <w:rFonts w:ascii="Times New Roman" w:hAnsi="Times New Roman" w:cs="Times New Roman"/>
                <w:sz w:val="24"/>
                <w:szCs w:val="24"/>
              </w:rPr>
              <w:t xml:space="preserve"> центров и терминалов</w:t>
            </w:r>
          </w:p>
        </w:tc>
      </w:tr>
      <w:tr w:rsidR="00423FBC" w:rsidRPr="00136B14" w:rsidTr="00767B7B">
        <w:tc>
          <w:tcPr>
            <w:tcW w:w="2297" w:type="dxa"/>
            <w:vMerge/>
            <w:tcBorders>
              <w:left w:val="single" w:sz="4" w:space="0" w:color="auto"/>
              <w:right w:val="single" w:sz="4" w:space="0" w:color="auto"/>
            </w:tcBorders>
          </w:tcPr>
          <w:p w:rsidR="00423FBC" w:rsidRPr="00136B14" w:rsidRDefault="00423FBC" w:rsidP="008E2FBA">
            <w:pPr>
              <w:keepNext/>
              <w:spacing w:after="0" w:line="240" w:lineRule="auto"/>
              <w:contextualSpacing/>
              <w:rPr>
                <w:rFonts w:ascii="Times New Roman" w:hAnsi="Times New Roman" w:cs="Times New Roman"/>
                <w:sz w:val="24"/>
                <w:szCs w:val="24"/>
              </w:rPr>
            </w:pPr>
          </w:p>
        </w:tc>
        <w:tc>
          <w:tcPr>
            <w:tcW w:w="7909" w:type="dxa"/>
            <w:tcBorders>
              <w:top w:val="single" w:sz="4" w:space="0" w:color="auto"/>
              <w:left w:val="single" w:sz="4" w:space="0" w:color="auto"/>
              <w:bottom w:val="single" w:sz="4" w:space="0" w:color="auto"/>
              <w:right w:val="single" w:sz="4" w:space="0" w:color="auto"/>
            </w:tcBorders>
          </w:tcPr>
          <w:p w:rsidR="00423FBC" w:rsidRPr="00136B14" w:rsidRDefault="00231762" w:rsidP="008E2FBA">
            <w:pPr>
              <w:pStyle w:val="a4"/>
              <w:keepNext/>
              <w:tabs>
                <w:tab w:val="left" w:pos="5"/>
              </w:tabs>
              <w:spacing w:after="0" w:line="240" w:lineRule="auto"/>
              <w:ind w:left="5"/>
              <w:jc w:val="both"/>
              <w:rPr>
                <w:rFonts w:ascii="Times New Roman" w:hAnsi="Times New Roman" w:cs="Times New Roman"/>
                <w:sz w:val="24"/>
                <w:szCs w:val="24"/>
              </w:rPr>
            </w:pPr>
            <w:r w:rsidRPr="00136B14">
              <w:rPr>
                <w:rFonts w:ascii="Times New Roman" w:hAnsi="Times New Roman" w:cs="Times New Roman"/>
                <w:sz w:val="24"/>
                <w:szCs w:val="24"/>
              </w:rPr>
              <w:t>З-2.2. С</w:t>
            </w:r>
            <w:r w:rsidR="00423FBC" w:rsidRPr="00136B14">
              <w:rPr>
                <w:rFonts w:ascii="Times New Roman" w:hAnsi="Times New Roman" w:cs="Times New Roman"/>
                <w:sz w:val="24"/>
                <w:szCs w:val="24"/>
              </w:rPr>
              <w:t xml:space="preserve">оздание единой системы управления </w:t>
            </w:r>
            <w:proofErr w:type="spellStart"/>
            <w:r w:rsidR="00423FBC" w:rsidRPr="00136B14">
              <w:rPr>
                <w:rFonts w:ascii="Times New Roman" w:hAnsi="Times New Roman" w:cs="Times New Roman"/>
                <w:sz w:val="24"/>
                <w:szCs w:val="24"/>
              </w:rPr>
              <w:t>терминально</w:t>
            </w:r>
            <w:proofErr w:type="spellEnd"/>
            <w:r w:rsidR="00423FBC" w:rsidRPr="00136B14">
              <w:rPr>
                <w:rFonts w:ascii="Times New Roman" w:hAnsi="Times New Roman" w:cs="Times New Roman"/>
                <w:sz w:val="24"/>
                <w:szCs w:val="24"/>
              </w:rPr>
              <w:t>-логистического комплекса республики на основе современных информационных технологий</w:t>
            </w:r>
          </w:p>
        </w:tc>
      </w:tr>
      <w:tr w:rsidR="000E5C18" w:rsidRPr="00136B14" w:rsidTr="00767B7B">
        <w:tc>
          <w:tcPr>
            <w:tcW w:w="2297" w:type="dxa"/>
            <w:vMerge/>
            <w:tcBorders>
              <w:left w:val="single" w:sz="4" w:space="0" w:color="auto"/>
              <w:right w:val="single" w:sz="4" w:space="0" w:color="auto"/>
            </w:tcBorders>
          </w:tcPr>
          <w:p w:rsidR="000E5C18" w:rsidRPr="00136B14" w:rsidRDefault="000E5C18" w:rsidP="008E2FBA">
            <w:pPr>
              <w:keepNext/>
              <w:spacing w:after="0" w:line="240" w:lineRule="auto"/>
              <w:contextualSpacing/>
              <w:rPr>
                <w:rFonts w:ascii="Times New Roman" w:hAnsi="Times New Roman" w:cs="Times New Roman"/>
                <w:sz w:val="24"/>
                <w:szCs w:val="24"/>
              </w:rPr>
            </w:pPr>
          </w:p>
        </w:tc>
        <w:tc>
          <w:tcPr>
            <w:tcW w:w="7909" w:type="dxa"/>
            <w:tcBorders>
              <w:top w:val="single" w:sz="4" w:space="0" w:color="auto"/>
              <w:left w:val="single" w:sz="4" w:space="0" w:color="auto"/>
              <w:bottom w:val="single" w:sz="4" w:space="0" w:color="auto"/>
              <w:right w:val="single" w:sz="4" w:space="0" w:color="auto"/>
            </w:tcBorders>
          </w:tcPr>
          <w:p w:rsidR="000E5C18" w:rsidRPr="00136B14" w:rsidRDefault="00231762" w:rsidP="008E2FBA">
            <w:pPr>
              <w:pStyle w:val="a4"/>
              <w:keepNext/>
              <w:tabs>
                <w:tab w:val="left" w:pos="5"/>
              </w:tabs>
              <w:spacing w:after="0" w:line="240" w:lineRule="auto"/>
              <w:ind w:left="5"/>
              <w:jc w:val="both"/>
              <w:rPr>
                <w:rFonts w:ascii="Times New Roman" w:hAnsi="Times New Roman" w:cs="Times New Roman"/>
                <w:sz w:val="24"/>
                <w:szCs w:val="24"/>
              </w:rPr>
            </w:pPr>
            <w:r w:rsidRPr="00136B14">
              <w:rPr>
                <w:rFonts w:ascii="Times New Roman" w:hAnsi="Times New Roman" w:cs="Times New Roman"/>
                <w:sz w:val="24"/>
                <w:szCs w:val="24"/>
              </w:rPr>
              <w:t>З-2.3. С</w:t>
            </w:r>
            <w:r w:rsidR="000E5C18" w:rsidRPr="00136B14">
              <w:rPr>
                <w:rFonts w:ascii="Times New Roman" w:hAnsi="Times New Roman" w:cs="Times New Roman"/>
                <w:sz w:val="24"/>
                <w:szCs w:val="24"/>
              </w:rPr>
              <w:t>оздание транспортных систем с использованием глобальной навигационной системы ГЛОНАСС</w:t>
            </w:r>
          </w:p>
        </w:tc>
      </w:tr>
      <w:tr w:rsidR="000E5C18" w:rsidRPr="00136B14" w:rsidTr="00767B7B">
        <w:tc>
          <w:tcPr>
            <w:tcW w:w="2297" w:type="dxa"/>
            <w:vMerge/>
            <w:tcBorders>
              <w:left w:val="single" w:sz="4" w:space="0" w:color="auto"/>
              <w:right w:val="single" w:sz="4" w:space="0" w:color="auto"/>
            </w:tcBorders>
          </w:tcPr>
          <w:p w:rsidR="000E5C18" w:rsidRPr="00136B14" w:rsidRDefault="000E5C18" w:rsidP="008E2FBA">
            <w:pPr>
              <w:keepNext/>
              <w:spacing w:after="0" w:line="240" w:lineRule="auto"/>
              <w:contextualSpacing/>
              <w:rPr>
                <w:rFonts w:ascii="Times New Roman" w:hAnsi="Times New Roman" w:cs="Times New Roman"/>
                <w:sz w:val="24"/>
                <w:szCs w:val="24"/>
              </w:rPr>
            </w:pPr>
          </w:p>
        </w:tc>
        <w:tc>
          <w:tcPr>
            <w:tcW w:w="7909" w:type="dxa"/>
            <w:tcBorders>
              <w:top w:val="single" w:sz="4" w:space="0" w:color="auto"/>
              <w:left w:val="single" w:sz="4" w:space="0" w:color="auto"/>
              <w:bottom w:val="single" w:sz="4" w:space="0" w:color="auto"/>
              <w:right w:val="single" w:sz="4" w:space="0" w:color="auto"/>
            </w:tcBorders>
          </w:tcPr>
          <w:p w:rsidR="000E5C18" w:rsidRPr="00136B14" w:rsidRDefault="00231762" w:rsidP="008E2FBA">
            <w:pPr>
              <w:pStyle w:val="a4"/>
              <w:keepNext/>
              <w:tabs>
                <w:tab w:val="left" w:pos="5"/>
              </w:tabs>
              <w:spacing w:after="0" w:line="240" w:lineRule="auto"/>
              <w:ind w:left="5"/>
              <w:jc w:val="both"/>
              <w:rPr>
                <w:rFonts w:ascii="Times New Roman" w:hAnsi="Times New Roman" w:cs="Times New Roman"/>
                <w:sz w:val="24"/>
                <w:szCs w:val="24"/>
              </w:rPr>
            </w:pPr>
            <w:r w:rsidRPr="00136B14">
              <w:rPr>
                <w:rFonts w:ascii="Times New Roman" w:hAnsi="Times New Roman" w:cs="Times New Roman"/>
                <w:sz w:val="24"/>
                <w:szCs w:val="24"/>
              </w:rPr>
              <w:t>З-3.1. Р</w:t>
            </w:r>
            <w:r w:rsidR="000E5C18" w:rsidRPr="00136B14">
              <w:rPr>
                <w:rFonts w:ascii="Times New Roman" w:hAnsi="Times New Roman" w:cs="Times New Roman"/>
                <w:sz w:val="24"/>
                <w:szCs w:val="24"/>
              </w:rPr>
              <w:t>азвитие авиаперевозок</w:t>
            </w:r>
          </w:p>
        </w:tc>
      </w:tr>
      <w:tr w:rsidR="000E5C18" w:rsidRPr="00136B14" w:rsidTr="00767B7B">
        <w:tc>
          <w:tcPr>
            <w:tcW w:w="2297" w:type="dxa"/>
            <w:vMerge/>
            <w:tcBorders>
              <w:left w:val="single" w:sz="4" w:space="0" w:color="auto"/>
              <w:right w:val="single" w:sz="4" w:space="0" w:color="auto"/>
            </w:tcBorders>
          </w:tcPr>
          <w:p w:rsidR="000E5C18" w:rsidRPr="00136B14" w:rsidRDefault="000E5C18" w:rsidP="008E2FBA">
            <w:pPr>
              <w:keepNext/>
              <w:spacing w:after="0" w:line="240" w:lineRule="auto"/>
              <w:contextualSpacing/>
              <w:rPr>
                <w:rFonts w:ascii="Times New Roman" w:hAnsi="Times New Roman" w:cs="Times New Roman"/>
                <w:sz w:val="24"/>
                <w:szCs w:val="24"/>
              </w:rPr>
            </w:pPr>
          </w:p>
        </w:tc>
        <w:tc>
          <w:tcPr>
            <w:tcW w:w="7909" w:type="dxa"/>
            <w:tcBorders>
              <w:top w:val="single" w:sz="4" w:space="0" w:color="auto"/>
              <w:left w:val="single" w:sz="4" w:space="0" w:color="auto"/>
              <w:bottom w:val="single" w:sz="4" w:space="0" w:color="auto"/>
              <w:right w:val="single" w:sz="4" w:space="0" w:color="auto"/>
            </w:tcBorders>
          </w:tcPr>
          <w:p w:rsidR="000E5C18" w:rsidRPr="00136B14" w:rsidRDefault="00231762" w:rsidP="008E2FBA">
            <w:pPr>
              <w:pStyle w:val="a4"/>
              <w:keepNext/>
              <w:tabs>
                <w:tab w:val="left" w:pos="5"/>
              </w:tabs>
              <w:spacing w:after="0" w:line="240" w:lineRule="auto"/>
              <w:ind w:left="5"/>
              <w:jc w:val="both"/>
              <w:rPr>
                <w:rFonts w:ascii="Times New Roman" w:hAnsi="Times New Roman" w:cs="Times New Roman"/>
                <w:sz w:val="24"/>
                <w:szCs w:val="24"/>
              </w:rPr>
            </w:pPr>
            <w:r w:rsidRPr="00136B14">
              <w:rPr>
                <w:rFonts w:ascii="Times New Roman" w:hAnsi="Times New Roman" w:cs="Times New Roman"/>
                <w:sz w:val="24"/>
                <w:szCs w:val="24"/>
              </w:rPr>
              <w:t>З-3.2. Р</w:t>
            </w:r>
            <w:r w:rsidR="000E5C18" w:rsidRPr="00136B14">
              <w:rPr>
                <w:rFonts w:ascii="Times New Roman" w:hAnsi="Times New Roman" w:cs="Times New Roman"/>
                <w:sz w:val="24"/>
                <w:szCs w:val="24"/>
              </w:rPr>
              <w:t>азвитие междугороднего пассажирского транспорта</w:t>
            </w:r>
          </w:p>
        </w:tc>
      </w:tr>
      <w:tr w:rsidR="007325FC" w:rsidRPr="00136B14" w:rsidTr="00767B7B">
        <w:tc>
          <w:tcPr>
            <w:tcW w:w="2297" w:type="dxa"/>
            <w:vMerge/>
            <w:tcBorders>
              <w:left w:val="single" w:sz="4" w:space="0" w:color="auto"/>
              <w:right w:val="single" w:sz="4" w:space="0" w:color="auto"/>
            </w:tcBorders>
          </w:tcPr>
          <w:p w:rsidR="007325FC" w:rsidRPr="00136B14" w:rsidRDefault="007325FC" w:rsidP="008E2FBA">
            <w:pPr>
              <w:keepNext/>
              <w:spacing w:after="0" w:line="240" w:lineRule="auto"/>
              <w:contextualSpacing/>
              <w:rPr>
                <w:rFonts w:ascii="Times New Roman" w:hAnsi="Times New Roman" w:cs="Times New Roman"/>
                <w:sz w:val="24"/>
                <w:szCs w:val="24"/>
              </w:rPr>
            </w:pPr>
          </w:p>
        </w:tc>
        <w:tc>
          <w:tcPr>
            <w:tcW w:w="7909" w:type="dxa"/>
            <w:tcBorders>
              <w:top w:val="single" w:sz="4" w:space="0" w:color="auto"/>
              <w:left w:val="single" w:sz="4" w:space="0" w:color="auto"/>
              <w:bottom w:val="single" w:sz="4" w:space="0" w:color="auto"/>
              <w:right w:val="single" w:sz="4" w:space="0" w:color="auto"/>
            </w:tcBorders>
          </w:tcPr>
          <w:p w:rsidR="007325FC" w:rsidRPr="00136B14" w:rsidRDefault="007325FC" w:rsidP="008E2FBA">
            <w:pPr>
              <w:pStyle w:val="a4"/>
              <w:keepNext/>
              <w:tabs>
                <w:tab w:val="left" w:pos="5"/>
              </w:tabs>
              <w:spacing w:after="0" w:line="240" w:lineRule="auto"/>
              <w:ind w:left="5"/>
              <w:jc w:val="both"/>
              <w:rPr>
                <w:rFonts w:ascii="Times New Roman" w:hAnsi="Times New Roman" w:cs="Times New Roman"/>
                <w:sz w:val="24"/>
                <w:szCs w:val="24"/>
              </w:rPr>
            </w:pPr>
            <w:r w:rsidRPr="00136B14">
              <w:rPr>
                <w:rFonts w:ascii="Times New Roman" w:hAnsi="Times New Roman" w:cs="Times New Roman"/>
                <w:sz w:val="24"/>
                <w:szCs w:val="24"/>
              </w:rPr>
              <w:t>З-3.3. Развитие пригородных железнодорожных перевозок</w:t>
            </w:r>
          </w:p>
        </w:tc>
      </w:tr>
      <w:tr w:rsidR="000E5C18" w:rsidRPr="00136B14" w:rsidTr="00767B7B">
        <w:tc>
          <w:tcPr>
            <w:tcW w:w="2297" w:type="dxa"/>
            <w:vMerge/>
            <w:tcBorders>
              <w:left w:val="single" w:sz="4" w:space="0" w:color="auto"/>
              <w:right w:val="single" w:sz="4" w:space="0" w:color="auto"/>
            </w:tcBorders>
          </w:tcPr>
          <w:p w:rsidR="000E5C18" w:rsidRPr="00136B14" w:rsidRDefault="000E5C18" w:rsidP="008E2FBA">
            <w:pPr>
              <w:keepNext/>
              <w:spacing w:after="0" w:line="240" w:lineRule="auto"/>
              <w:contextualSpacing/>
              <w:rPr>
                <w:rFonts w:ascii="Times New Roman" w:hAnsi="Times New Roman" w:cs="Times New Roman"/>
                <w:sz w:val="24"/>
                <w:szCs w:val="24"/>
              </w:rPr>
            </w:pPr>
          </w:p>
        </w:tc>
        <w:tc>
          <w:tcPr>
            <w:tcW w:w="7909" w:type="dxa"/>
            <w:tcBorders>
              <w:top w:val="single" w:sz="4" w:space="0" w:color="auto"/>
              <w:left w:val="single" w:sz="4" w:space="0" w:color="auto"/>
              <w:bottom w:val="single" w:sz="4" w:space="0" w:color="auto"/>
              <w:right w:val="single" w:sz="4" w:space="0" w:color="auto"/>
            </w:tcBorders>
          </w:tcPr>
          <w:p w:rsidR="003154A6" w:rsidRPr="00136B14" w:rsidRDefault="007325FC" w:rsidP="003154A6">
            <w:pPr>
              <w:pStyle w:val="a4"/>
              <w:keepNext/>
              <w:tabs>
                <w:tab w:val="left" w:pos="5"/>
              </w:tabs>
              <w:spacing w:after="0" w:line="240" w:lineRule="auto"/>
              <w:ind w:left="5"/>
              <w:jc w:val="both"/>
              <w:rPr>
                <w:rFonts w:ascii="Times New Roman" w:hAnsi="Times New Roman" w:cs="Times New Roman"/>
                <w:sz w:val="24"/>
                <w:szCs w:val="24"/>
              </w:rPr>
            </w:pPr>
            <w:r w:rsidRPr="00136B14">
              <w:rPr>
                <w:rFonts w:ascii="Times New Roman" w:hAnsi="Times New Roman" w:cs="Times New Roman"/>
                <w:sz w:val="24"/>
                <w:szCs w:val="24"/>
              </w:rPr>
              <w:t>З-3.4</w:t>
            </w:r>
            <w:r w:rsidR="00231762" w:rsidRPr="00136B14">
              <w:rPr>
                <w:rFonts w:ascii="Times New Roman" w:hAnsi="Times New Roman" w:cs="Times New Roman"/>
                <w:sz w:val="24"/>
                <w:szCs w:val="24"/>
              </w:rPr>
              <w:t>. Р</w:t>
            </w:r>
            <w:r w:rsidR="000E5C18" w:rsidRPr="00136B14">
              <w:rPr>
                <w:rFonts w:ascii="Times New Roman" w:hAnsi="Times New Roman" w:cs="Times New Roman"/>
                <w:sz w:val="24"/>
                <w:szCs w:val="24"/>
              </w:rPr>
              <w:t>азвитие скоростных пассажирских перевозок</w:t>
            </w:r>
          </w:p>
        </w:tc>
      </w:tr>
      <w:tr w:rsidR="00906B8D" w:rsidRPr="00136B14" w:rsidTr="00767B7B">
        <w:tc>
          <w:tcPr>
            <w:tcW w:w="2297" w:type="dxa"/>
            <w:tcBorders>
              <w:top w:val="single" w:sz="4" w:space="0" w:color="auto"/>
              <w:left w:val="single" w:sz="4" w:space="0" w:color="auto"/>
              <w:bottom w:val="single" w:sz="4" w:space="0" w:color="auto"/>
              <w:right w:val="single" w:sz="4" w:space="0" w:color="auto"/>
            </w:tcBorders>
          </w:tcPr>
          <w:p w:rsidR="00333C86" w:rsidRPr="00136B14" w:rsidRDefault="0041754F" w:rsidP="001A5F43">
            <w:pPr>
              <w:keepNext/>
              <w:spacing w:after="0" w:line="240" w:lineRule="auto"/>
              <w:contextualSpacing/>
              <w:rPr>
                <w:rFonts w:ascii="Times New Roman" w:hAnsi="Times New Roman" w:cs="Times New Roman"/>
                <w:sz w:val="24"/>
                <w:szCs w:val="24"/>
              </w:rPr>
            </w:pPr>
            <w:r w:rsidRPr="00136B14">
              <w:rPr>
                <w:rFonts w:ascii="Times New Roman" w:hAnsi="Times New Roman" w:cs="Times New Roman"/>
                <w:sz w:val="24"/>
                <w:szCs w:val="24"/>
              </w:rPr>
              <w:t>Сроки реализации стратегии</w:t>
            </w:r>
          </w:p>
        </w:tc>
        <w:tc>
          <w:tcPr>
            <w:tcW w:w="7909" w:type="dxa"/>
            <w:tcBorders>
              <w:top w:val="single" w:sz="4" w:space="0" w:color="auto"/>
              <w:left w:val="single" w:sz="4" w:space="0" w:color="auto"/>
              <w:bottom w:val="single" w:sz="4" w:space="0" w:color="auto"/>
              <w:right w:val="single" w:sz="4" w:space="0" w:color="auto"/>
            </w:tcBorders>
          </w:tcPr>
          <w:p w:rsidR="004D0F5C" w:rsidRPr="00136B14" w:rsidRDefault="00EE0EFB" w:rsidP="008E2FBA">
            <w:pPr>
              <w:keepNext/>
              <w:spacing w:after="0" w:line="240" w:lineRule="auto"/>
              <w:contextualSpacing/>
              <w:jc w:val="both"/>
              <w:rPr>
                <w:rFonts w:ascii="Times New Roman" w:hAnsi="Times New Roman" w:cs="Times New Roman"/>
                <w:sz w:val="24"/>
                <w:szCs w:val="24"/>
              </w:rPr>
            </w:pPr>
            <w:r w:rsidRPr="00136B14">
              <w:rPr>
                <w:rFonts w:ascii="Times New Roman" w:hAnsi="Times New Roman" w:cs="Times New Roman"/>
                <w:sz w:val="24"/>
                <w:szCs w:val="24"/>
              </w:rPr>
              <w:t>Стратегия разработана</w:t>
            </w:r>
            <w:r w:rsidR="004D0F5C" w:rsidRPr="00136B14">
              <w:rPr>
                <w:rFonts w:ascii="Times New Roman" w:hAnsi="Times New Roman" w:cs="Times New Roman"/>
                <w:sz w:val="24"/>
                <w:szCs w:val="24"/>
              </w:rPr>
              <w:t xml:space="preserve"> на </w:t>
            </w:r>
            <w:r w:rsidR="00BE1841" w:rsidRPr="00136B14">
              <w:rPr>
                <w:rFonts w:ascii="Times New Roman" w:hAnsi="Times New Roman" w:cs="Times New Roman"/>
                <w:sz w:val="24"/>
                <w:szCs w:val="24"/>
              </w:rPr>
              <w:t xml:space="preserve">2016-2021 годы </w:t>
            </w:r>
            <w:r w:rsidR="004D0F5C" w:rsidRPr="00136B14">
              <w:rPr>
                <w:rFonts w:ascii="Times New Roman" w:hAnsi="Times New Roman" w:cs="Times New Roman"/>
                <w:sz w:val="24"/>
                <w:szCs w:val="24"/>
              </w:rPr>
              <w:t xml:space="preserve">и </w:t>
            </w:r>
            <w:r w:rsidR="001A5F43">
              <w:rPr>
                <w:rFonts w:ascii="Times New Roman" w:hAnsi="Times New Roman" w:cs="Times New Roman"/>
                <w:sz w:val="24"/>
                <w:szCs w:val="24"/>
              </w:rPr>
              <w:t>на период перспективного</w:t>
            </w:r>
            <w:r w:rsidRPr="00136B14">
              <w:rPr>
                <w:rFonts w:ascii="Times New Roman" w:hAnsi="Times New Roman" w:cs="Times New Roman"/>
                <w:sz w:val="24"/>
                <w:szCs w:val="24"/>
              </w:rPr>
              <w:t xml:space="preserve"> развития</w:t>
            </w:r>
            <w:r w:rsidR="00951EDB" w:rsidRPr="00136B14">
              <w:rPr>
                <w:rFonts w:ascii="Times New Roman" w:hAnsi="Times New Roman" w:cs="Times New Roman"/>
                <w:sz w:val="24"/>
                <w:szCs w:val="24"/>
              </w:rPr>
              <w:t xml:space="preserve"> </w:t>
            </w:r>
            <w:r w:rsidR="00F12C8D" w:rsidRPr="00136B14">
              <w:rPr>
                <w:rFonts w:ascii="Times New Roman" w:hAnsi="Times New Roman" w:cs="Times New Roman"/>
                <w:sz w:val="24"/>
                <w:szCs w:val="24"/>
              </w:rPr>
              <w:t xml:space="preserve">транспортного комплекса Республики Татарстан </w:t>
            </w:r>
            <w:r w:rsidR="004D0F5C" w:rsidRPr="00136B14">
              <w:rPr>
                <w:rFonts w:ascii="Times New Roman" w:hAnsi="Times New Roman" w:cs="Times New Roman"/>
                <w:sz w:val="24"/>
                <w:szCs w:val="24"/>
              </w:rPr>
              <w:t xml:space="preserve">до 2030 </w:t>
            </w:r>
            <w:r w:rsidR="00887497" w:rsidRPr="00136B14">
              <w:rPr>
                <w:rFonts w:ascii="Times New Roman" w:hAnsi="Times New Roman" w:cs="Times New Roman"/>
                <w:sz w:val="24"/>
                <w:szCs w:val="24"/>
              </w:rPr>
              <w:t>года</w:t>
            </w:r>
            <w:r w:rsidR="001A5F43">
              <w:rPr>
                <w:rFonts w:ascii="Times New Roman" w:hAnsi="Times New Roman" w:cs="Times New Roman"/>
                <w:sz w:val="24"/>
                <w:szCs w:val="24"/>
              </w:rPr>
              <w:t>.</w:t>
            </w:r>
          </w:p>
          <w:p w:rsidR="00920D62" w:rsidRPr="00136B14" w:rsidRDefault="00920D62" w:rsidP="008E2FBA">
            <w:pPr>
              <w:keepNext/>
              <w:spacing w:after="0" w:line="240" w:lineRule="auto"/>
              <w:contextualSpacing/>
              <w:jc w:val="both"/>
              <w:rPr>
                <w:rFonts w:ascii="Times New Roman" w:hAnsi="Times New Roman" w:cs="Times New Roman"/>
                <w:sz w:val="24"/>
                <w:szCs w:val="24"/>
              </w:rPr>
            </w:pPr>
          </w:p>
        </w:tc>
      </w:tr>
      <w:tr w:rsidR="0041754F" w:rsidRPr="00136B14" w:rsidTr="00767B7B">
        <w:tc>
          <w:tcPr>
            <w:tcW w:w="2297" w:type="dxa"/>
            <w:tcBorders>
              <w:top w:val="single" w:sz="4" w:space="0" w:color="auto"/>
              <w:left w:val="single" w:sz="4" w:space="0" w:color="auto"/>
              <w:bottom w:val="single" w:sz="4" w:space="0" w:color="auto"/>
              <w:right w:val="single" w:sz="4" w:space="0" w:color="auto"/>
            </w:tcBorders>
          </w:tcPr>
          <w:p w:rsidR="0041754F" w:rsidRPr="00136B14" w:rsidRDefault="0041754F" w:rsidP="008E2FBA">
            <w:pPr>
              <w:keepNext/>
              <w:spacing w:after="0" w:line="240" w:lineRule="auto"/>
              <w:contextualSpacing/>
              <w:rPr>
                <w:rFonts w:ascii="Times New Roman" w:hAnsi="Times New Roman" w:cs="Times New Roman"/>
                <w:sz w:val="24"/>
                <w:szCs w:val="24"/>
              </w:rPr>
            </w:pPr>
            <w:r w:rsidRPr="00136B14">
              <w:rPr>
                <w:rFonts w:ascii="Times New Roman" w:hAnsi="Times New Roman" w:cs="Times New Roman"/>
                <w:sz w:val="24"/>
                <w:szCs w:val="24"/>
              </w:rPr>
              <w:t>Ожидаемые результаты реализации стратегии</w:t>
            </w:r>
          </w:p>
        </w:tc>
        <w:tc>
          <w:tcPr>
            <w:tcW w:w="7909" w:type="dxa"/>
            <w:tcBorders>
              <w:top w:val="single" w:sz="4" w:space="0" w:color="auto"/>
              <w:left w:val="single" w:sz="4" w:space="0" w:color="auto"/>
              <w:bottom w:val="single" w:sz="4" w:space="0" w:color="auto"/>
              <w:right w:val="single" w:sz="4" w:space="0" w:color="auto"/>
            </w:tcBorders>
          </w:tcPr>
          <w:p w:rsidR="0041754F" w:rsidRPr="00136B14" w:rsidRDefault="00B11AD8" w:rsidP="008E2FBA">
            <w:pPr>
              <w:keepNext/>
              <w:spacing w:after="0" w:line="240" w:lineRule="auto"/>
              <w:contextualSpacing/>
              <w:jc w:val="both"/>
              <w:rPr>
                <w:rFonts w:ascii="Times New Roman" w:hAnsi="Times New Roman" w:cs="Times New Roman"/>
                <w:sz w:val="24"/>
                <w:szCs w:val="24"/>
              </w:rPr>
            </w:pPr>
            <w:r w:rsidRPr="00136B14">
              <w:rPr>
                <w:rFonts w:ascii="Times New Roman" w:hAnsi="Times New Roman" w:cs="Times New Roman"/>
                <w:sz w:val="24"/>
                <w:szCs w:val="24"/>
              </w:rPr>
              <w:t>Реализация мероприятий Стратегии к 2030 году позволит достичь следующих результатов:</w:t>
            </w:r>
          </w:p>
          <w:p w:rsidR="00B11AD8" w:rsidRPr="00136B14" w:rsidRDefault="000C4A49" w:rsidP="008E2FBA">
            <w:pPr>
              <w:keepNext/>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доля протяженности</w:t>
            </w:r>
            <w:r w:rsidR="00B11AD8" w:rsidRPr="00136B14">
              <w:rPr>
                <w:rFonts w:ascii="Times New Roman" w:hAnsi="Times New Roman" w:cs="Times New Roman"/>
                <w:sz w:val="24"/>
                <w:szCs w:val="24"/>
              </w:rPr>
              <w:t xml:space="preserve"> автодорожной сети с улучшенными транспортно-эксплуатационными качествами по результатам строительства и реконструкции дорог</w:t>
            </w:r>
            <w:r>
              <w:rPr>
                <w:rFonts w:ascii="Times New Roman" w:hAnsi="Times New Roman" w:cs="Times New Roman"/>
                <w:sz w:val="24"/>
                <w:szCs w:val="24"/>
              </w:rPr>
              <w:t xml:space="preserve"> </w:t>
            </w:r>
            <w:r w:rsidR="001D1E18">
              <w:rPr>
                <w:rFonts w:ascii="Times New Roman" w:hAnsi="Times New Roman" w:cs="Times New Roman"/>
                <w:sz w:val="24"/>
                <w:szCs w:val="24"/>
              </w:rPr>
              <w:t>–</w:t>
            </w:r>
            <w:r w:rsidR="00B11AD8" w:rsidRPr="00136B14">
              <w:rPr>
                <w:rFonts w:ascii="Times New Roman" w:hAnsi="Times New Roman" w:cs="Times New Roman"/>
                <w:sz w:val="24"/>
                <w:szCs w:val="24"/>
              </w:rPr>
              <w:t xml:space="preserve"> </w:t>
            </w:r>
            <w:r>
              <w:rPr>
                <w:rFonts w:ascii="Times New Roman" w:hAnsi="Times New Roman" w:cs="Times New Roman"/>
                <w:sz w:val="24"/>
                <w:szCs w:val="24"/>
              </w:rPr>
              <w:t>47</w:t>
            </w:r>
            <w:r w:rsidR="001D1E18">
              <w:rPr>
                <w:rFonts w:ascii="Times New Roman" w:hAnsi="Times New Roman" w:cs="Times New Roman"/>
                <w:sz w:val="24"/>
                <w:szCs w:val="24"/>
              </w:rPr>
              <w:t>,5%</w:t>
            </w:r>
            <w:r w:rsidR="00B11AD8" w:rsidRPr="00136B14">
              <w:rPr>
                <w:rFonts w:ascii="Times New Roman" w:hAnsi="Times New Roman" w:cs="Times New Roman"/>
                <w:sz w:val="24"/>
                <w:szCs w:val="24"/>
              </w:rPr>
              <w:t>;</w:t>
            </w:r>
          </w:p>
          <w:p w:rsidR="00B11AD8" w:rsidRPr="00136B14" w:rsidRDefault="00B11AD8" w:rsidP="008E2FBA">
            <w:pPr>
              <w:keepNext/>
              <w:spacing w:after="0" w:line="240" w:lineRule="auto"/>
              <w:contextualSpacing/>
              <w:jc w:val="both"/>
              <w:rPr>
                <w:rFonts w:ascii="Times New Roman" w:hAnsi="Times New Roman" w:cs="Times New Roman"/>
                <w:sz w:val="24"/>
                <w:szCs w:val="24"/>
              </w:rPr>
            </w:pPr>
            <w:r w:rsidRPr="00136B14">
              <w:rPr>
                <w:rFonts w:ascii="Times New Roman" w:hAnsi="Times New Roman" w:cs="Times New Roman"/>
                <w:sz w:val="24"/>
                <w:szCs w:val="24"/>
              </w:rPr>
              <w:t xml:space="preserve">удельный вес населенных пунктов, имеющих дороги с твердым покрытием до сети путей сообщения общего пользования - </w:t>
            </w:r>
            <w:r w:rsidRPr="00136B14">
              <w:rPr>
                <w:rFonts w:ascii="Times New Roman" w:hAnsi="Times New Roman" w:cs="Times New Roman"/>
                <w:sz w:val="24"/>
                <w:szCs w:val="24"/>
              </w:rPr>
              <w:br/>
              <w:t>92,3 %;</w:t>
            </w:r>
          </w:p>
          <w:p w:rsidR="00B11AD8" w:rsidRPr="00136B14" w:rsidRDefault="00B11AD8" w:rsidP="008E2FBA">
            <w:pPr>
              <w:keepNext/>
              <w:spacing w:after="0" w:line="240" w:lineRule="auto"/>
              <w:contextualSpacing/>
              <w:jc w:val="both"/>
              <w:rPr>
                <w:rFonts w:ascii="Times New Roman" w:hAnsi="Times New Roman" w:cs="Times New Roman"/>
                <w:sz w:val="24"/>
                <w:szCs w:val="24"/>
              </w:rPr>
            </w:pPr>
            <w:r w:rsidRPr="00136B14">
              <w:rPr>
                <w:rFonts w:ascii="Times New Roman" w:hAnsi="Times New Roman" w:cs="Times New Roman"/>
                <w:sz w:val="24"/>
                <w:szCs w:val="24"/>
              </w:rPr>
              <w:t>отношение дорог с асфальтобетонным покрытием к общей протяженности дорог общего пользования (федерального и регионального значения) – 87,5 %;</w:t>
            </w:r>
          </w:p>
          <w:p w:rsidR="00B11AD8" w:rsidRPr="00136B14" w:rsidRDefault="00460999" w:rsidP="008E2FBA">
            <w:pPr>
              <w:keepNext/>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пассажиропоток аэропортов – 7,30 </w:t>
            </w:r>
            <w:proofErr w:type="spellStart"/>
            <w:r>
              <w:rPr>
                <w:rFonts w:ascii="Times New Roman" w:hAnsi="Times New Roman" w:cs="Times New Roman"/>
                <w:sz w:val="24"/>
                <w:szCs w:val="24"/>
              </w:rPr>
              <w:t>млн</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асс</w:t>
            </w:r>
            <w:proofErr w:type="spellEnd"/>
            <w:r>
              <w:rPr>
                <w:rFonts w:ascii="Times New Roman" w:hAnsi="Times New Roman" w:cs="Times New Roman"/>
                <w:sz w:val="24"/>
                <w:szCs w:val="24"/>
              </w:rPr>
              <w:t>.</w:t>
            </w:r>
            <w:r w:rsidR="00B11AD8" w:rsidRPr="00136B14">
              <w:rPr>
                <w:rFonts w:ascii="Times New Roman" w:hAnsi="Times New Roman" w:cs="Times New Roman"/>
                <w:sz w:val="24"/>
                <w:szCs w:val="24"/>
              </w:rPr>
              <w:t>;</w:t>
            </w:r>
          </w:p>
          <w:p w:rsidR="00B11AD8" w:rsidRPr="00136B14" w:rsidRDefault="00B11AD8" w:rsidP="008E2FBA">
            <w:pPr>
              <w:keepNext/>
              <w:spacing w:after="0" w:line="240" w:lineRule="auto"/>
              <w:contextualSpacing/>
              <w:jc w:val="both"/>
              <w:rPr>
                <w:rFonts w:ascii="Times New Roman" w:hAnsi="Times New Roman" w:cs="Times New Roman"/>
                <w:sz w:val="24"/>
                <w:szCs w:val="24"/>
              </w:rPr>
            </w:pPr>
            <w:r w:rsidRPr="00136B14">
              <w:rPr>
                <w:rFonts w:ascii="Times New Roman" w:hAnsi="Times New Roman" w:cs="Times New Roman"/>
                <w:sz w:val="24"/>
                <w:szCs w:val="24"/>
              </w:rPr>
              <w:t>количество маршрутов междугороднего пассажирского транспорта -131 ед.;</w:t>
            </w:r>
          </w:p>
          <w:p w:rsidR="00B11AD8" w:rsidRPr="00136B14" w:rsidRDefault="00B11AD8" w:rsidP="008E2FBA">
            <w:pPr>
              <w:keepNext/>
              <w:spacing w:after="0" w:line="240" w:lineRule="auto"/>
              <w:contextualSpacing/>
              <w:jc w:val="both"/>
              <w:rPr>
                <w:rFonts w:ascii="Times New Roman" w:hAnsi="Times New Roman" w:cs="Times New Roman"/>
                <w:sz w:val="24"/>
                <w:szCs w:val="24"/>
              </w:rPr>
            </w:pPr>
            <w:r w:rsidRPr="00136B14">
              <w:rPr>
                <w:rFonts w:ascii="Times New Roman" w:hAnsi="Times New Roman" w:cs="Times New Roman"/>
                <w:sz w:val="24"/>
                <w:szCs w:val="24"/>
              </w:rPr>
              <w:t>количество перевезенных пассажиров (пригородный железнодорожный транс</w:t>
            </w:r>
            <w:r w:rsidR="00751B5B">
              <w:rPr>
                <w:rFonts w:ascii="Times New Roman" w:hAnsi="Times New Roman" w:cs="Times New Roman"/>
                <w:sz w:val="24"/>
                <w:szCs w:val="24"/>
              </w:rPr>
              <w:t>порт) -20 340 тыс. человек</w:t>
            </w:r>
            <w:r w:rsidRPr="00136B14">
              <w:rPr>
                <w:rFonts w:ascii="Times New Roman" w:hAnsi="Times New Roman" w:cs="Times New Roman"/>
                <w:sz w:val="24"/>
                <w:szCs w:val="24"/>
              </w:rPr>
              <w:t>;</w:t>
            </w:r>
          </w:p>
          <w:p w:rsidR="00B11AD8" w:rsidRPr="00136B14" w:rsidRDefault="00B11AD8" w:rsidP="008E2FBA">
            <w:pPr>
              <w:keepNext/>
              <w:spacing w:after="0" w:line="240" w:lineRule="auto"/>
              <w:contextualSpacing/>
              <w:jc w:val="both"/>
              <w:rPr>
                <w:rFonts w:ascii="Times New Roman" w:hAnsi="Times New Roman" w:cs="Times New Roman"/>
                <w:sz w:val="24"/>
                <w:szCs w:val="24"/>
              </w:rPr>
            </w:pPr>
            <w:r w:rsidRPr="00136B14">
              <w:rPr>
                <w:rFonts w:ascii="Times New Roman" w:hAnsi="Times New Roman" w:cs="Times New Roman"/>
                <w:sz w:val="24"/>
                <w:szCs w:val="24"/>
              </w:rPr>
              <w:lastRenderedPageBreak/>
              <w:t>протяженность скоростных и  высокоскоростных железнодорожных линий - 336 километров.</w:t>
            </w:r>
          </w:p>
          <w:p w:rsidR="00B11AD8" w:rsidRPr="00136B14" w:rsidRDefault="00B11AD8" w:rsidP="008E2FBA">
            <w:pPr>
              <w:keepNext/>
              <w:spacing w:after="0" w:line="240" w:lineRule="auto"/>
              <w:contextualSpacing/>
              <w:jc w:val="both"/>
              <w:rPr>
                <w:rFonts w:ascii="Times New Roman" w:hAnsi="Times New Roman" w:cs="Times New Roman"/>
                <w:sz w:val="24"/>
                <w:szCs w:val="24"/>
              </w:rPr>
            </w:pPr>
          </w:p>
        </w:tc>
      </w:tr>
      <w:tr w:rsidR="00906B8D" w:rsidRPr="00136B14" w:rsidTr="00767B7B">
        <w:tc>
          <w:tcPr>
            <w:tcW w:w="2297" w:type="dxa"/>
            <w:tcBorders>
              <w:top w:val="single" w:sz="4" w:space="0" w:color="auto"/>
              <w:left w:val="single" w:sz="4" w:space="0" w:color="auto"/>
              <w:bottom w:val="single" w:sz="4" w:space="0" w:color="auto"/>
              <w:right w:val="single" w:sz="4" w:space="0" w:color="auto"/>
            </w:tcBorders>
          </w:tcPr>
          <w:p w:rsidR="00333C86" w:rsidRPr="00136B14" w:rsidRDefault="00BB5B89" w:rsidP="008E2FBA">
            <w:pPr>
              <w:keepNext/>
              <w:spacing w:after="0" w:line="240" w:lineRule="auto"/>
              <w:rPr>
                <w:rFonts w:ascii="Times New Roman" w:hAnsi="Times New Roman" w:cs="Times New Roman"/>
                <w:sz w:val="24"/>
                <w:szCs w:val="24"/>
              </w:rPr>
            </w:pPr>
            <w:r w:rsidRPr="00136B14">
              <w:rPr>
                <w:rFonts w:ascii="Times New Roman" w:hAnsi="Times New Roman" w:cs="Times New Roman"/>
                <w:sz w:val="24"/>
                <w:szCs w:val="24"/>
              </w:rPr>
              <w:lastRenderedPageBreak/>
              <w:t>Финансирование стратегии</w:t>
            </w:r>
          </w:p>
        </w:tc>
        <w:tc>
          <w:tcPr>
            <w:tcW w:w="7909" w:type="dxa"/>
            <w:tcBorders>
              <w:top w:val="single" w:sz="4" w:space="0" w:color="auto"/>
              <w:left w:val="single" w:sz="4" w:space="0" w:color="auto"/>
              <w:bottom w:val="single" w:sz="4" w:space="0" w:color="auto"/>
              <w:right w:val="single" w:sz="4" w:space="0" w:color="auto"/>
            </w:tcBorders>
          </w:tcPr>
          <w:p w:rsidR="00D007AA" w:rsidRPr="00136B14" w:rsidRDefault="00920D62" w:rsidP="008E2FBA">
            <w:pPr>
              <w:keepNext/>
              <w:spacing w:after="0" w:line="240" w:lineRule="auto"/>
              <w:jc w:val="both"/>
              <w:rPr>
                <w:rFonts w:ascii="Times New Roman" w:hAnsi="Times New Roman" w:cs="Times New Roman"/>
                <w:sz w:val="24"/>
                <w:szCs w:val="24"/>
              </w:rPr>
            </w:pPr>
            <w:r w:rsidRPr="00136B14">
              <w:rPr>
                <w:rFonts w:ascii="Times New Roman" w:hAnsi="Times New Roman" w:cs="Times New Roman"/>
                <w:sz w:val="24"/>
                <w:szCs w:val="24"/>
              </w:rPr>
              <w:t xml:space="preserve">Реализация Стратегии осуществляется в рамках бюджетных ассигнований на реализацию государственных программ и подпрограмм, предусматриваемых в бюджете Республики Татарстан на соответствующий финансовый год и на плановый период, </w:t>
            </w:r>
            <w:r w:rsidR="00B0540A">
              <w:rPr>
                <w:rFonts w:ascii="Times New Roman" w:hAnsi="Times New Roman" w:cs="Times New Roman"/>
                <w:sz w:val="24"/>
                <w:szCs w:val="24"/>
              </w:rPr>
              <w:t xml:space="preserve">мер государственной поддержки, </w:t>
            </w:r>
            <w:r w:rsidRPr="00136B14">
              <w:rPr>
                <w:rFonts w:ascii="Times New Roman" w:hAnsi="Times New Roman" w:cs="Times New Roman"/>
                <w:sz w:val="24"/>
                <w:szCs w:val="24"/>
              </w:rPr>
              <w:t>а также за счет собственных и привлеченных сре</w:t>
            </w:r>
            <w:proofErr w:type="gramStart"/>
            <w:r w:rsidRPr="00136B14">
              <w:rPr>
                <w:rFonts w:ascii="Times New Roman" w:hAnsi="Times New Roman" w:cs="Times New Roman"/>
                <w:sz w:val="24"/>
                <w:szCs w:val="24"/>
              </w:rPr>
              <w:t>дств пр</w:t>
            </w:r>
            <w:proofErr w:type="gramEnd"/>
            <w:r w:rsidRPr="00136B14">
              <w:rPr>
                <w:rFonts w:ascii="Times New Roman" w:hAnsi="Times New Roman" w:cs="Times New Roman"/>
                <w:sz w:val="24"/>
                <w:szCs w:val="24"/>
              </w:rPr>
              <w:t>едприятий.</w:t>
            </w:r>
          </w:p>
        </w:tc>
      </w:tr>
    </w:tbl>
    <w:p w:rsidR="00592B11" w:rsidRPr="00136B14" w:rsidRDefault="00592B11" w:rsidP="008E2FBA">
      <w:pPr>
        <w:pStyle w:val="1"/>
        <w:spacing w:line="360" w:lineRule="auto"/>
        <w:ind w:firstLine="709"/>
        <w:jc w:val="center"/>
        <w:rPr>
          <w:b/>
          <w:sz w:val="24"/>
          <w:szCs w:val="24"/>
        </w:rPr>
        <w:sectPr w:rsidR="00592B11" w:rsidRPr="00136B14" w:rsidSect="003C0EF0">
          <w:pgSz w:w="11906" w:h="16838"/>
          <w:pgMar w:top="1134" w:right="566" w:bottom="1134" w:left="1134" w:header="708" w:footer="708" w:gutter="0"/>
          <w:cols w:space="708"/>
          <w:titlePg/>
          <w:docGrid w:linePitch="360"/>
        </w:sectPr>
      </w:pPr>
      <w:bookmarkStart w:id="1" w:name="_Toc451763775"/>
    </w:p>
    <w:bookmarkEnd w:id="1"/>
    <w:p w:rsidR="00E463EB" w:rsidRPr="00136B14" w:rsidRDefault="00166B72" w:rsidP="008E2FBA">
      <w:pPr>
        <w:pStyle w:val="Default"/>
        <w:keepNext/>
        <w:spacing w:line="360" w:lineRule="auto"/>
        <w:ind w:firstLine="708"/>
        <w:jc w:val="center"/>
        <w:rPr>
          <w:rFonts w:eastAsia="Times New Roman"/>
          <w:b/>
          <w:color w:val="auto"/>
        </w:rPr>
      </w:pPr>
      <w:r>
        <w:rPr>
          <w:rFonts w:eastAsia="Times New Roman"/>
          <w:b/>
          <w:color w:val="auto"/>
        </w:rPr>
        <w:lastRenderedPageBreak/>
        <w:t>2. ОБЩИЕ</w:t>
      </w:r>
      <w:r w:rsidRPr="00136B14">
        <w:rPr>
          <w:rFonts w:eastAsia="Times New Roman"/>
          <w:b/>
          <w:color w:val="auto"/>
        </w:rPr>
        <w:t xml:space="preserve"> ПОЛОЖЕНИЯ</w:t>
      </w:r>
    </w:p>
    <w:p w:rsidR="0012560F" w:rsidRPr="00136B14" w:rsidRDefault="0012560F" w:rsidP="008E2FBA">
      <w:pPr>
        <w:pStyle w:val="Default"/>
        <w:keepNext/>
        <w:spacing w:line="360" w:lineRule="auto"/>
        <w:ind w:firstLine="708"/>
        <w:jc w:val="both"/>
      </w:pPr>
      <w:r w:rsidRPr="00136B14">
        <w:t>Стратегическое планирование развития транспортной системы Республики Татарстан является необходимым условием обеспечения устойчивого социально-экономического развития республики в целом.</w:t>
      </w:r>
    </w:p>
    <w:p w:rsidR="0012560F" w:rsidRPr="00136B14" w:rsidRDefault="0012560F" w:rsidP="008E2FBA">
      <w:pPr>
        <w:pStyle w:val="Default"/>
        <w:keepNext/>
        <w:spacing w:line="360" w:lineRule="auto"/>
        <w:ind w:firstLine="708"/>
        <w:jc w:val="both"/>
      </w:pPr>
      <w:r w:rsidRPr="00136B14">
        <w:t>Стратегической целью развития транспортной системы Республики Татарстан является 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w:t>
      </w:r>
    </w:p>
    <w:p w:rsidR="0012560F" w:rsidRPr="00136B14" w:rsidRDefault="0070285F" w:rsidP="008E2FBA">
      <w:pPr>
        <w:pStyle w:val="Default"/>
        <w:keepNext/>
        <w:spacing w:line="360" w:lineRule="auto"/>
        <w:ind w:firstLine="708"/>
        <w:jc w:val="both"/>
      </w:pPr>
      <w:r w:rsidRPr="00136B14">
        <w:t>Важным фактором социально-экономического развития, повышения привлекательности Республики Татарстан для жизни и работы людей, расширения производства, сферы обслуживания, повышения конкурентоспособности, общественной и инвестиционной активности является с</w:t>
      </w:r>
      <w:r w:rsidR="0012560F" w:rsidRPr="00136B14">
        <w:t>оздание интегрированной сбалансированной транспортной системы.</w:t>
      </w:r>
    </w:p>
    <w:p w:rsidR="009A12DD" w:rsidRPr="00136B14" w:rsidRDefault="009A12DD" w:rsidP="005910BE">
      <w:pPr>
        <w:pStyle w:val="Default"/>
        <w:keepNext/>
        <w:spacing w:line="360" w:lineRule="auto"/>
        <w:ind w:firstLine="708"/>
        <w:jc w:val="both"/>
      </w:pPr>
      <w:proofErr w:type="gramStart"/>
      <w:r w:rsidRPr="00136B14">
        <w:t xml:space="preserve">Стратегия </w:t>
      </w:r>
      <w:r w:rsidR="005910BE">
        <w:t xml:space="preserve">развития транспортного комплекса Республики Татарстан на 2016-2021 годы </w:t>
      </w:r>
      <w:r w:rsidR="003654B6">
        <w:t>с перспективой</w:t>
      </w:r>
      <w:r w:rsidR="005910BE">
        <w:t xml:space="preserve"> до 2030 года</w:t>
      </w:r>
      <w:r w:rsidR="005910BE" w:rsidRPr="00136B14">
        <w:t xml:space="preserve"> </w:t>
      </w:r>
      <w:r w:rsidRPr="00136B14">
        <w:t xml:space="preserve">(далее – Стратегия) разработана </w:t>
      </w:r>
      <w:r w:rsidR="00E463EB" w:rsidRPr="00136B14">
        <w:t xml:space="preserve">в соответствии с основными положениями </w:t>
      </w:r>
      <w:r w:rsidR="00201A8D" w:rsidRPr="00136B14">
        <w:t>Федерального</w:t>
      </w:r>
      <w:r w:rsidRPr="00136B14">
        <w:t xml:space="preserve"> закон</w:t>
      </w:r>
      <w:r w:rsidR="00201A8D" w:rsidRPr="00136B14">
        <w:t>а от 28 июня 2014 года</w:t>
      </w:r>
      <w:r w:rsidRPr="00136B14">
        <w:t xml:space="preserve"> №</w:t>
      </w:r>
      <w:r w:rsidR="00201A8D" w:rsidRPr="00136B14">
        <w:t xml:space="preserve"> </w:t>
      </w:r>
      <w:r w:rsidRPr="00136B14">
        <w:t>172-ФЗ «О стратегическом планировании в Российской Федерации», Закон</w:t>
      </w:r>
      <w:r w:rsidR="00201A8D" w:rsidRPr="00136B14">
        <w:t>а</w:t>
      </w:r>
      <w:r w:rsidRPr="00136B14">
        <w:t xml:space="preserve"> Республики Татар</w:t>
      </w:r>
      <w:r w:rsidR="00201A8D" w:rsidRPr="00136B14">
        <w:t>стан от 16 марта 2015 года</w:t>
      </w:r>
      <w:r w:rsidRPr="00136B14">
        <w:t xml:space="preserve"> №</w:t>
      </w:r>
      <w:r w:rsidR="00201A8D" w:rsidRPr="00136B14">
        <w:t xml:space="preserve"> </w:t>
      </w:r>
      <w:r w:rsidRPr="00136B14">
        <w:t>12-ЗРТ «О стратегическом планировании в Республике Татарстан» и Закон</w:t>
      </w:r>
      <w:r w:rsidR="00201A8D" w:rsidRPr="00136B14">
        <w:t>а Республики Татарстан от 17 июня 2015 года</w:t>
      </w:r>
      <w:proofErr w:type="gramEnd"/>
      <w:r w:rsidRPr="00136B14">
        <w:t xml:space="preserve"> № 40-ЗРТ «Об утверждении Стратегии социально-экономического развития Республики Татарстан до 2030 года»</w:t>
      </w:r>
      <w:r w:rsidR="001C4996">
        <w:t xml:space="preserve"> (далее - Стратегия РТ 2030)</w:t>
      </w:r>
      <w:r w:rsidR="001A5F43">
        <w:t>, а также с ежегодным Посланием Президента Республики Татарстан Государственн</w:t>
      </w:r>
      <w:r w:rsidR="004B412C">
        <w:t>ому Совету Республики Татарстан.</w:t>
      </w:r>
    </w:p>
    <w:p w:rsidR="00841A04" w:rsidRPr="00136B14" w:rsidRDefault="00841A04" w:rsidP="008E2FBA">
      <w:pPr>
        <w:keepNext/>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sz w:val="24"/>
          <w:szCs w:val="24"/>
        </w:rPr>
        <w:t>В условиях перехода к стратегии экономического роста, к интенсивному, инновационному и социально ориентированному типу развития требуется принятие адекватных стратегических решений по развитию транспортного комплекса на долгосрочную перспективу.</w:t>
      </w:r>
    </w:p>
    <w:p w:rsidR="0034379F" w:rsidRPr="00136B14" w:rsidRDefault="00841A04" w:rsidP="008E2FBA">
      <w:pPr>
        <w:keepNext/>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sz w:val="24"/>
          <w:szCs w:val="24"/>
        </w:rPr>
        <w:t>На данном этапе необходимо сформировать активную позицию государства по созданию условий для социально-экономического развития, прежде всего в целях повышения качества транспортных услуг, снижения совокупных издержек общества, зависящих от транспорта, повышения конкурентоспособности отечественной транспортной системы, усиления инновационной, социальной и экологической направленности развития транспортной отрасли. При этом транспорт</w:t>
      </w:r>
      <w:r w:rsidR="007F4A42" w:rsidRPr="00136B14">
        <w:rPr>
          <w:rFonts w:ascii="Times New Roman" w:hAnsi="Times New Roman" w:cs="Times New Roman"/>
          <w:sz w:val="24"/>
          <w:szCs w:val="24"/>
        </w:rPr>
        <w:t>,</w:t>
      </w:r>
      <w:r w:rsidRPr="00136B14">
        <w:rPr>
          <w:rFonts w:ascii="Times New Roman" w:hAnsi="Times New Roman" w:cs="Times New Roman"/>
          <w:sz w:val="24"/>
          <w:szCs w:val="24"/>
        </w:rPr>
        <w:t xml:space="preserve"> как системообразующий элемент экономики и генератор инвестиционного и инновационного спроса на продукцию</w:t>
      </w:r>
      <w:r w:rsidR="007F4A42" w:rsidRPr="00136B14">
        <w:rPr>
          <w:rFonts w:ascii="Times New Roman" w:hAnsi="Times New Roman" w:cs="Times New Roman"/>
          <w:sz w:val="24"/>
          <w:szCs w:val="24"/>
        </w:rPr>
        <w:t>,</w:t>
      </w:r>
      <w:r w:rsidRPr="00136B14">
        <w:rPr>
          <w:rFonts w:ascii="Times New Roman" w:hAnsi="Times New Roman" w:cs="Times New Roman"/>
          <w:sz w:val="24"/>
          <w:szCs w:val="24"/>
        </w:rPr>
        <w:t xml:space="preserve"> должен рассматриваться в качестве самостоятельной точки роста экономики.</w:t>
      </w:r>
    </w:p>
    <w:p w:rsidR="0034379F" w:rsidRPr="00136B14" w:rsidRDefault="0034379F" w:rsidP="008E2FBA">
      <w:pPr>
        <w:keepNext/>
        <w:spacing w:after="0" w:line="360" w:lineRule="auto"/>
        <w:ind w:firstLine="709"/>
        <w:jc w:val="both"/>
        <w:rPr>
          <w:rFonts w:ascii="Times New Roman" w:hAnsi="Times New Roman" w:cs="Times New Roman"/>
          <w:sz w:val="24"/>
          <w:szCs w:val="24"/>
        </w:rPr>
      </w:pPr>
    </w:p>
    <w:p w:rsidR="00F70BC9" w:rsidRDefault="00166B72" w:rsidP="00841462">
      <w:pPr>
        <w:keepNext/>
        <w:spacing w:after="0" w:line="360" w:lineRule="auto"/>
        <w:ind w:firstLine="709"/>
        <w:rPr>
          <w:rFonts w:ascii="Times New Roman" w:hAnsi="Times New Roman" w:cs="Times New Roman"/>
          <w:b/>
          <w:sz w:val="24"/>
          <w:szCs w:val="24"/>
        </w:rPr>
      </w:pPr>
      <w:r>
        <w:rPr>
          <w:rFonts w:ascii="Times New Roman" w:hAnsi="Times New Roman" w:cs="Times New Roman"/>
          <w:b/>
          <w:sz w:val="24"/>
          <w:szCs w:val="24"/>
        </w:rPr>
        <w:t>2.1.</w:t>
      </w:r>
      <w:r w:rsidR="00F70BC9" w:rsidRPr="00136B14">
        <w:rPr>
          <w:rFonts w:ascii="Times New Roman" w:hAnsi="Times New Roman" w:cs="Times New Roman"/>
          <w:b/>
          <w:sz w:val="24"/>
          <w:szCs w:val="24"/>
        </w:rPr>
        <w:t xml:space="preserve"> </w:t>
      </w:r>
      <w:r w:rsidR="00660397" w:rsidRPr="00660397">
        <w:rPr>
          <w:rFonts w:ascii="Times New Roman" w:hAnsi="Times New Roman" w:cs="Times New Roman"/>
          <w:b/>
          <w:sz w:val="24"/>
          <w:szCs w:val="24"/>
        </w:rPr>
        <w:t>Цели и задачи стратегии</w:t>
      </w:r>
    </w:p>
    <w:p w:rsidR="00CA6C61" w:rsidRPr="00136B14" w:rsidRDefault="00CA6C61" w:rsidP="00841462">
      <w:pPr>
        <w:keepNext/>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sz w:val="24"/>
          <w:szCs w:val="24"/>
        </w:rPr>
        <w:t xml:space="preserve">Цели развития транспортной системы Республики Татарстан соответствуют основным направлениям Стратегии </w:t>
      </w:r>
      <w:r w:rsidR="001A5F43">
        <w:rPr>
          <w:rFonts w:ascii="Times New Roman" w:hAnsi="Times New Roman" w:cs="Times New Roman"/>
          <w:sz w:val="24"/>
          <w:szCs w:val="24"/>
        </w:rPr>
        <w:t>РТ 2030</w:t>
      </w:r>
      <w:r w:rsidRPr="00136B14">
        <w:rPr>
          <w:rFonts w:ascii="Times New Roman" w:hAnsi="Times New Roman" w:cs="Times New Roman"/>
          <w:sz w:val="24"/>
          <w:szCs w:val="24"/>
        </w:rPr>
        <w:t>, а также целям Транспортной стратегии Российской Федерации на период до 2030 года.</w:t>
      </w:r>
    </w:p>
    <w:p w:rsidR="00C54FF8" w:rsidRPr="00136B14" w:rsidRDefault="00CA6C61" w:rsidP="008E2FBA">
      <w:pPr>
        <w:keepNext/>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sz w:val="24"/>
          <w:szCs w:val="24"/>
        </w:rPr>
        <w:lastRenderedPageBreak/>
        <w:t xml:space="preserve">Цель 1 Стратегии предусматривает </w:t>
      </w:r>
      <w:r w:rsidRPr="00136B14">
        <w:rPr>
          <w:rFonts w:ascii="Times New Roman" w:hAnsi="Times New Roman" w:cs="Times New Roman"/>
          <w:b/>
          <w:sz w:val="24"/>
          <w:szCs w:val="24"/>
        </w:rPr>
        <w:t>формирование сбалансированной эффективной транспортной инфраструктуры Республики Татарстан в составе единого транспортного пространства России</w:t>
      </w:r>
      <w:r w:rsidRPr="00136B14">
        <w:rPr>
          <w:rFonts w:ascii="Times New Roman" w:hAnsi="Times New Roman" w:cs="Times New Roman"/>
          <w:sz w:val="24"/>
          <w:szCs w:val="24"/>
        </w:rPr>
        <w:t xml:space="preserve">. </w:t>
      </w:r>
      <w:r w:rsidR="00C54FF8" w:rsidRPr="00136B14">
        <w:rPr>
          <w:rFonts w:ascii="Times New Roman" w:hAnsi="Times New Roman" w:cs="Times New Roman"/>
          <w:sz w:val="24"/>
          <w:szCs w:val="24"/>
        </w:rPr>
        <w:t>Достижению цели будет способствовать решение следующих задач:</w:t>
      </w:r>
    </w:p>
    <w:p w:rsidR="00C54FF8" w:rsidRPr="00136B14" w:rsidRDefault="00C54FF8" w:rsidP="008E2FBA">
      <w:pPr>
        <w:keepNext/>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sz w:val="24"/>
          <w:szCs w:val="24"/>
        </w:rPr>
        <w:t>•</w:t>
      </w:r>
      <w:r w:rsidRPr="00136B14">
        <w:rPr>
          <w:rFonts w:ascii="Times New Roman" w:hAnsi="Times New Roman" w:cs="Times New Roman"/>
          <w:sz w:val="24"/>
          <w:szCs w:val="24"/>
        </w:rPr>
        <w:tab/>
        <w:t>развитие эффективной сбалансированной транспортной сети республики;</w:t>
      </w:r>
    </w:p>
    <w:p w:rsidR="00C54FF8" w:rsidRPr="00136B14" w:rsidRDefault="00C54FF8" w:rsidP="008E2FBA">
      <w:pPr>
        <w:keepNext/>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sz w:val="24"/>
          <w:szCs w:val="24"/>
        </w:rPr>
        <w:t>•</w:t>
      </w:r>
      <w:r w:rsidRPr="00136B14">
        <w:rPr>
          <w:rFonts w:ascii="Times New Roman" w:hAnsi="Times New Roman" w:cs="Times New Roman"/>
          <w:sz w:val="24"/>
          <w:szCs w:val="24"/>
        </w:rPr>
        <w:tab/>
        <w:t xml:space="preserve">увеличение пропускной способности </w:t>
      </w:r>
      <w:r w:rsidR="008676BF" w:rsidRPr="00136B14">
        <w:rPr>
          <w:rFonts w:ascii="Times New Roman" w:hAnsi="Times New Roman" w:cs="Times New Roman"/>
          <w:sz w:val="24"/>
          <w:szCs w:val="24"/>
        </w:rPr>
        <w:t>дорожной</w:t>
      </w:r>
      <w:r w:rsidRPr="00136B14">
        <w:rPr>
          <w:rFonts w:ascii="Times New Roman" w:hAnsi="Times New Roman" w:cs="Times New Roman"/>
          <w:sz w:val="24"/>
          <w:szCs w:val="24"/>
        </w:rPr>
        <w:t xml:space="preserve"> инфраструктуры Республики Татарстан.</w:t>
      </w:r>
    </w:p>
    <w:p w:rsidR="00CA6C61" w:rsidRPr="00136B14" w:rsidRDefault="00CA6C61" w:rsidP="008E2FBA">
      <w:pPr>
        <w:keepNext/>
        <w:spacing w:after="0" w:line="360" w:lineRule="auto"/>
        <w:ind w:firstLine="709"/>
        <w:jc w:val="both"/>
        <w:rPr>
          <w:rFonts w:ascii="Times New Roman" w:hAnsi="Times New Roman" w:cs="Times New Roman"/>
          <w:sz w:val="24"/>
          <w:szCs w:val="24"/>
        </w:rPr>
      </w:pPr>
      <w:proofErr w:type="gramStart"/>
      <w:r w:rsidRPr="00136B14">
        <w:rPr>
          <w:rFonts w:ascii="Times New Roman" w:hAnsi="Times New Roman" w:cs="Times New Roman"/>
          <w:sz w:val="24"/>
          <w:szCs w:val="24"/>
        </w:rPr>
        <w:t>Достижение указанной цели позволит обеспечить динамичный рост экономики республики, социальное развитие и укрепление связей между муниципальными образованиями путем устранения территориальных и структурных диспропорций на транспорте, вовлечение в хозяйственный оборот новых территорий за счет создания дополнительных транспортных связей, повышение конкурентоспособности и эффективности других отраслей экономики путем предоставления возможности беспрепятственного выхода хозяйствующих субъектов на региональные рынки, рост предпринимательской и деловой активности, непосредственно</w:t>
      </w:r>
      <w:proofErr w:type="gramEnd"/>
      <w:r w:rsidRPr="00136B14">
        <w:rPr>
          <w:rFonts w:ascii="Times New Roman" w:hAnsi="Times New Roman" w:cs="Times New Roman"/>
          <w:sz w:val="24"/>
          <w:szCs w:val="24"/>
        </w:rPr>
        <w:t xml:space="preserve"> влияющей на качество жизни и уровень социальной активности населения.</w:t>
      </w:r>
    </w:p>
    <w:p w:rsidR="00EC5286" w:rsidRPr="00136B14" w:rsidRDefault="00EC5286" w:rsidP="008E2FBA">
      <w:pPr>
        <w:keepNext/>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sz w:val="24"/>
          <w:szCs w:val="24"/>
        </w:rPr>
        <w:t xml:space="preserve">Одним из основных направлений Стратегии </w:t>
      </w:r>
      <w:r w:rsidR="001A5F43">
        <w:rPr>
          <w:rFonts w:ascii="Times New Roman" w:hAnsi="Times New Roman" w:cs="Times New Roman"/>
          <w:sz w:val="24"/>
          <w:szCs w:val="24"/>
        </w:rPr>
        <w:t>РТ 2030</w:t>
      </w:r>
      <w:r w:rsidRPr="00136B14">
        <w:rPr>
          <w:rFonts w:ascii="Times New Roman" w:hAnsi="Times New Roman" w:cs="Times New Roman"/>
          <w:sz w:val="24"/>
          <w:szCs w:val="24"/>
        </w:rPr>
        <w:t xml:space="preserve"> является развитие трех экономических зон, формирующихся вокруг трех городских агломераций. Это требует увязки развития федеральной, региональной и муниципальной транспортной инфраструктуры. При этом развитие транспортных систем городских агломераций находится в сфере интересов и ответственности муниципальных образований. Важным аспектом развития транспортных систем городских агломераций является также определение эффективного радиуса агломерационной транспортной доступности для каждой агломерации с учетом уточненного прогноза социально-экономического развития муниципального образования.</w:t>
      </w:r>
    </w:p>
    <w:p w:rsidR="00C54FF8" w:rsidRPr="00136B14" w:rsidRDefault="00C54FF8" w:rsidP="008E2FBA">
      <w:pPr>
        <w:pStyle w:val="a4"/>
        <w:keepNext/>
        <w:spacing w:after="0" w:line="360" w:lineRule="auto"/>
        <w:ind w:left="0" w:firstLine="720"/>
        <w:jc w:val="both"/>
        <w:rPr>
          <w:rFonts w:ascii="Times New Roman" w:hAnsi="Times New Roman" w:cs="Times New Roman"/>
          <w:sz w:val="24"/>
          <w:szCs w:val="24"/>
        </w:rPr>
      </w:pPr>
      <w:r w:rsidRPr="00136B14">
        <w:rPr>
          <w:rFonts w:ascii="Times New Roman" w:hAnsi="Times New Roman" w:cs="Times New Roman"/>
          <w:sz w:val="24"/>
          <w:szCs w:val="24"/>
        </w:rPr>
        <w:t xml:space="preserve">Таким образом, скоординированные действия региональных и муниципальных органов власти в </w:t>
      </w:r>
      <w:r w:rsidR="003F2714">
        <w:rPr>
          <w:rFonts w:ascii="Times New Roman" w:hAnsi="Times New Roman" w:cs="Times New Roman"/>
          <w:sz w:val="24"/>
          <w:szCs w:val="24"/>
        </w:rPr>
        <w:t>сфере</w:t>
      </w:r>
      <w:r w:rsidRPr="00136B14">
        <w:rPr>
          <w:rFonts w:ascii="Times New Roman" w:hAnsi="Times New Roman" w:cs="Times New Roman"/>
          <w:sz w:val="24"/>
          <w:szCs w:val="24"/>
        </w:rPr>
        <w:t xml:space="preserve"> развития транспорта становится важным сегментом государственной политики в развитии транспортных систем крупных городских агломераций. </w:t>
      </w:r>
    </w:p>
    <w:p w:rsidR="00DE30D9" w:rsidRPr="00136B14" w:rsidRDefault="00DE30D9" w:rsidP="008E2FBA">
      <w:pPr>
        <w:pStyle w:val="a4"/>
        <w:keepNext/>
        <w:spacing w:after="0" w:line="360" w:lineRule="auto"/>
        <w:ind w:left="0" w:firstLine="720"/>
        <w:jc w:val="both"/>
        <w:rPr>
          <w:rFonts w:ascii="Times New Roman" w:hAnsi="Times New Roman" w:cs="Times New Roman"/>
          <w:sz w:val="24"/>
          <w:szCs w:val="24"/>
        </w:rPr>
      </w:pPr>
      <w:r w:rsidRPr="00136B14">
        <w:rPr>
          <w:rFonts w:ascii="Times New Roman" w:hAnsi="Times New Roman" w:cs="Times New Roman"/>
          <w:sz w:val="24"/>
          <w:szCs w:val="24"/>
        </w:rPr>
        <w:t>Для достижения цели 1 стратегией предусматривается строительство и реконструкция основных направлений автомобильных и железных дорог, строительство высокоскоростных железных дорог, развитие инфраструктуры речных портов, внутренних водных путей, аэропортов и аэронавигационной системы, ликвидация наиболее существенных разрывов и "узких мест" транспортной сети.</w:t>
      </w:r>
    </w:p>
    <w:p w:rsidR="006C48F4" w:rsidRPr="00136B14" w:rsidRDefault="006C48F4" w:rsidP="008E2FBA">
      <w:pPr>
        <w:pStyle w:val="a4"/>
        <w:keepNext/>
        <w:spacing w:after="0" w:line="360" w:lineRule="auto"/>
        <w:ind w:left="0" w:firstLine="709"/>
        <w:jc w:val="both"/>
        <w:rPr>
          <w:rFonts w:ascii="Times New Roman" w:hAnsi="Times New Roman" w:cs="Times New Roman"/>
          <w:sz w:val="24"/>
          <w:szCs w:val="24"/>
        </w:rPr>
      </w:pPr>
      <w:r w:rsidRPr="00136B14">
        <w:rPr>
          <w:rFonts w:ascii="Times New Roman" w:hAnsi="Times New Roman" w:cs="Times New Roman"/>
          <w:sz w:val="24"/>
          <w:szCs w:val="24"/>
        </w:rPr>
        <w:t xml:space="preserve">Индикаторами достижения указанной </w:t>
      </w:r>
      <w:r w:rsidR="003F2714">
        <w:rPr>
          <w:rFonts w:ascii="Times New Roman" w:hAnsi="Times New Roman" w:cs="Times New Roman"/>
          <w:sz w:val="24"/>
          <w:szCs w:val="24"/>
        </w:rPr>
        <w:t xml:space="preserve">цели </w:t>
      </w:r>
      <w:r w:rsidRPr="00136B14">
        <w:rPr>
          <w:rFonts w:ascii="Times New Roman" w:hAnsi="Times New Roman" w:cs="Times New Roman"/>
          <w:sz w:val="24"/>
          <w:szCs w:val="24"/>
        </w:rPr>
        <w:t>являются:</w:t>
      </w:r>
    </w:p>
    <w:p w:rsidR="006C48F4" w:rsidRPr="00136B14" w:rsidRDefault="00E7092A" w:rsidP="008E2FBA">
      <w:pPr>
        <w:pStyle w:val="a4"/>
        <w:keepNext/>
        <w:spacing w:after="0" w:line="360" w:lineRule="auto"/>
        <w:ind w:left="0" w:firstLine="709"/>
        <w:jc w:val="both"/>
        <w:rPr>
          <w:rFonts w:ascii="Times New Roman" w:hAnsi="Times New Roman" w:cs="Times New Roman"/>
          <w:sz w:val="24"/>
          <w:szCs w:val="24"/>
        </w:rPr>
      </w:pPr>
      <w:r w:rsidRPr="00136B14">
        <w:rPr>
          <w:rFonts w:ascii="Times New Roman" w:hAnsi="Times New Roman" w:cs="Times New Roman"/>
          <w:sz w:val="24"/>
          <w:szCs w:val="24"/>
        </w:rPr>
        <w:t>протяженность автодорожной сети с улуч</w:t>
      </w:r>
      <w:r w:rsidR="00F50D06">
        <w:rPr>
          <w:rFonts w:ascii="Times New Roman" w:hAnsi="Times New Roman" w:cs="Times New Roman"/>
          <w:sz w:val="24"/>
          <w:szCs w:val="24"/>
        </w:rPr>
        <w:t>шенными транспортно-эксплуатаци</w:t>
      </w:r>
      <w:r w:rsidRPr="00136B14">
        <w:rPr>
          <w:rFonts w:ascii="Times New Roman" w:hAnsi="Times New Roman" w:cs="Times New Roman"/>
          <w:sz w:val="24"/>
          <w:szCs w:val="24"/>
        </w:rPr>
        <w:t>онными качествами по результатам строительства и реконструкции дорог, километров</w:t>
      </w:r>
      <w:r w:rsidR="006C48F4" w:rsidRPr="00136B14">
        <w:rPr>
          <w:rFonts w:ascii="Times New Roman" w:hAnsi="Times New Roman" w:cs="Times New Roman"/>
          <w:sz w:val="24"/>
          <w:szCs w:val="24"/>
        </w:rPr>
        <w:t>;</w:t>
      </w:r>
    </w:p>
    <w:p w:rsidR="008B79EA" w:rsidRPr="00136B14" w:rsidRDefault="008B79EA" w:rsidP="008E2FBA">
      <w:pPr>
        <w:pStyle w:val="a4"/>
        <w:keepNext/>
        <w:spacing w:after="0" w:line="360" w:lineRule="auto"/>
        <w:ind w:left="0" w:firstLine="720"/>
        <w:jc w:val="both"/>
        <w:rPr>
          <w:rFonts w:ascii="Times New Roman" w:hAnsi="Times New Roman" w:cs="Times New Roman"/>
          <w:sz w:val="24"/>
          <w:szCs w:val="24"/>
        </w:rPr>
      </w:pPr>
      <w:r w:rsidRPr="00136B14">
        <w:rPr>
          <w:rFonts w:ascii="Times New Roman" w:hAnsi="Times New Roman" w:cs="Times New Roman"/>
          <w:sz w:val="24"/>
          <w:szCs w:val="24"/>
        </w:rPr>
        <w:t>удельный вес населенных пунктов, имеющих дороги с твердым покрытием до сети путей сообщения общего пользования, %</w:t>
      </w:r>
    </w:p>
    <w:p w:rsidR="008B79EA" w:rsidRPr="00136B14" w:rsidRDefault="008B79EA" w:rsidP="008E2FBA">
      <w:pPr>
        <w:pStyle w:val="a4"/>
        <w:keepNext/>
        <w:spacing w:after="0" w:line="360" w:lineRule="auto"/>
        <w:ind w:left="0" w:firstLine="720"/>
        <w:jc w:val="both"/>
        <w:rPr>
          <w:rFonts w:ascii="Times New Roman" w:hAnsi="Times New Roman" w:cs="Times New Roman"/>
          <w:sz w:val="24"/>
          <w:szCs w:val="24"/>
        </w:rPr>
      </w:pPr>
      <w:r w:rsidRPr="00136B14">
        <w:rPr>
          <w:rFonts w:ascii="Times New Roman" w:hAnsi="Times New Roman" w:cs="Times New Roman"/>
          <w:sz w:val="24"/>
          <w:szCs w:val="24"/>
        </w:rPr>
        <w:lastRenderedPageBreak/>
        <w:t>отношение дорог с асфальтобетонным покрытием к общей протяженности дорог общего пользования (федерального и регионального значения), %.</w:t>
      </w:r>
    </w:p>
    <w:p w:rsidR="00CF5122" w:rsidRPr="00136B14" w:rsidRDefault="00CF5122" w:rsidP="008E2FBA">
      <w:pPr>
        <w:pStyle w:val="a4"/>
        <w:keepNext/>
        <w:spacing w:after="0" w:line="360" w:lineRule="auto"/>
        <w:ind w:left="0" w:firstLine="720"/>
        <w:jc w:val="both"/>
        <w:rPr>
          <w:rFonts w:ascii="Times New Roman" w:hAnsi="Times New Roman" w:cs="Times New Roman"/>
          <w:b/>
          <w:sz w:val="24"/>
          <w:szCs w:val="24"/>
        </w:rPr>
      </w:pPr>
      <w:r w:rsidRPr="00136B14">
        <w:rPr>
          <w:rFonts w:ascii="Times New Roman" w:hAnsi="Times New Roman" w:cs="Times New Roman"/>
          <w:sz w:val="24"/>
          <w:szCs w:val="24"/>
        </w:rPr>
        <w:t xml:space="preserve">Цель 2 предусматривает </w:t>
      </w:r>
      <w:r w:rsidR="006C48F4" w:rsidRPr="00136B14">
        <w:rPr>
          <w:rFonts w:ascii="Times New Roman" w:hAnsi="Times New Roman" w:cs="Times New Roman"/>
          <w:b/>
          <w:sz w:val="24"/>
          <w:szCs w:val="24"/>
        </w:rPr>
        <w:t>обеспечение доступности и качества транспортно-логистических услуг на уровне потребностей развития экономики Республики Татарстан, реализация транзитного потенциала республики</w:t>
      </w:r>
      <w:r w:rsidR="006C48F4" w:rsidRPr="00136B14">
        <w:rPr>
          <w:rFonts w:ascii="Times New Roman" w:hAnsi="Times New Roman" w:cs="Times New Roman"/>
          <w:sz w:val="24"/>
          <w:szCs w:val="24"/>
        </w:rPr>
        <w:t>.</w:t>
      </w:r>
      <w:r w:rsidR="006C48F4" w:rsidRPr="00136B14">
        <w:rPr>
          <w:rFonts w:ascii="Times New Roman" w:hAnsi="Times New Roman" w:cs="Times New Roman"/>
          <w:b/>
          <w:sz w:val="24"/>
          <w:szCs w:val="24"/>
        </w:rPr>
        <w:t xml:space="preserve"> </w:t>
      </w:r>
    </w:p>
    <w:p w:rsidR="00884A66" w:rsidRPr="00136B14" w:rsidRDefault="00B20ECA" w:rsidP="008E2FBA">
      <w:pPr>
        <w:pStyle w:val="a4"/>
        <w:keepNext/>
        <w:tabs>
          <w:tab w:val="left" w:pos="0"/>
        </w:tabs>
        <w:spacing w:after="0" w:line="360" w:lineRule="auto"/>
        <w:ind w:left="0" w:firstLine="720"/>
        <w:jc w:val="both"/>
        <w:rPr>
          <w:rFonts w:ascii="Times New Roman" w:hAnsi="Times New Roman" w:cs="Times New Roman"/>
          <w:sz w:val="24"/>
          <w:szCs w:val="24"/>
        </w:rPr>
      </w:pPr>
      <w:r w:rsidRPr="00136B14">
        <w:rPr>
          <w:rFonts w:ascii="Times New Roman" w:hAnsi="Times New Roman" w:cs="Times New Roman"/>
          <w:sz w:val="24"/>
          <w:szCs w:val="24"/>
        </w:rPr>
        <w:t>Реализация указанной цели предполагает</w:t>
      </w:r>
      <w:r w:rsidR="00884A66" w:rsidRPr="00136B14">
        <w:rPr>
          <w:rFonts w:ascii="Times New Roman" w:hAnsi="Times New Roman" w:cs="Times New Roman"/>
          <w:sz w:val="24"/>
          <w:szCs w:val="24"/>
        </w:rPr>
        <w:t>,</w:t>
      </w:r>
      <w:r w:rsidRPr="00136B14">
        <w:rPr>
          <w:rFonts w:ascii="Times New Roman" w:hAnsi="Times New Roman" w:cs="Times New Roman"/>
          <w:sz w:val="24"/>
          <w:szCs w:val="24"/>
        </w:rPr>
        <w:t xml:space="preserve"> прежде всего</w:t>
      </w:r>
      <w:r w:rsidR="00884A66" w:rsidRPr="00136B14">
        <w:rPr>
          <w:rFonts w:ascii="Times New Roman" w:hAnsi="Times New Roman" w:cs="Times New Roman"/>
          <w:sz w:val="24"/>
          <w:szCs w:val="24"/>
        </w:rPr>
        <w:t>,</w:t>
      </w:r>
      <w:r w:rsidRPr="00136B14">
        <w:rPr>
          <w:rFonts w:ascii="Times New Roman" w:hAnsi="Times New Roman" w:cs="Times New Roman"/>
          <w:sz w:val="24"/>
          <w:szCs w:val="24"/>
        </w:rPr>
        <w:t xml:space="preserve"> прохождение по территории республики транспортных коридоров. Интеграция с международным транспортным пространством в первую очередь может быть эффективно реализована в рамках строительства платной автомобильной дороги «Шали (М-7) – Бавлы (М-5)» в развитие нового маршрута федеральной автомобильной дороги Казань – Оренбург в Республике Татарстан» в составе транспортного коридора «Европа – Западный Китай».</w:t>
      </w:r>
      <w:r w:rsidR="00884A66" w:rsidRPr="00136B14">
        <w:rPr>
          <w:rFonts w:ascii="Times New Roman" w:hAnsi="Times New Roman" w:cs="Times New Roman"/>
          <w:sz w:val="24"/>
          <w:szCs w:val="24"/>
        </w:rPr>
        <w:t xml:space="preserve"> Ввод в эксплуатацию автодороги «Европа - Западный Китай», которая станет глобальным транспортным, экономическим и социальным коридором на протяжении всего пути следования, планируется в 2018 – 20</w:t>
      </w:r>
      <w:r w:rsidR="00352357">
        <w:rPr>
          <w:rFonts w:ascii="Times New Roman" w:hAnsi="Times New Roman" w:cs="Times New Roman"/>
          <w:sz w:val="24"/>
          <w:szCs w:val="24"/>
        </w:rPr>
        <w:t>3</w:t>
      </w:r>
      <w:r w:rsidR="00884A66" w:rsidRPr="00136B14">
        <w:rPr>
          <w:rFonts w:ascii="Times New Roman" w:hAnsi="Times New Roman" w:cs="Times New Roman"/>
          <w:sz w:val="24"/>
          <w:szCs w:val="24"/>
        </w:rPr>
        <w:t xml:space="preserve">0 годы. </w:t>
      </w:r>
    </w:p>
    <w:p w:rsidR="00B20ECA" w:rsidRPr="00136B14" w:rsidRDefault="00884A66" w:rsidP="008E2FBA">
      <w:pPr>
        <w:pStyle w:val="a4"/>
        <w:keepNext/>
        <w:spacing w:after="0" w:line="360" w:lineRule="auto"/>
        <w:ind w:left="0" w:firstLine="720"/>
        <w:jc w:val="both"/>
        <w:rPr>
          <w:rFonts w:ascii="Times New Roman" w:hAnsi="Times New Roman" w:cs="Times New Roman"/>
          <w:sz w:val="24"/>
          <w:szCs w:val="24"/>
        </w:rPr>
      </w:pPr>
      <w:r w:rsidRPr="00136B14">
        <w:rPr>
          <w:rFonts w:ascii="Times New Roman" w:hAnsi="Times New Roman" w:cs="Times New Roman"/>
          <w:sz w:val="24"/>
          <w:szCs w:val="24"/>
        </w:rPr>
        <w:t>Строительство скоростной автомагистрали «Шали (М-7) – Бавлы (М-5)» позволит напрямую связать между собой две важнейшие автомагистрали страны (М-7 «Волга» и М-5 «Урал»), тем самым даст возможность максимально эффективно использовать транзитный потенциал региона и существенно сократить пробег автотранспорта по маршрутам Центр - Сибирь и Центр - Средняя Азия.</w:t>
      </w:r>
    </w:p>
    <w:p w:rsidR="00F3028E" w:rsidRPr="00136B14" w:rsidRDefault="00F3028E" w:rsidP="008E2FBA">
      <w:pPr>
        <w:pStyle w:val="a4"/>
        <w:keepNext/>
        <w:spacing w:after="0" w:line="360" w:lineRule="auto"/>
        <w:ind w:left="0" w:firstLine="720"/>
        <w:jc w:val="both"/>
        <w:rPr>
          <w:rFonts w:ascii="Times New Roman" w:hAnsi="Times New Roman" w:cs="Times New Roman"/>
          <w:sz w:val="24"/>
          <w:szCs w:val="24"/>
        </w:rPr>
      </w:pPr>
      <w:r w:rsidRPr="00136B14">
        <w:rPr>
          <w:rFonts w:ascii="Times New Roman" w:hAnsi="Times New Roman" w:cs="Times New Roman"/>
          <w:sz w:val="24"/>
          <w:szCs w:val="24"/>
        </w:rPr>
        <w:t xml:space="preserve">В рамках создания системы обслуживания маршрута «Европа – Западный Китай», на территории Республики Татарстан ведется реализация проекта «Создание </w:t>
      </w:r>
      <w:proofErr w:type="spellStart"/>
      <w:r w:rsidRPr="00136B14">
        <w:rPr>
          <w:rFonts w:ascii="Times New Roman" w:hAnsi="Times New Roman" w:cs="Times New Roman"/>
          <w:sz w:val="24"/>
          <w:szCs w:val="24"/>
        </w:rPr>
        <w:t>Свияжского</w:t>
      </w:r>
      <w:proofErr w:type="spellEnd"/>
      <w:r w:rsidRPr="00136B14">
        <w:rPr>
          <w:rFonts w:ascii="Times New Roman" w:hAnsi="Times New Roman" w:cs="Times New Roman"/>
          <w:sz w:val="24"/>
          <w:szCs w:val="24"/>
        </w:rPr>
        <w:t xml:space="preserve"> межрегионального </w:t>
      </w:r>
      <w:proofErr w:type="spellStart"/>
      <w:r w:rsidRPr="00136B14">
        <w:rPr>
          <w:rFonts w:ascii="Times New Roman" w:hAnsi="Times New Roman" w:cs="Times New Roman"/>
          <w:sz w:val="24"/>
          <w:szCs w:val="24"/>
        </w:rPr>
        <w:t>мультимодального</w:t>
      </w:r>
      <w:proofErr w:type="spellEnd"/>
      <w:r w:rsidRPr="00136B14">
        <w:rPr>
          <w:rFonts w:ascii="Times New Roman" w:hAnsi="Times New Roman" w:cs="Times New Roman"/>
          <w:sz w:val="24"/>
          <w:szCs w:val="24"/>
        </w:rPr>
        <w:t xml:space="preserve"> логистического центра».</w:t>
      </w:r>
    </w:p>
    <w:p w:rsidR="00C90E2A" w:rsidRPr="00136B14" w:rsidRDefault="00C90E2A" w:rsidP="008E2FBA">
      <w:pPr>
        <w:pStyle w:val="a4"/>
        <w:keepNext/>
        <w:spacing w:after="0" w:line="360" w:lineRule="auto"/>
        <w:ind w:left="0" w:firstLine="720"/>
        <w:jc w:val="both"/>
        <w:rPr>
          <w:rFonts w:ascii="Times New Roman" w:hAnsi="Times New Roman" w:cs="Times New Roman"/>
          <w:sz w:val="24"/>
          <w:szCs w:val="24"/>
        </w:rPr>
      </w:pPr>
      <w:r w:rsidRPr="00136B14">
        <w:rPr>
          <w:rFonts w:ascii="Times New Roman" w:hAnsi="Times New Roman" w:cs="Times New Roman"/>
          <w:sz w:val="24"/>
          <w:szCs w:val="24"/>
        </w:rPr>
        <w:t xml:space="preserve">Реализация проекта </w:t>
      </w:r>
      <w:proofErr w:type="spellStart"/>
      <w:r w:rsidRPr="00136B14">
        <w:rPr>
          <w:rFonts w:ascii="Times New Roman" w:hAnsi="Times New Roman" w:cs="Times New Roman"/>
          <w:sz w:val="24"/>
          <w:szCs w:val="24"/>
        </w:rPr>
        <w:t>Свияжского</w:t>
      </w:r>
      <w:proofErr w:type="spellEnd"/>
      <w:r w:rsidRPr="00136B14">
        <w:rPr>
          <w:rFonts w:ascii="Times New Roman" w:hAnsi="Times New Roman" w:cs="Times New Roman"/>
          <w:sz w:val="24"/>
          <w:szCs w:val="24"/>
        </w:rPr>
        <w:t xml:space="preserve"> межрегионального </w:t>
      </w:r>
      <w:proofErr w:type="spellStart"/>
      <w:r w:rsidRPr="00136B14">
        <w:rPr>
          <w:rFonts w:ascii="Times New Roman" w:hAnsi="Times New Roman" w:cs="Times New Roman"/>
          <w:sz w:val="24"/>
          <w:szCs w:val="24"/>
        </w:rPr>
        <w:t>мультимодального</w:t>
      </w:r>
      <w:proofErr w:type="spellEnd"/>
      <w:r w:rsidRPr="00136B14">
        <w:rPr>
          <w:rFonts w:ascii="Times New Roman" w:hAnsi="Times New Roman" w:cs="Times New Roman"/>
          <w:sz w:val="24"/>
          <w:szCs w:val="24"/>
        </w:rPr>
        <w:t xml:space="preserve"> логистического центра делает Татарстан ядром транспортно-логистических перевозок на пересечении международных транспортных коридоров «Север-Юг» и «Запад-Восток». Реализация проекта позволит оптимизировать перевозки, совершаемые железнодорожным, речным и автотранспортом как между Европой и Китаем, так и внутри страны.</w:t>
      </w:r>
    </w:p>
    <w:p w:rsidR="00D50F27" w:rsidRPr="00136B14" w:rsidRDefault="00BD4125" w:rsidP="008E2FBA">
      <w:pPr>
        <w:pStyle w:val="a4"/>
        <w:keepNext/>
        <w:spacing w:after="0" w:line="360" w:lineRule="auto"/>
        <w:ind w:left="0" w:firstLine="720"/>
        <w:jc w:val="both"/>
        <w:rPr>
          <w:rFonts w:ascii="Times New Roman" w:hAnsi="Times New Roman" w:cs="Times New Roman"/>
          <w:sz w:val="24"/>
          <w:szCs w:val="24"/>
        </w:rPr>
      </w:pPr>
      <w:r w:rsidRPr="00136B14">
        <w:rPr>
          <w:rFonts w:ascii="Times New Roman" w:hAnsi="Times New Roman" w:cs="Times New Roman"/>
          <w:sz w:val="24"/>
          <w:szCs w:val="24"/>
        </w:rPr>
        <w:t xml:space="preserve">Повышение качества транспортных услуг напрямую зависит от качества транспортной сети </w:t>
      </w:r>
      <w:r w:rsidR="000B2819" w:rsidRPr="00136B14">
        <w:rPr>
          <w:rFonts w:ascii="Times New Roman" w:hAnsi="Times New Roman" w:cs="Times New Roman"/>
          <w:sz w:val="24"/>
          <w:szCs w:val="24"/>
        </w:rPr>
        <w:t>республики</w:t>
      </w:r>
      <w:r w:rsidRPr="00136B14">
        <w:rPr>
          <w:rFonts w:ascii="Times New Roman" w:hAnsi="Times New Roman" w:cs="Times New Roman"/>
          <w:sz w:val="24"/>
          <w:szCs w:val="24"/>
        </w:rPr>
        <w:t xml:space="preserve"> в целом. </w:t>
      </w:r>
      <w:proofErr w:type="gramStart"/>
      <w:r w:rsidRPr="00136B14">
        <w:rPr>
          <w:rFonts w:ascii="Times New Roman" w:hAnsi="Times New Roman" w:cs="Times New Roman"/>
          <w:sz w:val="24"/>
          <w:szCs w:val="24"/>
        </w:rPr>
        <w:t xml:space="preserve">Так улучшение топологии транспортной сети уменьшает перепробег при транспортировке грузов, улучшение пропускной способности транспортных направлений и узлов позволяет производить доставку с большей скоростью, за меньшее время и с лучшей </w:t>
      </w:r>
      <w:proofErr w:type="spellStart"/>
      <w:r w:rsidRPr="00136B14">
        <w:rPr>
          <w:rFonts w:ascii="Times New Roman" w:hAnsi="Times New Roman" w:cs="Times New Roman"/>
          <w:sz w:val="24"/>
          <w:szCs w:val="24"/>
        </w:rPr>
        <w:t>энергоэффективностью</w:t>
      </w:r>
      <w:proofErr w:type="spellEnd"/>
      <w:r w:rsidRPr="00136B14">
        <w:rPr>
          <w:rFonts w:ascii="Times New Roman" w:hAnsi="Times New Roman" w:cs="Times New Roman"/>
          <w:sz w:val="24"/>
          <w:szCs w:val="24"/>
        </w:rPr>
        <w:t>.</w:t>
      </w:r>
      <w:proofErr w:type="gramEnd"/>
    </w:p>
    <w:p w:rsidR="00BD4125" w:rsidRPr="00136B14" w:rsidRDefault="00D50F27" w:rsidP="008E2FBA">
      <w:pPr>
        <w:pStyle w:val="a4"/>
        <w:keepNext/>
        <w:spacing w:after="0" w:line="360" w:lineRule="auto"/>
        <w:ind w:left="0" w:firstLine="720"/>
        <w:jc w:val="both"/>
        <w:rPr>
          <w:rFonts w:ascii="Times New Roman" w:hAnsi="Times New Roman" w:cs="Times New Roman"/>
          <w:sz w:val="24"/>
          <w:szCs w:val="24"/>
        </w:rPr>
      </w:pPr>
      <w:r w:rsidRPr="00136B14">
        <w:rPr>
          <w:rFonts w:ascii="Times New Roman" w:hAnsi="Times New Roman" w:cs="Times New Roman"/>
          <w:sz w:val="24"/>
          <w:szCs w:val="24"/>
        </w:rPr>
        <w:t>Решение задач, направленных на достижение обозначенной цели: с</w:t>
      </w:r>
      <w:r w:rsidR="000B2819" w:rsidRPr="00136B14">
        <w:rPr>
          <w:rFonts w:ascii="Times New Roman" w:hAnsi="Times New Roman" w:cs="Times New Roman"/>
          <w:sz w:val="24"/>
          <w:szCs w:val="24"/>
        </w:rPr>
        <w:t xml:space="preserve">оздание </w:t>
      </w:r>
      <w:r w:rsidR="005A3AC7" w:rsidRPr="00136B14">
        <w:rPr>
          <w:rFonts w:ascii="Times New Roman" w:hAnsi="Times New Roman" w:cs="Times New Roman"/>
          <w:sz w:val="24"/>
          <w:szCs w:val="24"/>
        </w:rPr>
        <w:t xml:space="preserve">единой системы управления </w:t>
      </w:r>
      <w:proofErr w:type="spellStart"/>
      <w:r w:rsidR="005A3AC7" w:rsidRPr="00136B14">
        <w:rPr>
          <w:rFonts w:ascii="Times New Roman" w:hAnsi="Times New Roman" w:cs="Times New Roman"/>
          <w:sz w:val="24"/>
          <w:szCs w:val="24"/>
        </w:rPr>
        <w:t>терминально</w:t>
      </w:r>
      <w:proofErr w:type="spellEnd"/>
      <w:r w:rsidR="005A3AC7" w:rsidRPr="00136B14">
        <w:rPr>
          <w:rFonts w:ascii="Times New Roman" w:hAnsi="Times New Roman" w:cs="Times New Roman"/>
          <w:sz w:val="24"/>
          <w:szCs w:val="24"/>
        </w:rPr>
        <w:t>-логистического комплекса республики на основе современных информационных технологий</w:t>
      </w:r>
      <w:r w:rsidRPr="00136B14">
        <w:rPr>
          <w:rFonts w:ascii="Times New Roman" w:hAnsi="Times New Roman" w:cs="Times New Roman"/>
          <w:sz w:val="24"/>
          <w:szCs w:val="24"/>
        </w:rPr>
        <w:t>,</w:t>
      </w:r>
      <w:r w:rsidR="005A3AC7" w:rsidRPr="00136B14">
        <w:rPr>
          <w:rFonts w:ascii="Times New Roman" w:hAnsi="Times New Roman" w:cs="Times New Roman"/>
          <w:sz w:val="24"/>
          <w:szCs w:val="24"/>
        </w:rPr>
        <w:t xml:space="preserve"> использование глобальной навигационной системы ГЛОНАСС </w:t>
      </w:r>
      <w:r w:rsidRPr="00136B14">
        <w:rPr>
          <w:rFonts w:ascii="Times New Roman" w:hAnsi="Times New Roman" w:cs="Times New Roman"/>
          <w:sz w:val="24"/>
          <w:szCs w:val="24"/>
        </w:rPr>
        <w:t xml:space="preserve">- </w:t>
      </w:r>
      <w:r w:rsidR="000B2819" w:rsidRPr="00136B14">
        <w:rPr>
          <w:rFonts w:ascii="Times New Roman" w:hAnsi="Times New Roman" w:cs="Times New Roman"/>
          <w:sz w:val="24"/>
          <w:szCs w:val="24"/>
        </w:rPr>
        <w:lastRenderedPageBreak/>
        <w:t>позволит грузоперевозчикам оптимально планировать время и маршруты доставки, снижая их непроизводительные издержки.</w:t>
      </w:r>
    </w:p>
    <w:p w:rsidR="001C7BEE" w:rsidRPr="00136B14" w:rsidRDefault="001C7BEE" w:rsidP="008E2FBA">
      <w:pPr>
        <w:pStyle w:val="a4"/>
        <w:keepNext/>
        <w:spacing w:after="0" w:line="360" w:lineRule="auto"/>
        <w:ind w:left="0" w:firstLine="720"/>
        <w:jc w:val="both"/>
        <w:rPr>
          <w:rFonts w:ascii="Times New Roman" w:hAnsi="Times New Roman" w:cs="Times New Roman"/>
          <w:sz w:val="24"/>
          <w:szCs w:val="24"/>
        </w:rPr>
      </w:pPr>
      <w:r w:rsidRPr="00136B14">
        <w:rPr>
          <w:rFonts w:ascii="Times New Roman" w:hAnsi="Times New Roman" w:cs="Times New Roman"/>
          <w:sz w:val="24"/>
          <w:szCs w:val="24"/>
        </w:rPr>
        <w:t xml:space="preserve">Следующая цель Стратегии: </w:t>
      </w:r>
      <w:r w:rsidR="00A9358A" w:rsidRPr="00136B14">
        <w:rPr>
          <w:rFonts w:ascii="Times New Roman" w:hAnsi="Times New Roman" w:cs="Times New Roman"/>
          <w:b/>
          <w:sz w:val="24"/>
          <w:szCs w:val="24"/>
        </w:rPr>
        <w:t>обеспечение доступности и качества транспортных услуг для населения Республики Татарстан</w:t>
      </w:r>
      <w:r w:rsidR="00A9358A" w:rsidRPr="00136B14">
        <w:rPr>
          <w:rFonts w:ascii="Times New Roman" w:hAnsi="Times New Roman" w:cs="Times New Roman"/>
          <w:sz w:val="24"/>
          <w:szCs w:val="24"/>
        </w:rPr>
        <w:t xml:space="preserve">. </w:t>
      </w:r>
      <w:r w:rsidR="00F3028E" w:rsidRPr="00136B14">
        <w:rPr>
          <w:rFonts w:ascii="Times New Roman" w:hAnsi="Times New Roman" w:cs="Times New Roman"/>
          <w:sz w:val="24"/>
          <w:szCs w:val="24"/>
        </w:rPr>
        <w:t>Достижение цели означает удовлетворение в полном объеме растущих потребностей населения в перевозках, а также специальных требований, в частности создание доступной транспортной среды для граждан с ограниченными возможностями, обеспечение устойчивой связи населенных пунктов с магистральной сетью транспортных коммуникаций и обеспечение ценовой доступности услуг транспорта, имеющих социальную значимость.</w:t>
      </w:r>
    </w:p>
    <w:p w:rsidR="005B6694" w:rsidRPr="00136B14" w:rsidRDefault="005B6694" w:rsidP="008E2FBA">
      <w:pPr>
        <w:pStyle w:val="a4"/>
        <w:keepNext/>
        <w:spacing w:after="0" w:line="360" w:lineRule="auto"/>
        <w:ind w:left="0" w:firstLine="720"/>
        <w:jc w:val="both"/>
        <w:rPr>
          <w:rFonts w:ascii="Times New Roman" w:hAnsi="Times New Roman" w:cs="Times New Roman"/>
          <w:sz w:val="24"/>
          <w:szCs w:val="24"/>
        </w:rPr>
      </w:pPr>
      <w:r w:rsidRPr="00136B14">
        <w:rPr>
          <w:rFonts w:ascii="Times New Roman" w:hAnsi="Times New Roman" w:cs="Times New Roman"/>
          <w:sz w:val="24"/>
          <w:szCs w:val="24"/>
        </w:rPr>
        <w:t>Роль государства в повышении доступности и качества транспортных услуг состоит в разработке и вводе в действие эффективной модели рынка конкурентоспособных пассажирских перевозок и совершенствовании допуска к коммерческой деятельности в этой сфере.</w:t>
      </w:r>
    </w:p>
    <w:p w:rsidR="005B6694" w:rsidRPr="00136B14" w:rsidRDefault="005B6694" w:rsidP="008E2FBA">
      <w:pPr>
        <w:pStyle w:val="a4"/>
        <w:keepNext/>
        <w:spacing w:after="0" w:line="360" w:lineRule="auto"/>
        <w:ind w:left="0" w:firstLine="720"/>
        <w:jc w:val="both"/>
        <w:rPr>
          <w:rFonts w:ascii="Times New Roman" w:hAnsi="Times New Roman" w:cs="Times New Roman"/>
          <w:sz w:val="24"/>
          <w:szCs w:val="24"/>
        </w:rPr>
      </w:pPr>
      <w:r w:rsidRPr="00136B14">
        <w:rPr>
          <w:rFonts w:ascii="Times New Roman" w:hAnsi="Times New Roman" w:cs="Times New Roman"/>
          <w:sz w:val="24"/>
          <w:szCs w:val="24"/>
        </w:rPr>
        <w:t>Предусматривается государственная поддержка создания интеллектуальных транспортных систем для повышения качества пассажирских перевозок с использованием современных информационно-телекоммуникационных технологий и глобальной навигационной системы ГЛОНАСС, технологий управления транспортными средствами и потоками.</w:t>
      </w:r>
    </w:p>
    <w:p w:rsidR="00E54E8D" w:rsidRPr="00136B14" w:rsidRDefault="00E54E8D" w:rsidP="008E2FBA">
      <w:pPr>
        <w:pStyle w:val="a4"/>
        <w:keepNext/>
        <w:spacing w:after="0" w:line="360" w:lineRule="auto"/>
        <w:ind w:left="0" w:firstLine="709"/>
        <w:jc w:val="both"/>
        <w:rPr>
          <w:rFonts w:ascii="Times New Roman" w:hAnsi="Times New Roman" w:cs="Times New Roman"/>
          <w:sz w:val="24"/>
          <w:szCs w:val="24"/>
        </w:rPr>
      </w:pPr>
      <w:r w:rsidRPr="00136B14">
        <w:rPr>
          <w:rFonts w:ascii="Times New Roman" w:hAnsi="Times New Roman" w:cs="Times New Roman"/>
          <w:sz w:val="24"/>
          <w:szCs w:val="24"/>
        </w:rPr>
        <w:t xml:space="preserve">Важными задачами для достижения цели являются: развитие авиаперевозок; развитие междугороднего пассажирского транспорта; </w:t>
      </w:r>
      <w:r w:rsidR="007325FC" w:rsidRPr="00136B14">
        <w:rPr>
          <w:rFonts w:ascii="Times New Roman" w:hAnsi="Times New Roman" w:cs="Times New Roman"/>
          <w:sz w:val="24"/>
          <w:szCs w:val="24"/>
        </w:rPr>
        <w:t xml:space="preserve">развитие пригородных железнодорожных перевозок; </w:t>
      </w:r>
      <w:r w:rsidRPr="00136B14">
        <w:rPr>
          <w:rFonts w:ascii="Times New Roman" w:hAnsi="Times New Roman" w:cs="Times New Roman"/>
          <w:sz w:val="24"/>
          <w:szCs w:val="24"/>
        </w:rPr>
        <w:t xml:space="preserve">развитие скоростных пассажирских перевозок. </w:t>
      </w:r>
    </w:p>
    <w:p w:rsidR="00E54E8D" w:rsidRPr="00136B14" w:rsidRDefault="00E54E8D" w:rsidP="008E2FBA">
      <w:pPr>
        <w:pStyle w:val="a4"/>
        <w:keepNext/>
        <w:spacing w:after="0" w:line="360" w:lineRule="auto"/>
        <w:ind w:left="0" w:firstLine="709"/>
        <w:jc w:val="both"/>
        <w:rPr>
          <w:rFonts w:ascii="Times New Roman" w:hAnsi="Times New Roman" w:cs="Times New Roman"/>
          <w:sz w:val="24"/>
          <w:szCs w:val="24"/>
        </w:rPr>
      </w:pPr>
      <w:r w:rsidRPr="00136B14">
        <w:rPr>
          <w:rFonts w:ascii="Times New Roman" w:hAnsi="Times New Roman" w:cs="Times New Roman"/>
          <w:sz w:val="24"/>
          <w:szCs w:val="24"/>
        </w:rPr>
        <w:t>Индикаторы достижения цели отражают следующие ключевые характеристики уровня доступности и качества транспортных услуг для населения:</w:t>
      </w:r>
    </w:p>
    <w:p w:rsidR="00185D69" w:rsidRPr="00136B14" w:rsidRDefault="00185D69" w:rsidP="008E2FBA">
      <w:pPr>
        <w:pStyle w:val="a4"/>
        <w:keepNext/>
        <w:spacing w:after="0" w:line="360" w:lineRule="auto"/>
        <w:ind w:left="0" w:firstLine="709"/>
        <w:jc w:val="both"/>
        <w:rPr>
          <w:rFonts w:ascii="Times New Roman" w:hAnsi="Times New Roman" w:cs="Times New Roman"/>
          <w:sz w:val="24"/>
          <w:szCs w:val="24"/>
        </w:rPr>
      </w:pPr>
      <w:r w:rsidRPr="00136B14">
        <w:rPr>
          <w:rFonts w:ascii="Times New Roman" w:hAnsi="Times New Roman" w:cs="Times New Roman"/>
          <w:sz w:val="24"/>
          <w:szCs w:val="24"/>
        </w:rPr>
        <w:t>пассаж</w:t>
      </w:r>
      <w:r w:rsidR="00B02D23">
        <w:rPr>
          <w:rFonts w:ascii="Times New Roman" w:hAnsi="Times New Roman" w:cs="Times New Roman"/>
          <w:sz w:val="24"/>
          <w:szCs w:val="24"/>
        </w:rPr>
        <w:t>иропоток</w:t>
      </w:r>
      <w:r w:rsidRPr="00136B14">
        <w:rPr>
          <w:rFonts w:ascii="Times New Roman" w:hAnsi="Times New Roman" w:cs="Times New Roman"/>
          <w:sz w:val="24"/>
          <w:szCs w:val="24"/>
        </w:rPr>
        <w:t xml:space="preserve"> аэропортов, млн.</w:t>
      </w:r>
      <w:r w:rsidR="00B02D23">
        <w:rPr>
          <w:rFonts w:ascii="Times New Roman" w:hAnsi="Times New Roman" w:cs="Times New Roman"/>
          <w:sz w:val="24"/>
          <w:szCs w:val="24"/>
        </w:rPr>
        <w:t xml:space="preserve"> пассажир</w:t>
      </w:r>
      <w:r w:rsidR="006253F1" w:rsidRPr="00136B14">
        <w:rPr>
          <w:rFonts w:ascii="Times New Roman" w:hAnsi="Times New Roman" w:cs="Times New Roman"/>
          <w:sz w:val="24"/>
          <w:szCs w:val="24"/>
        </w:rPr>
        <w:t xml:space="preserve">ов </w:t>
      </w:r>
      <w:r w:rsidRPr="00136B14">
        <w:rPr>
          <w:rFonts w:ascii="Times New Roman" w:hAnsi="Times New Roman" w:cs="Times New Roman"/>
          <w:sz w:val="24"/>
          <w:szCs w:val="24"/>
        </w:rPr>
        <w:t>в год;</w:t>
      </w:r>
    </w:p>
    <w:p w:rsidR="007325FC" w:rsidRPr="00136B14" w:rsidRDefault="007325FC" w:rsidP="008E2FBA">
      <w:pPr>
        <w:pStyle w:val="a4"/>
        <w:keepNext/>
        <w:spacing w:after="0" w:line="360" w:lineRule="auto"/>
        <w:ind w:left="0" w:firstLine="709"/>
        <w:jc w:val="both"/>
        <w:rPr>
          <w:rFonts w:ascii="Times New Roman" w:hAnsi="Times New Roman" w:cs="Times New Roman"/>
          <w:sz w:val="24"/>
          <w:szCs w:val="24"/>
        </w:rPr>
      </w:pPr>
      <w:r w:rsidRPr="00136B14">
        <w:rPr>
          <w:rFonts w:ascii="Times New Roman" w:hAnsi="Times New Roman" w:cs="Times New Roman"/>
          <w:sz w:val="24"/>
          <w:szCs w:val="24"/>
        </w:rPr>
        <w:t>количество перевезенных пассажиров (пригородный железнодорожный транспорт), тыс. человек в год;</w:t>
      </w:r>
    </w:p>
    <w:p w:rsidR="00185D69" w:rsidRPr="00136B14" w:rsidRDefault="00185D69" w:rsidP="008E2FBA">
      <w:pPr>
        <w:pStyle w:val="a4"/>
        <w:keepNext/>
        <w:spacing w:after="0" w:line="360" w:lineRule="auto"/>
        <w:ind w:left="0" w:firstLine="709"/>
        <w:jc w:val="both"/>
        <w:rPr>
          <w:rFonts w:ascii="Times New Roman" w:hAnsi="Times New Roman" w:cs="Times New Roman"/>
          <w:sz w:val="24"/>
          <w:szCs w:val="24"/>
        </w:rPr>
      </w:pPr>
      <w:r w:rsidRPr="00136B14">
        <w:rPr>
          <w:rFonts w:ascii="Times New Roman" w:hAnsi="Times New Roman" w:cs="Times New Roman"/>
          <w:sz w:val="24"/>
          <w:szCs w:val="24"/>
        </w:rPr>
        <w:t>протяженность скоростных и  высокоскоростных железнодорожных линий, километров;</w:t>
      </w:r>
    </w:p>
    <w:p w:rsidR="00334E9D" w:rsidRPr="00136B14" w:rsidRDefault="00334E9D" w:rsidP="008E2FBA">
      <w:pPr>
        <w:pStyle w:val="a4"/>
        <w:keepNext/>
        <w:spacing w:after="0" w:line="360" w:lineRule="auto"/>
        <w:ind w:left="0" w:firstLine="709"/>
        <w:jc w:val="both"/>
        <w:rPr>
          <w:rFonts w:ascii="Times New Roman" w:hAnsi="Times New Roman" w:cs="Times New Roman"/>
          <w:sz w:val="24"/>
          <w:szCs w:val="24"/>
        </w:rPr>
      </w:pPr>
      <w:r w:rsidRPr="00136B14">
        <w:rPr>
          <w:rFonts w:ascii="Times New Roman" w:hAnsi="Times New Roman" w:cs="Times New Roman"/>
          <w:sz w:val="24"/>
          <w:szCs w:val="24"/>
        </w:rPr>
        <w:t xml:space="preserve">Достижение цели </w:t>
      </w:r>
      <w:r w:rsidR="00E959EA" w:rsidRPr="00136B14">
        <w:rPr>
          <w:rFonts w:ascii="Times New Roman" w:hAnsi="Times New Roman" w:cs="Times New Roman"/>
          <w:sz w:val="24"/>
          <w:szCs w:val="24"/>
        </w:rPr>
        <w:t>4</w:t>
      </w:r>
      <w:r w:rsidRPr="00136B14">
        <w:rPr>
          <w:rFonts w:ascii="Times New Roman" w:hAnsi="Times New Roman" w:cs="Times New Roman"/>
          <w:sz w:val="24"/>
          <w:szCs w:val="24"/>
        </w:rPr>
        <w:t xml:space="preserve"> </w:t>
      </w:r>
      <w:r w:rsidRPr="00136B14">
        <w:rPr>
          <w:rFonts w:ascii="Times New Roman" w:hAnsi="Times New Roman" w:cs="Times New Roman"/>
          <w:b/>
          <w:sz w:val="24"/>
          <w:szCs w:val="24"/>
        </w:rPr>
        <w:t xml:space="preserve">«Снижение негативного воздействия транспортной системы республики на окружающую среду» </w:t>
      </w:r>
      <w:r w:rsidRPr="00136B14">
        <w:rPr>
          <w:rFonts w:ascii="Times New Roman" w:hAnsi="Times New Roman" w:cs="Times New Roman"/>
          <w:sz w:val="24"/>
          <w:szCs w:val="24"/>
        </w:rPr>
        <w:t>способствует созданию условий для снижения уровня техногенного воздействия транспорта на окружающую среду и здоровье человека и обеспечению соответствия экологическим стандартам работы отрасли.</w:t>
      </w:r>
    </w:p>
    <w:p w:rsidR="00334E9D" w:rsidRPr="00136B14" w:rsidRDefault="00334E9D" w:rsidP="008E2FBA">
      <w:pPr>
        <w:pStyle w:val="a4"/>
        <w:keepNext/>
        <w:spacing w:after="0" w:line="360" w:lineRule="auto"/>
        <w:ind w:left="0" w:firstLine="709"/>
        <w:jc w:val="both"/>
        <w:rPr>
          <w:rFonts w:ascii="Times New Roman" w:hAnsi="Times New Roman" w:cs="Times New Roman"/>
          <w:sz w:val="24"/>
          <w:szCs w:val="24"/>
        </w:rPr>
      </w:pPr>
      <w:r w:rsidRPr="00136B14">
        <w:rPr>
          <w:rFonts w:ascii="Times New Roman" w:hAnsi="Times New Roman" w:cs="Times New Roman"/>
          <w:sz w:val="24"/>
          <w:szCs w:val="24"/>
        </w:rPr>
        <w:t xml:space="preserve">Для этого предполагается выработка и ввод в действие механизмов государственного регулирования, обеспечивающих мотивацию перевода транспортных средств на экологически чистые виды топлива, минимизацию негативного воздействия на окружающую среду материалов и технологий, а также </w:t>
      </w:r>
      <w:r w:rsidR="005C7313" w:rsidRPr="00136B14">
        <w:rPr>
          <w:rFonts w:ascii="Times New Roman" w:hAnsi="Times New Roman" w:cs="Times New Roman"/>
          <w:sz w:val="24"/>
          <w:szCs w:val="24"/>
        </w:rPr>
        <w:t>повышение доли использования экологически чистых видов топлива в республике</w:t>
      </w:r>
      <w:r w:rsidRPr="00136B14">
        <w:rPr>
          <w:rFonts w:ascii="Times New Roman" w:hAnsi="Times New Roman" w:cs="Times New Roman"/>
          <w:sz w:val="24"/>
          <w:szCs w:val="24"/>
        </w:rPr>
        <w:t>.</w:t>
      </w:r>
    </w:p>
    <w:p w:rsidR="00166B72" w:rsidRDefault="00166B72" w:rsidP="00166B72">
      <w:pPr>
        <w:keepNext/>
        <w:tabs>
          <w:tab w:val="left" w:pos="959"/>
        </w:tabs>
        <w:spacing w:after="0" w:line="240" w:lineRule="auto"/>
        <w:rPr>
          <w:rFonts w:ascii="Times New Roman" w:hAnsi="Times New Roman" w:cs="Times New Roman"/>
          <w:sz w:val="24"/>
          <w:szCs w:val="24"/>
        </w:rPr>
      </w:pPr>
    </w:p>
    <w:p w:rsidR="00166B72" w:rsidRPr="00166B72" w:rsidRDefault="00166B72" w:rsidP="00841462">
      <w:pPr>
        <w:keepNext/>
        <w:tabs>
          <w:tab w:val="left" w:pos="959"/>
        </w:tabs>
        <w:spacing w:after="0" w:line="360" w:lineRule="auto"/>
        <w:ind w:firstLine="709"/>
        <w:rPr>
          <w:rFonts w:ascii="Times New Roman" w:hAnsi="Times New Roman" w:cs="Times New Roman"/>
          <w:b/>
          <w:sz w:val="24"/>
          <w:szCs w:val="24"/>
        </w:rPr>
      </w:pPr>
      <w:r w:rsidRPr="00166B72">
        <w:rPr>
          <w:rFonts w:ascii="Times New Roman" w:hAnsi="Times New Roman" w:cs="Times New Roman"/>
          <w:b/>
          <w:sz w:val="24"/>
          <w:szCs w:val="24"/>
        </w:rPr>
        <w:lastRenderedPageBreak/>
        <w:t>2.2.</w:t>
      </w:r>
      <w:r w:rsidRPr="00166B72">
        <w:rPr>
          <w:rFonts w:ascii="Times New Roman" w:hAnsi="Times New Roman" w:cs="Times New Roman"/>
          <w:b/>
          <w:sz w:val="24"/>
          <w:szCs w:val="24"/>
        </w:rPr>
        <w:tab/>
        <w:t>Горизонт планирования</w:t>
      </w:r>
    </w:p>
    <w:p w:rsidR="00166B72" w:rsidRPr="00166B72" w:rsidRDefault="00166B72" w:rsidP="00841462">
      <w:pPr>
        <w:keepNext/>
        <w:tabs>
          <w:tab w:val="left" w:pos="959"/>
        </w:tabs>
        <w:spacing w:after="0" w:line="360" w:lineRule="auto"/>
        <w:ind w:firstLine="709"/>
        <w:jc w:val="both"/>
        <w:rPr>
          <w:rFonts w:ascii="Times New Roman" w:hAnsi="Times New Roman" w:cs="Times New Roman"/>
          <w:color w:val="0D0D0D" w:themeColor="text1" w:themeTint="F2"/>
          <w:sz w:val="24"/>
          <w:szCs w:val="24"/>
          <w:lang w:eastAsia="en-US"/>
        </w:rPr>
      </w:pPr>
      <w:r w:rsidRPr="00166B72">
        <w:rPr>
          <w:rFonts w:ascii="Times New Roman" w:hAnsi="Times New Roman" w:cs="Times New Roman"/>
          <w:color w:val="0D0D0D" w:themeColor="text1" w:themeTint="F2"/>
          <w:sz w:val="24"/>
          <w:szCs w:val="24"/>
          <w:lang w:eastAsia="en-US"/>
        </w:rPr>
        <w:t xml:space="preserve">Горизонт планирования </w:t>
      </w:r>
      <w:r w:rsidR="00D57121">
        <w:rPr>
          <w:rFonts w:ascii="Times New Roman" w:hAnsi="Times New Roman" w:cs="Times New Roman"/>
          <w:sz w:val="24"/>
          <w:szCs w:val="24"/>
        </w:rPr>
        <w:t>Стратегии</w:t>
      </w:r>
      <w:r w:rsidRPr="00166B72">
        <w:rPr>
          <w:rFonts w:ascii="Times New Roman" w:hAnsi="Times New Roman" w:cs="Times New Roman"/>
          <w:sz w:val="24"/>
          <w:szCs w:val="24"/>
        </w:rPr>
        <w:t xml:space="preserve"> </w:t>
      </w:r>
      <w:r w:rsidRPr="00166B72">
        <w:rPr>
          <w:rFonts w:ascii="Times New Roman" w:hAnsi="Times New Roman" w:cs="Times New Roman"/>
          <w:color w:val="0D0D0D" w:themeColor="text1" w:themeTint="F2"/>
          <w:sz w:val="24"/>
          <w:szCs w:val="24"/>
          <w:lang w:eastAsia="en-US"/>
        </w:rPr>
        <w:t xml:space="preserve">соответствует периодичности разработки документов стратегического планирования по закону Республики Татарстан от 16 марта 2015 года № 12-ЗРТ «О стратегическом планировании в Республике Татарстан». При разработке и реализации </w:t>
      </w:r>
      <w:r>
        <w:rPr>
          <w:rFonts w:ascii="Times New Roman" w:hAnsi="Times New Roman" w:cs="Times New Roman"/>
          <w:sz w:val="24"/>
          <w:szCs w:val="24"/>
        </w:rPr>
        <w:t>Стратегии</w:t>
      </w:r>
      <w:r w:rsidRPr="00166B72">
        <w:rPr>
          <w:rFonts w:ascii="Times New Roman" w:hAnsi="Times New Roman" w:cs="Times New Roman"/>
          <w:sz w:val="24"/>
          <w:szCs w:val="24"/>
        </w:rPr>
        <w:t xml:space="preserve"> </w:t>
      </w:r>
      <w:r w:rsidRPr="00166B72">
        <w:rPr>
          <w:rFonts w:ascii="Times New Roman" w:hAnsi="Times New Roman" w:cs="Times New Roman"/>
          <w:color w:val="0D0D0D" w:themeColor="text1" w:themeTint="F2"/>
          <w:sz w:val="24"/>
          <w:szCs w:val="24"/>
          <w:lang w:eastAsia="en-US"/>
        </w:rPr>
        <w:t xml:space="preserve">планируется использовать метод трехлетнего скользящего планирования в диапазонах, определенных Стратегией </w:t>
      </w:r>
      <w:r>
        <w:rPr>
          <w:rFonts w:ascii="Times New Roman" w:hAnsi="Times New Roman" w:cs="Times New Roman"/>
          <w:color w:val="0D0D0D" w:themeColor="text1" w:themeTint="F2"/>
          <w:sz w:val="24"/>
          <w:szCs w:val="24"/>
          <w:lang w:eastAsia="en-US"/>
        </w:rPr>
        <w:t xml:space="preserve">РТ </w:t>
      </w:r>
      <w:r w:rsidRPr="00166B72">
        <w:rPr>
          <w:rFonts w:ascii="Times New Roman" w:hAnsi="Times New Roman" w:cs="Times New Roman"/>
          <w:color w:val="0D0D0D" w:themeColor="text1" w:themeTint="F2"/>
          <w:sz w:val="24"/>
          <w:szCs w:val="24"/>
          <w:lang w:eastAsia="en-US"/>
        </w:rPr>
        <w:t xml:space="preserve">2030 – 3, 6 и 15 лет. В связи с этим основные мероприятия </w:t>
      </w:r>
      <w:r>
        <w:rPr>
          <w:rFonts w:ascii="Times New Roman" w:hAnsi="Times New Roman" w:cs="Times New Roman"/>
          <w:sz w:val="24"/>
          <w:szCs w:val="24"/>
        </w:rPr>
        <w:t>Стратегии</w:t>
      </w:r>
      <w:r w:rsidRPr="00166B72">
        <w:rPr>
          <w:rFonts w:ascii="Times New Roman" w:hAnsi="Times New Roman" w:cs="Times New Roman"/>
          <w:sz w:val="24"/>
          <w:szCs w:val="24"/>
        </w:rPr>
        <w:t xml:space="preserve"> </w:t>
      </w:r>
      <w:r w:rsidRPr="00166B72">
        <w:rPr>
          <w:rFonts w:ascii="Times New Roman" w:hAnsi="Times New Roman" w:cs="Times New Roman"/>
          <w:color w:val="0D0D0D" w:themeColor="text1" w:themeTint="F2"/>
          <w:sz w:val="24"/>
          <w:szCs w:val="24"/>
          <w:lang w:eastAsia="en-US"/>
        </w:rPr>
        <w:t>сконцентрированы на</w:t>
      </w:r>
      <w:r w:rsidR="00650C92">
        <w:rPr>
          <w:rFonts w:ascii="Times New Roman" w:hAnsi="Times New Roman" w:cs="Times New Roman"/>
          <w:color w:val="0D0D0D" w:themeColor="text1" w:themeTint="F2"/>
          <w:sz w:val="24"/>
          <w:szCs w:val="24"/>
          <w:lang w:eastAsia="en-US"/>
        </w:rPr>
        <w:t xml:space="preserve"> первые три года – 2016-2018 годы,</w:t>
      </w:r>
      <w:r>
        <w:rPr>
          <w:rFonts w:ascii="Times New Roman" w:hAnsi="Times New Roman" w:cs="Times New Roman"/>
          <w:color w:val="0D0D0D" w:themeColor="text1" w:themeTint="F2"/>
          <w:sz w:val="24"/>
          <w:szCs w:val="24"/>
          <w:lang w:eastAsia="en-US"/>
        </w:rPr>
        <w:t xml:space="preserve"> с менее детальной проработкой мероприятий до 2</w:t>
      </w:r>
      <w:r w:rsidR="00B73AF2">
        <w:rPr>
          <w:rFonts w:ascii="Times New Roman" w:hAnsi="Times New Roman" w:cs="Times New Roman"/>
          <w:color w:val="0D0D0D" w:themeColor="text1" w:themeTint="F2"/>
          <w:sz w:val="24"/>
          <w:szCs w:val="24"/>
          <w:lang w:eastAsia="en-US"/>
        </w:rPr>
        <w:t>021</w:t>
      </w:r>
      <w:r>
        <w:rPr>
          <w:rFonts w:ascii="Times New Roman" w:hAnsi="Times New Roman" w:cs="Times New Roman"/>
          <w:color w:val="0D0D0D" w:themeColor="text1" w:themeTint="F2"/>
          <w:sz w:val="24"/>
          <w:szCs w:val="24"/>
          <w:lang w:eastAsia="en-US"/>
        </w:rPr>
        <w:t xml:space="preserve"> года и с намеченными перспективами до 2030 года.</w:t>
      </w:r>
    </w:p>
    <w:p w:rsidR="003F2714" w:rsidRDefault="003F2714" w:rsidP="00841462">
      <w:pPr>
        <w:keepNext/>
        <w:tabs>
          <w:tab w:val="left" w:pos="959"/>
        </w:tabs>
        <w:spacing w:after="0" w:line="360" w:lineRule="auto"/>
        <w:ind w:firstLine="709"/>
        <w:rPr>
          <w:rFonts w:ascii="Times New Roman" w:hAnsi="Times New Roman" w:cs="Times New Roman"/>
          <w:b/>
          <w:sz w:val="24"/>
          <w:szCs w:val="24"/>
        </w:rPr>
      </w:pPr>
    </w:p>
    <w:p w:rsidR="00166B72" w:rsidRPr="00166B72" w:rsidRDefault="00166B72" w:rsidP="00841462">
      <w:pPr>
        <w:keepNext/>
        <w:tabs>
          <w:tab w:val="left" w:pos="959"/>
        </w:tabs>
        <w:spacing w:after="0" w:line="360" w:lineRule="auto"/>
        <w:ind w:firstLine="709"/>
        <w:rPr>
          <w:rFonts w:ascii="Times New Roman" w:hAnsi="Times New Roman" w:cs="Times New Roman"/>
          <w:b/>
          <w:sz w:val="24"/>
          <w:szCs w:val="24"/>
        </w:rPr>
      </w:pPr>
      <w:r w:rsidRPr="00166B72">
        <w:rPr>
          <w:rFonts w:ascii="Times New Roman" w:hAnsi="Times New Roman" w:cs="Times New Roman"/>
          <w:b/>
          <w:sz w:val="24"/>
          <w:szCs w:val="24"/>
        </w:rPr>
        <w:t>2.3.</w:t>
      </w:r>
      <w:r w:rsidRPr="00166B72">
        <w:rPr>
          <w:rFonts w:ascii="Times New Roman" w:hAnsi="Times New Roman" w:cs="Times New Roman"/>
          <w:b/>
          <w:sz w:val="24"/>
          <w:szCs w:val="24"/>
        </w:rPr>
        <w:tab/>
        <w:t>Система преемственности</w:t>
      </w:r>
    </w:p>
    <w:p w:rsidR="00166B72" w:rsidRPr="00D655DF" w:rsidRDefault="00166B72" w:rsidP="00841462">
      <w:pPr>
        <w:keepNext/>
        <w:suppressAutoHyphens/>
        <w:spacing w:after="0" w:line="360" w:lineRule="auto"/>
        <w:ind w:firstLine="709"/>
        <w:jc w:val="both"/>
        <w:rPr>
          <w:rFonts w:ascii="Times New Roman" w:hAnsi="Times New Roman" w:cs="Times New Roman"/>
          <w:color w:val="0D0D0D" w:themeColor="text1" w:themeTint="F2"/>
          <w:sz w:val="24"/>
          <w:szCs w:val="24"/>
          <w:lang w:eastAsia="en-US"/>
        </w:rPr>
      </w:pPr>
      <w:r w:rsidRPr="00D655DF">
        <w:rPr>
          <w:rFonts w:ascii="Times New Roman" w:hAnsi="Times New Roman" w:cs="Times New Roman"/>
          <w:sz w:val="24"/>
          <w:szCs w:val="24"/>
        </w:rPr>
        <w:t xml:space="preserve">Стратегия </w:t>
      </w:r>
      <w:r w:rsidR="00D655DF" w:rsidRPr="00D655DF">
        <w:rPr>
          <w:rFonts w:ascii="Times New Roman" w:hAnsi="Times New Roman" w:cs="Times New Roman"/>
          <w:color w:val="0D0D0D" w:themeColor="text1" w:themeTint="F2"/>
          <w:sz w:val="24"/>
          <w:szCs w:val="24"/>
        </w:rPr>
        <w:t xml:space="preserve">синхронизирована с основными стратегическими приоритетами Стратегии </w:t>
      </w:r>
      <w:r w:rsidR="001A5F43">
        <w:rPr>
          <w:rFonts w:ascii="Times New Roman" w:hAnsi="Times New Roman" w:cs="Times New Roman"/>
          <w:color w:val="0D0D0D" w:themeColor="text1" w:themeTint="F2"/>
          <w:sz w:val="24"/>
          <w:szCs w:val="24"/>
        </w:rPr>
        <w:t>РТ</w:t>
      </w:r>
      <w:r w:rsidR="00D655DF" w:rsidRPr="00D655DF">
        <w:rPr>
          <w:rFonts w:ascii="Times New Roman" w:hAnsi="Times New Roman" w:cs="Times New Roman"/>
          <w:color w:val="0D0D0D" w:themeColor="text1" w:themeTint="F2"/>
          <w:sz w:val="24"/>
          <w:szCs w:val="24"/>
        </w:rPr>
        <w:t xml:space="preserve"> 2030 </w:t>
      </w:r>
      <w:r w:rsidR="00D655DF">
        <w:rPr>
          <w:rFonts w:ascii="Times New Roman" w:hAnsi="Times New Roman" w:cs="Times New Roman"/>
          <w:color w:val="0D0D0D" w:themeColor="text1" w:themeTint="F2"/>
          <w:sz w:val="24"/>
          <w:szCs w:val="24"/>
        </w:rPr>
        <w:t xml:space="preserve">и </w:t>
      </w:r>
      <w:r w:rsidR="00D655DF" w:rsidRPr="00136B14">
        <w:rPr>
          <w:rFonts w:ascii="Times New Roman" w:hAnsi="Times New Roman" w:cs="Times New Roman"/>
          <w:sz w:val="24"/>
          <w:szCs w:val="24"/>
        </w:rPr>
        <w:t>Транспортной стратегии Российской Федерации на период до 2030 года</w:t>
      </w:r>
      <w:r w:rsidR="00D655DF" w:rsidRPr="00D655DF">
        <w:rPr>
          <w:rFonts w:ascii="Times New Roman" w:hAnsi="Times New Roman" w:cs="Times New Roman"/>
          <w:color w:val="0D0D0D" w:themeColor="text1" w:themeTint="F2"/>
          <w:sz w:val="24"/>
          <w:szCs w:val="24"/>
        </w:rPr>
        <w:t>. Кроме того, в ней учтены положения Национальной технологической инициативы и других документов национального и регионального уровня, определяющих стратегические приоритеты развития Российской Федерации и Республики Татарстан.</w:t>
      </w:r>
    </w:p>
    <w:p w:rsidR="00166B72" w:rsidRDefault="00650C92" w:rsidP="00841462">
      <w:pPr>
        <w:keepNext/>
        <w:suppressAutoHyphens/>
        <w:spacing w:after="0" w:line="360" w:lineRule="auto"/>
        <w:ind w:firstLine="709"/>
        <w:jc w:val="both"/>
        <w:rPr>
          <w:rFonts w:ascii="Times New Roman" w:hAnsi="Times New Roman" w:cs="Times New Roman"/>
          <w:color w:val="0D0D0D" w:themeColor="text1" w:themeTint="F2"/>
          <w:sz w:val="24"/>
          <w:szCs w:val="24"/>
          <w:lang w:eastAsia="en-US"/>
        </w:rPr>
      </w:pPr>
      <w:proofErr w:type="gramStart"/>
      <w:r>
        <w:rPr>
          <w:rFonts w:ascii="Times New Roman" w:hAnsi="Times New Roman" w:cs="Times New Roman"/>
          <w:color w:val="0D0D0D" w:themeColor="text1" w:themeTint="F2"/>
          <w:sz w:val="24"/>
          <w:szCs w:val="24"/>
          <w:lang w:eastAsia="en-US"/>
        </w:rPr>
        <w:t>П</w:t>
      </w:r>
      <w:r w:rsidR="00D655DF">
        <w:rPr>
          <w:rFonts w:ascii="Times New Roman" w:hAnsi="Times New Roman" w:cs="Times New Roman"/>
          <w:color w:val="0D0D0D" w:themeColor="text1" w:themeTint="F2"/>
          <w:sz w:val="24"/>
          <w:szCs w:val="24"/>
          <w:lang w:eastAsia="en-US"/>
        </w:rPr>
        <w:t>ри разработке</w:t>
      </w:r>
      <w:r w:rsidR="00166B72" w:rsidRPr="00D655DF">
        <w:rPr>
          <w:rFonts w:ascii="Times New Roman" w:hAnsi="Times New Roman" w:cs="Times New Roman"/>
          <w:color w:val="0D0D0D" w:themeColor="text1" w:themeTint="F2"/>
          <w:sz w:val="24"/>
          <w:szCs w:val="24"/>
          <w:lang w:eastAsia="en-US"/>
        </w:rPr>
        <w:t xml:space="preserve"> </w:t>
      </w:r>
      <w:r w:rsidR="00D655DF">
        <w:rPr>
          <w:rFonts w:ascii="Times New Roman" w:hAnsi="Times New Roman" w:cs="Times New Roman"/>
          <w:color w:val="0D0D0D" w:themeColor="text1" w:themeTint="F2"/>
          <w:sz w:val="24"/>
          <w:szCs w:val="24"/>
          <w:lang w:eastAsia="en-US"/>
        </w:rPr>
        <w:t xml:space="preserve">приоритеты определялись в режиме согласованности с мероприятиями и </w:t>
      </w:r>
      <w:proofErr w:type="spellStart"/>
      <w:r w:rsidR="00D655DF">
        <w:rPr>
          <w:rFonts w:ascii="Times New Roman" w:hAnsi="Times New Roman" w:cs="Times New Roman"/>
          <w:color w:val="0D0D0D" w:themeColor="text1" w:themeTint="F2"/>
          <w:sz w:val="24"/>
          <w:szCs w:val="24"/>
          <w:lang w:eastAsia="en-US"/>
        </w:rPr>
        <w:t>иницативами</w:t>
      </w:r>
      <w:proofErr w:type="spellEnd"/>
      <w:r w:rsidR="00D655DF">
        <w:rPr>
          <w:rFonts w:ascii="Times New Roman" w:hAnsi="Times New Roman" w:cs="Times New Roman"/>
          <w:color w:val="0D0D0D" w:themeColor="text1" w:themeTint="F2"/>
          <w:sz w:val="24"/>
          <w:szCs w:val="24"/>
          <w:lang w:eastAsia="en-US"/>
        </w:rPr>
        <w:t xml:space="preserve"> муниципальных стратегий, разработанные на основе положений утвержденного</w:t>
      </w:r>
      <w:r w:rsidR="00166B72" w:rsidRPr="00D655DF">
        <w:rPr>
          <w:rFonts w:ascii="Times New Roman" w:hAnsi="Times New Roman" w:cs="Times New Roman"/>
          <w:color w:val="0D0D0D" w:themeColor="text1" w:themeTint="F2"/>
          <w:sz w:val="24"/>
          <w:szCs w:val="24"/>
          <w:lang w:eastAsia="en-US"/>
        </w:rPr>
        <w:t xml:space="preserve"> Президентом Республики Татарстан </w:t>
      </w:r>
      <w:proofErr w:type="spellStart"/>
      <w:r w:rsidR="00D655DF">
        <w:rPr>
          <w:rFonts w:ascii="Times New Roman" w:hAnsi="Times New Roman" w:cs="Times New Roman"/>
          <w:color w:val="0D0D0D" w:themeColor="text1" w:themeTint="F2"/>
          <w:sz w:val="24"/>
          <w:szCs w:val="24"/>
          <w:lang w:eastAsia="en-US"/>
        </w:rPr>
        <w:t>Р.Н.Миннихановым</w:t>
      </w:r>
      <w:proofErr w:type="spellEnd"/>
      <w:r w:rsidR="00D655DF">
        <w:rPr>
          <w:rFonts w:ascii="Times New Roman" w:hAnsi="Times New Roman" w:cs="Times New Roman"/>
          <w:color w:val="0D0D0D" w:themeColor="text1" w:themeTint="F2"/>
          <w:sz w:val="24"/>
          <w:szCs w:val="24"/>
          <w:lang w:eastAsia="en-US"/>
        </w:rPr>
        <w:t xml:space="preserve"> и согласованного</w:t>
      </w:r>
      <w:r w:rsidR="00166B72" w:rsidRPr="00D655DF">
        <w:rPr>
          <w:rFonts w:ascii="Times New Roman" w:hAnsi="Times New Roman" w:cs="Times New Roman"/>
          <w:color w:val="0D0D0D" w:themeColor="text1" w:themeTint="F2"/>
          <w:sz w:val="24"/>
          <w:szCs w:val="24"/>
          <w:lang w:eastAsia="en-US"/>
        </w:rPr>
        <w:t xml:space="preserve"> </w:t>
      </w:r>
      <w:r>
        <w:rPr>
          <w:rFonts w:ascii="Times New Roman" w:hAnsi="Times New Roman" w:cs="Times New Roman"/>
          <w:color w:val="0D0D0D" w:themeColor="text1" w:themeTint="F2"/>
          <w:sz w:val="24"/>
          <w:szCs w:val="24"/>
          <w:lang w:eastAsia="en-US"/>
        </w:rPr>
        <w:t>П</w:t>
      </w:r>
      <w:r w:rsidR="00166B72" w:rsidRPr="00D655DF">
        <w:rPr>
          <w:rFonts w:ascii="Times New Roman" w:hAnsi="Times New Roman" w:cs="Times New Roman"/>
          <w:color w:val="0D0D0D" w:themeColor="text1" w:themeTint="F2"/>
          <w:sz w:val="24"/>
          <w:szCs w:val="24"/>
          <w:lang w:eastAsia="en-US"/>
        </w:rPr>
        <w:t xml:space="preserve">ремьер-министром Республики Татарстан </w:t>
      </w:r>
      <w:proofErr w:type="spellStart"/>
      <w:r w:rsidR="00166B72" w:rsidRPr="00D655DF">
        <w:rPr>
          <w:rFonts w:ascii="Times New Roman" w:hAnsi="Times New Roman" w:cs="Times New Roman"/>
          <w:color w:val="0D0D0D" w:themeColor="text1" w:themeTint="F2"/>
          <w:sz w:val="24"/>
          <w:szCs w:val="24"/>
          <w:lang w:eastAsia="en-US"/>
        </w:rPr>
        <w:t>И.Ш.Халиковым</w:t>
      </w:r>
      <w:proofErr w:type="spellEnd"/>
      <w:r w:rsidR="00166B72" w:rsidRPr="00D655DF">
        <w:rPr>
          <w:rFonts w:ascii="Times New Roman" w:hAnsi="Times New Roman" w:cs="Times New Roman"/>
          <w:color w:val="0D0D0D" w:themeColor="text1" w:themeTint="F2"/>
          <w:sz w:val="24"/>
          <w:szCs w:val="24"/>
          <w:lang w:eastAsia="en-US"/>
        </w:rPr>
        <w:t xml:space="preserve"> и председателем Президиума Совета муниципальных образований </w:t>
      </w:r>
      <w:proofErr w:type="spellStart"/>
      <w:r w:rsidR="00166B72" w:rsidRPr="00D655DF">
        <w:rPr>
          <w:rFonts w:ascii="Times New Roman" w:hAnsi="Times New Roman" w:cs="Times New Roman"/>
          <w:color w:val="0D0D0D" w:themeColor="text1" w:themeTint="F2"/>
          <w:sz w:val="24"/>
          <w:szCs w:val="24"/>
          <w:lang w:eastAsia="en-US"/>
        </w:rPr>
        <w:t>М.З.Шакировым</w:t>
      </w:r>
      <w:proofErr w:type="spellEnd"/>
      <w:r w:rsidR="00166B72" w:rsidRPr="00D655DF">
        <w:rPr>
          <w:rFonts w:ascii="Times New Roman" w:hAnsi="Times New Roman" w:cs="Times New Roman"/>
          <w:color w:val="0D0D0D" w:themeColor="text1" w:themeTint="F2"/>
          <w:sz w:val="24"/>
          <w:szCs w:val="24"/>
          <w:lang w:eastAsia="en-US"/>
        </w:rPr>
        <w:t xml:space="preserve"> плана совместных мероприятий исполнительных органов государственной власти Республики Татарстан и органов местного самоуправления Респ</w:t>
      </w:r>
      <w:r w:rsidR="00D655DF">
        <w:rPr>
          <w:rFonts w:ascii="Times New Roman" w:hAnsi="Times New Roman" w:cs="Times New Roman"/>
          <w:color w:val="0D0D0D" w:themeColor="text1" w:themeTint="F2"/>
          <w:sz w:val="24"/>
          <w:szCs w:val="24"/>
          <w:lang w:eastAsia="en-US"/>
        </w:rPr>
        <w:t xml:space="preserve">ублики Татарстан </w:t>
      </w:r>
      <w:r w:rsidR="00166B72" w:rsidRPr="00D655DF">
        <w:rPr>
          <w:rFonts w:ascii="Times New Roman" w:hAnsi="Times New Roman" w:cs="Times New Roman"/>
          <w:color w:val="0D0D0D" w:themeColor="text1" w:themeTint="F2"/>
          <w:sz w:val="24"/>
          <w:szCs w:val="24"/>
          <w:lang w:eastAsia="en-US"/>
        </w:rPr>
        <w:t>по итогам Х съезда</w:t>
      </w:r>
      <w:proofErr w:type="gramEnd"/>
      <w:r w:rsidR="00166B72" w:rsidRPr="00D655DF">
        <w:rPr>
          <w:rFonts w:ascii="Times New Roman" w:hAnsi="Times New Roman" w:cs="Times New Roman"/>
          <w:color w:val="0D0D0D" w:themeColor="text1" w:themeTint="F2"/>
          <w:sz w:val="24"/>
          <w:szCs w:val="24"/>
          <w:lang w:eastAsia="en-US"/>
        </w:rPr>
        <w:t xml:space="preserve"> муниципальных образований Республики Татарстан от 03.03.2016 № 01-2264. </w:t>
      </w:r>
    </w:p>
    <w:p w:rsidR="00570820" w:rsidRPr="00570820" w:rsidRDefault="00570820" w:rsidP="00841462">
      <w:pPr>
        <w:keepNext/>
        <w:suppressAutoHyphens/>
        <w:spacing w:after="0" w:line="360" w:lineRule="auto"/>
        <w:ind w:firstLine="709"/>
        <w:jc w:val="both"/>
        <w:rPr>
          <w:rFonts w:ascii="Times New Roman" w:hAnsi="Times New Roman" w:cs="Times New Roman"/>
          <w:color w:val="0D0D0D" w:themeColor="text1" w:themeTint="F2"/>
          <w:sz w:val="16"/>
          <w:szCs w:val="16"/>
          <w:lang w:eastAsia="en-US"/>
        </w:rPr>
      </w:pPr>
    </w:p>
    <w:p w:rsidR="00136B14" w:rsidRDefault="00136B14" w:rsidP="00841462">
      <w:pPr>
        <w:pStyle w:val="a4"/>
        <w:keepNext/>
        <w:numPr>
          <w:ilvl w:val="0"/>
          <w:numId w:val="11"/>
        </w:numPr>
        <w:spacing w:after="0" w:line="360" w:lineRule="auto"/>
        <w:jc w:val="center"/>
        <w:rPr>
          <w:rFonts w:ascii="Times New Roman" w:hAnsi="Times New Roman" w:cs="Times New Roman"/>
          <w:b/>
          <w:sz w:val="24"/>
          <w:szCs w:val="24"/>
        </w:rPr>
      </w:pPr>
      <w:r w:rsidRPr="00136B14">
        <w:rPr>
          <w:rFonts w:ascii="Times New Roman" w:hAnsi="Times New Roman" w:cs="Times New Roman"/>
          <w:b/>
          <w:sz w:val="24"/>
          <w:szCs w:val="24"/>
        </w:rPr>
        <w:t>СТРАТЕГИЧЕСКИЙ АНАЛИЗ ТРАНСПОРТНОЙ ОТРАСЛИ РТ</w:t>
      </w:r>
    </w:p>
    <w:p w:rsidR="00570820" w:rsidRPr="00570820" w:rsidRDefault="00570820" w:rsidP="00570820">
      <w:pPr>
        <w:pStyle w:val="a4"/>
        <w:keepNext/>
        <w:spacing w:after="0" w:line="360" w:lineRule="auto"/>
        <w:ind w:left="360"/>
        <w:rPr>
          <w:rFonts w:ascii="Times New Roman" w:hAnsi="Times New Roman" w:cs="Times New Roman"/>
          <w:b/>
          <w:sz w:val="16"/>
          <w:szCs w:val="16"/>
        </w:rPr>
      </w:pPr>
    </w:p>
    <w:p w:rsidR="00136B14" w:rsidRPr="00136B14" w:rsidRDefault="00BB4964" w:rsidP="00841462">
      <w:pPr>
        <w:pStyle w:val="a4"/>
        <w:keepNext/>
        <w:numPr>
          <w:ilvl w:val="1"/>
          <w:numId w:val="11"/>
        </w:numPr>
        <w:spacing w:after="0" w:line="360" w:lineRule="auto"/>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 </w:t>
      </w:r>
      <w:r w:rsidR="00136B14" w:rsidRPr="00136B14">
        <w:rPr>
          <w:rFonts w:ascii="Times New Roman" w:hAnsi="Times New Roman" w:cs="Times New Roman"/>
          <w:b/>
          <w:sz w:val="24"/>
          <w:szCs w:val="24"/>
        </w:rPr>
        <w:t>Современное состояние дел в транспортном комплексе РТ</w:t>
      </w:r>
    </w:p>
    <w:p w:rsidR="00BB4964" w:rsidRPr="00BB4964" w:rsidRDefault="00BB4964" w:rsidP="00841462">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Транспортные перевозки в республике осуществляются автомобильным, железнодорожным, воздушным и </w:t>
      </w:r>
      <w:r w:rsidR="00C2353F">
        <w:rPr>
          <w:rFonts w:ascii="Times New Roman" w:hAnsi="Times New Roman" w:cs="Times New Roman"/>
          <w:sz w:val="24"/>
          <w:szCs w:val="24"/>
        </w:rPr>
        <w:t>водным</w:t>
      </w:r>
      <w:r w:rsidRPr="00BB4964">
        <w:rPr>
          <w:rFonts w:ascii="Times New Roman" w:hAnsi="Times New Roman" w:cs="Times New Roman"/>
          <w:sz w:val="24"/>
          <w:szCs w:val="24"/>
        </w:rPr>
        <w:t xml:space="preserve"> видами транспорта.</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На сегодняшний день транспортная инфраструктура представлена следующими объектами. На территории республики функционируют 25 </w:t>
      </w:r>
      <w:r w:rsidR="003F2714">
        <w:rPr>
          <w:rFonts w:ascii="Times New Roman" w:hAnsi="Times New Roman" w:cs="Times New Roman"/>
          <w:sz w:val="24"/>
          <w:szCs w:val="24"/>
        </w:rPr>
        <w:t>железнодорожных вокзалов</w:t>
      </w:r>
      <w:r w:rsidRPr="00BB4964">
        <w:rPr>
          <w:rFonts w:ascii="Times New Roman" w:hAnsi="Times New Roman" w:cs="Times New Roman"/>
          <w:sz w:val="24"/>
          <w:szCs w:val="24"/>
        </w:rPr>
        <w:t xml:space="preserve">, 223 железнодорожные остановочные платформы, </w:t>
      </w:r>
      <w:r w:rsidR="00FA228A" w:rsidRPr="00FA228A">
        <w:rPr>
          <w:rFonts w:ascii="Times New Roman" w:hAnsi="Times New Roman" w:cs="Times New Roman"/>
          <w:sz w:val="24"/>
          <w:szCs w:val="24"/>
        </w:rPr>
        <w:t>20 автовокзалов, 11 автостанций</w:t>
      </w:r>
      <w:r w:rsidRPr="00BB4964">
        <w:rPr>
          <w:rFonts w:ascii="Times New Roman" w:hAnsi="Times New Roman" w:cs="Times New Roman"/>
          <w:sz w:val="24"/>
          <w:szCs w:val="24"/>
        </w:rPr>
        <w:t>, 2 аэропорта международного значения и 1 аэропорт регионального значения.</w:t>
      </w:r>
    </w:p>
    <w:p w:rsidR="00DE2942" w:rsidRPr="00DE2942" w:rsidRDefault="00DE2942" w:rsidP="008E2FBA">
      <w:pPr>
        <w:keepNext/>
        <w:widowControl w:val="0"/>
        <w:autoSpaceDE w:val="0"/>
        <w:autoSpaceDN w:val="0"/>
        <w:adjustRightInd w:val="0"/>
        <w:spacing w:after="0" w:line="360" w:lineRule="auto"/>
        <w:ind w:firstLine="709"/>
        <w:jc w:val="both"/>
        <w:outlineLvl w:val="4"/>
        <w:rPr>
          <w:rFonts w:ascii="Times New Roman" w:hAnsi="Times New Roman" w:cs="Times New Roman"/>
          <w:sz w:val="24"/>
          <w:szCs w:val="24"/>
        </w:rPr>
      </w:pPr>
      <w:r w:rsidRPr="00DE2942">
        <w:rPr>
          <w:rFonts w:ascii="Times New Roman" w:hAnsi="Times New Roman" w:cs="Times New Roman"/>
          <w:sz w:val="24"/>
          <w:szCs w:val="24"/>
        </w:rPr>
        <w:t>Транспортно-коммуникационный каркас</w:t>
      </w:r>
      <w:r w:rsidR="00650C92">
        <w:rPr>
          <w:rFonts w:ascii="Times New Roman" w:hAnsi="Times New Roman" w:cs="Times New Roman"/>
          <w:sz w:val="24"/>
          <w:szCs w:val="24"/>
        </w:rPr>
        <w:t>.</w:t>
      </w:r>
    </w:p>
    <w:p w:rsidR="004A32E3" w:rsidRDefault="00DE2942"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sidRPr="00DE2942">
        <w:rPr>
          <w:rFonts w:ascii="Times New Roman" w:hAnsi="Times New Roman" w:cs="Times New Roman"/>
          <w:sz w:val="24"/>
          <w:szCs w:val="24"/>
        </w:rPr>
        <w:t xml:space="preserve">Автомобильные дороги - </w:t>
      </w:r>
      <w:r w:rsidR="004A32E3" w:rsidRPr="004A32E3">
        <w:rPr>
          <w:rFonts w:ascii="Times New Roman" w:hAnsi="Times New Roman" w:cs="Times New Roman"/>
          <w:sz w:val="24"/>
          <w:szCs w:val="24"/>
        </w:rPr>
        <w:t xml:space="preserve">14 507,802 </w:t>
      </w:r>
      <w:r w:rsidRPr="00DE2942">
        <w:rPr>
          <w:rFonts w:ascii="Times New Roman" w:hAnsi="Times New Roman" w:cs="Times New Roman"/>
          <w:sz w:val="24"/>
          <w:szCs w:val="24"/>
        </w:rPr>
        <w:t xml:space="preserve">км, в том числе федерального значения - </w:t>
      </w:r>
      <w:r w:rsidR="00650C92">
        <w:rPr>
          <w:rFonts w:ascii="Times New Roman" w:hAnsi="Times New Roman" w:cs="Times New Roman"/>
          <w:sz w:val="24"/>
          <w:szCs w:val="24"/>
        </w:rPr>
        <w:br/>
      </w:r>
      <w:r w:rsidR="004A32E3" w:rsidRPr="004A32E3">
        <w:rPr>
          <w:rFonts w:ascii="Times New Roman" w:hAnsi="Times New Roman" w:cs="Times New Roman"/>
          <w:sz w:val="24"/>
          <w:szCs w:val="24"/>
        </w:rPr>
        <w:lastRenderedPageBreak/>
        <w:t xml:space="preserve">1 071,728 </w:t>
      </w:r>
      <w:r w:rsidRPr="00DE2942">
        <w:rPr>
          <w:rFonts w:ascii="Times New Roman" w:hAnsi="Times New Roman" w:cs="Times New Roman"/>
          <w:sz w:val="24"/>
          <w:szCs w:val="24"/>
        </w:rPr>
        <w:t xml:space="preserve">км, регионального значения - </w:t>
      </w:r>
      <w:r w:rsidR="004A32E3" w:rsidRPr="004A32E3">
        <w:rPr>
          <w:rFonts w:ascii="Times New Roman" w:hAnsi="Times New Roman" w:cs="Times New Roman"/>
          <w:sz w:val="24"/>
          <w:szCs w:val="24"/>
        </w:rPr>
        <w:t xml:space="preserve">13 436,074 </w:t>
      </w:r>
      <w:r w:rsidRPr="00DE2942">
        <w:rPr>
          <w:rFonts w:ascii="Times New Roman" w:hAnsi="Times New Roman" w:cs="Times New Roman"/>
          <w:sz w:val="24"/>
          <w:szCs w:val="24"/>
        </w:rPr>
        <w:t>км</w:t>
      </w:r>
      <w:r w:rsidR="004A32E3">
        <w:rPr>
          <w:rFonts w:ascii="Times New Roman" w:hAnsi="Times New Roman" w:cs="Times New Roman"/>
          <w:sz w:val="24"/>
          <w:szCs w:val="24"/>
        </w:rPr>
        <w:t xml:space="preserve">. </w:t>
      </w:r>
    </w:p>
    <w:p w:rsidR="00DE2942" w:rsidRPr="00DE2942" w:rsidRDefault="00DE2942"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sidRPr="00DE2942">
        <w:rPr>
          <w:rFonts w:ascii="Times New Roman" w:hAnsi="Times New Roman" w:cs="Times New Roman"/>
          <w:sz w:val="24"/>
          <w:szCs w:val="24"/>
        </w:rPr>
        <w:t>Протяженность всех железнодорожных путей по территории Республики Татарстан, включая станционные, составляет 1 889 км, из них 379,7 км электрифицированных; протяженность магистральных линий - порядка 880 км, 30 процентов из них электрифицированные.</w:t>
      </w:r>
    </w:p>
    <w:p w:rsidR="00267742" w:rsidRDefault="00DE2942"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sidRPr="00DE2942">
        <w:rPr>
          <w:rFonts w:ascii="Times New Roman" w:hAnsi="Times New Roman" w:cs="Times New Roman"/>
          <w:sz w:val="24"/>
          <w:szCs w:val="24"/>
        </w:rPr>
        <w:t xml:space="preserve">Общая протяженность </w:t>
      </w:r>
      <w:r w:rsidR="00267742" w:rsidRPr="00267742">
        <w:rPr>
          <w:rFonts w:ascii="Times New Roman" w:hAnsi="Times New Roman" w:cs="Times New Roman"/>
          <w:sz w:val="24"/>
          <w:szCs w:val="24"/>
        </w:rPr>
        <w:t>внутренних водных судоходных путей</w:t>
      </w:r>
      <w:r w:rsidR="00267742" w:rsidRPr="00DE2942">
        <w:rPr>
          <w:rFonts w:ascii="Times New Roman" w:hAnsi="Times New Roman" w:cs="Times New Roman"/>
          <w:sz w:val="24"/>
          <w:szCs w:val="24"/>
        </w:rPr>
        <w:t xml:space="preserve"> </w:t>
      </w:r>
      <w:r w:rsidRPr="00DE2942">
        <w:rPr>
          <w:rFonts w:ascii="Times New Roman" w:hAnsi="Times New Roman" w:cs="Times New Roman"/>
          <w:sz w:val="24"/>
          <w:szCs w:val="24"/>
        </w:rPr>
        <w:t xml:space="preserve">Республики - </w:t>
      </w:r>
      <w:r w:rsidR="00267742" w:rsidRPr="00267742">
        <w:rPr>
          <w:rFonts w:ascii="Times New Roman" w:hAnsi="Times New Roman" w:cs="Times New Roman"/>
          <w:sz w:val="24"/>
          <w:szCs w:val="24"/>
        </w:rPr>
        <w:t>1 057 км.</w:t>
      </w:r>
    </w:p>
    <w:p w:rsidR="00DE2942" w:rsidRPr="00DE2942" w:rsidRDefault="00DE2942"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sidRPr="00DE2942">
        <w:rPr>
          <w:rFonts w:ascii="Times New Roman" w:hAnsi="Times New Roman" w:cs="Times New Roman"/>
          <w:sz w:val="24"/>
          <w:szCs w:val="24"/>
        </w:rPr>
        <w:t>Особенностью пространственной структуры Татарстана является мощный природный водный коридор - акватория рек Волги и Камы, разбивающий территорию региона на три части - правобережную и левобережную территории реки Камы, правобережную территорию реки Волги, которые сегодня связаны между собой тремя основными мостами:</w:t>
      </w:r>
    </w:p>
    <w:p w:rsidR="00DE2942" w:rsidRPr="00DE2942" w:rsidRDefault="00DE2942"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sidRPr="00DE2942">
        <w:rPr>
          <w:rFonts w:ascii="Times New Roman" w:hAnsi="Times New Roman" w:cs="Times New Roman"/>
          <w:sz w:val="24"/>
          <w:szCs w:val="24"/>
        </w:rPr>
        <w:t>- автодорожным мостом-дамбой через реку Волгу в западной части Казани (</w:t>
      </w:r>
      <w:proofErr w:type="spellStart"/>
      <w:r w:rsidRPr="00DE2942">
        <w:rPr>
          <w:rFonts w:ascii="Times New Roman" w:hAnsi="Times New Roman" w:cs="Times New Roman"/>
          <w:sz w:val="24"/>
          <w:szCs w:val="24"/>
        </w:rPr>
        <w:t>Займищенский</w:t>
      </w:r>
      <w:proofErr w:type="spellEnd"/>
      <w:r w:rsidRPr="00DE2942">
        <w:rPr>
          <w:rFonts w:ascii="Times New Roman" w:hAnsi="Times New Roman" w:cs="Times New Roman"/>
          <w:sz w:val="24"/>
          <w:szCs w:val="24"/>
        </w:rPr>
        <w:t xml:space="preserve"> мост);</w:t>
      </w:r>
    </w:p>
    <w:p w:rsidR="00DE2942" w:rsidRPr="00DE2942" w:rsidRDefault="00DE2942"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sidRPr="00DE2942">
        <w:rPr>
          <w:rFonts w:ascii="Times New Roman" w:hAnsi="Times New Roman" w:cs="Times New Roman"/>
          <w:sz w:val="24"/>
          <w:szCs w:val="24"/>
        </w:rPr>
        <w:t>- автодорожным мостом-дамбой через реку Каму в районе села Сорочьи Горы (Алексеевский мост);</w:t>
      </w:r>
    </w:p>
    <w:p w:rsidR="00DE2942" w:rsidRPr="00DE2942" w:rsidRDefault="00DE2942"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sidRPr="00DE2942">
        <w:rPr>
          <w:rFonts w:ascii="Times New Roman" w:hAnsi="Times New Roman" w:cs="Times New Roman"/>
          <w:sz w:val="24"/>
          <w:szCs w:val="24"/>
        </w:rPr>
        <w:t>- плотиной Нижнекамской ГЭС, используемой в качестве моста через реку Каму для автомобильных и железнодорожных связей (федеральная магистраль М</w:t>
      </w:r>
      <w:r w:rsidR="00650C92">
        <w:rPr>
          <w:rFonts w:ascii="Times New Roman" w:hAnsi="Times New Roman" w:cs="Times New Roman"/>
          <w:sz w:val="24"/>
          <w:szCs w:val="24"/>
        </w:rPr>
        <w:t>-</w:t>
      </w:r>
      <w:r w:rsidRPr="00DE2942">
        <w:rPr>
          <w:rFonts w:ascii="Times New Roman" w:hAnsi="Times New Roman" w:cs="Times New Roman"/>
          <w:sz w:val="24"/>
          <w:szCs w:val="24"/>
        </w:rPr>
        <w:t>7 "Волга").</w:t>
      </w:r>
    </w:p>
    <w:p w:rsidR="00DE2942" w:rsidRPr="00DE2942" w:rsidRDefault="00DE2942"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sidRPr="00DE2942">
        <w:rPr>
          <w:rFonts w:ascii="Times New Roman" w:hAnsi="Times New Roman" w:cs="Times New Roman"/>
          <w:sz w:val="24"/>
          <w:szCs w:val="24"/>
        </w:rPr>
        <w:t>Системы городского общественного транспорта:</w:t>
      </w:r>
    </w:p>
    <w:p w:rsidR="00DE2942" w:rsidRPr="00DE2942" w:rsidRDefault="00DE2942"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sidRPr="00DE2942">
        <w:rPr>
          <w:rFonts w:ascii="Times New Roman" w:hAnsi="Times New Roman" w:cs="Times New Roman"/>
          <w:sz w:val="24"/>
          <w:szCs w:val="24"/>
        </w:rPr>
        <w:t>- метрополитен: г. Казань (одна линия, 10 станций, 15,8 км);</w:t>
      </w:r>
    </w:p>
    <w:p w:rsidR="00DE2942" w:rsidRPr="00DE2942" w:rsidRDefault="00DE2942"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sidRPr="00DE2942">
        <w:rPr>
          <w:rFonts w:ascii="Times New Roman" w:hAnsi="Times New Roman" w:cs="Times New Roman"/>
          <w:sz w:val="24"/>
          <w:szCs w:val="24"/>
        </w:rPr>
        <w:t>- трамвай: города Казань, Набережные Челны и Нижнекамск;</w:t>
      </w:r>
    </w:p>
    <w:p w:rsidR="00DE2942" w:rsidRPr="00DE2942" w:rsidRDefault="00DE2942"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sidRPr="00DE2942">
        <w:rPr>
          <w:rFonts w:ascii="Times New Roman" w:hAnsi="Times New Roman" w:cs="Times New Roman"/>
          <w:sz w:val="24"/>
          <w:szCs w:val="24"/>
        </w:rPr>
        <w:t>- троллейбус: города Казань и Альметьевск;</w:t>
      </w:r>
    </w:p>
    <w:p w:rsidR="00DE2942" w:rsidRPr="00DE2942" w:rsidRDefault="00DE2942"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sidRPr="00DE2942">
        <w:rPr>
          <w:rFonts w:ascii="Times New Roman" w:hAnsi="Times New Roman" w:cs="Times New Roman"/>
          <w:sz w:val="24"/>
          <w:szCs w:val="24"/>
        </w:rPr>
        <w:t>- автобусный транспорт: во всех крупных населенных пунктах, а также пригородный и междугородный.</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Отвечая потребностям времени, в республике ведется работа по формированию транспортно-логистического каркаса. </w:t>
      </w:r>
    </w:p>
    <w:p w:rsidR="00BB4964" w:rsidRPr="00BB4964" w:rsidRDefault="00BB4964" w:rsidP="008E2FBA">
      <w:pPr>
        <w:keepNext/>
        <w:spacing w:after="0" w:line="360" w:lineRule="auto"/>
        <w:ind w:firstLine="709"/>
        <w:jc w:val="both"/>
        <w:rPr>
          <w:rFonts w:ascii="Times New Roman" w:hAnsi="Times New Roman" w:cs="Times New Roman"/>
          <w:sz w:val="24"/>
          <w:szCs w:val="24"/>
        </w:rPr>
      </w:pPr>
      <w:proofErr w:type="gramStart"/>
      <w:r w:rsidRPr="00BB4964">
        <w:rPr>
          <w:rFonts w:ascii="Times New Roman" w:hAnsi="Times New Roman" w:cs="Times New Roman"/>
          <w:sz w:val="24"/>
          <w:szCs w:val="24"/>
        </w:rPr>
        <w:t xml:space="preserve">На сегодня имеются разрозненные объекты логистической инфраструктуры, расположенные в основном в Казанской, Камской и </w:t>
      </w:r>
      <w:proofErr w:type="spellStart"/>
      <w:r w:rsidRPr="00BB4964">
        <w:rPr>
          <w:rFonts w:ascii="Times New Roman" w:hAnsi="Times New Roman" w:cs="Times New Roman"/>
          <w:sz w:val="24"/>
          <w:szCs w:val="24"/>
        </w:rPr>
        <w:t>Альметьевской</w:t>
      </w:r>
      <w:proofErr w:type="spellEnd"/>
      <w:r w:rsidRPr="00BB4964">
        <w:rPr>
          <w:rFonts w:ascii="Times New Roman" w:hAnsi="Times New Roman" w:cs="Times New Roman"/>
          <w:sz w:val="24"/>
          <w:szCs w:val="24"/>
        </w:rPr>
        <w:t xml:space="preserve"> агломерациях.</w:t>
      </w:r>
      <w:proofErr w:type="gramEnd"/>
      <w:r w:rsidRPr="00BB4964">
        <w:rPr>
          <w:rFonts w:ascii="Times New Roman" w:hAnsi="Times New Roman" w:cs="Times New Roman"/>
          <w:sz w:val="24"/>
          <w:szCs w:val="24"/>
        </w:rPr>
        <w:t xml:space="preserve"> Логистические объекты загружены неравномерно, их строительство между собой не согласовано, что приводит к низкой эффективности работы объектов. Объединение их в единую сеть позволит значительно повысить связь потребителей логистических услуг с их поставщиками.</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В Казанской агломерации имеются следующие объекты логистики: «Q-</w:t>
      </w:r>
      <w:proofErr w:type="spellStart"/>
      <w:r w:rsidRPr="00BB4964">
        <w:rPr>
          <w:rFonts w:ascii="Times New Roman" w:hAnsi="Times New Roman" w:cs="Times New Roman"/>
          <w:sz w:val="24"/>
          <w:szCs w:val="24"/>
        </w:rPr>
        <w:t>Park</w:t>
      </w:r>
      <w:proofErr w:type="spellEnd"/>
      <w:r w:rsidRPr="00BB4964">
        <w:rPr>
          <w:rFonts w:ascii="Times New Roman" w:hAnsi="Times New Roman" w:cs="Times New Roman"/>
          <w:sz w:val="24"/>
          <w:szCs w:val="24"/>
        </w:rPr>
        <w:t xml:space="preserve"> Казань», «Тандер», </w:t>
      </w:r>
      <w:proofErr w:type="spellStart"/>
      <w:r w:rsidRPr="00BB4964">
        <w:rPr>
          <w:rFonts w:ascii="Times New Roman" w:hAnsi="Times New Roman" w:cs="Times New Roman"/>
          <w:sz w:val="24"/>
          <w:szCs w:val="24"/>
        </w:rPr>
        <w:t>логопарки</w:t>
      </w:r>
      <w:proofErr w:type="spellEnd"/>
      <w:r w:rsidRPr="00BB4964">
        <w:rPr>
          <w:rFonts w:ascii="Times New Roman" w:hAnsi="Times New Roman" w:cs="Times New Roman"/>
          <w:sz w:val="24"/>
          <w:szCs w:val="24"/>
        </w:rPr>
        <w:t xml:space="preserve"> «</w:t>
      </w:r>
      <w:proofErr w:type="spellStart"/>
      <w:r w:rsidRPr="00BB4964">
        <w:rPr>
          <w:rFonts w:ascii="Times New Roman" w:hAnsi="Times New Roman" w:cs="Times New Roman"/>
          <w:sz w:val="24"/>
          <w:szCs w:val="24"/>
        </w:rPr>
        <w:t>Биек</w:t>
      </w:r>
      <w:proofErr w:type="spellEnd"/>
      <w:r w:rsidRPr="00BB4964">
        <w:rPr>
          <w:rFonts w:ascii="Times New Roman" w:hAnsi="Times New Roman" w:cs="Times New Roman"/>
          <w:sz w:val="24"/>
          <w:szCs w:val="24"/>
        </w:rPr>
        <w:t>-Тау» и «Константиновский», «Деловые линии», строятся объекты логистики в «СМАРТ - Сит</w:t>
      </w:r>
      <w:proofErr w:type="gramStart"/>
      <w:r w:rsidRPr="00BB4964">
        <w:rPr>
          <w:rFonts w:ascii="Times New Roman" w:hAnsi="Times New Roman" w:cs="Times New Roman"/>
          <w:sz w:val="24"/>
          <w:szCs w:val="24"/>
        </w:rPr>
        <w:t>и-</w:t>
      </w:r>
      <w:proofErr w:type="gramEnd"/>
      <w:r w:rsidRPr="00BB4964">
        <w:rPr>
          <w:rFonts w:ascii="Times New Roman" w:hAnsi="Times New Roman" w:cs="Times New Roman"/>
          <w:sz w:val="24"/>
          <w:szCs w:val="24"/>
        </w:rPr>
        <w:t xml:space="preserve"> Казань» и «</w:t>
      </w:r>
      <w:proofErr w:type="spellStart"/>
      <w:r w:rsidRPr="00BB4964">
        <w:rPr>
          <w:rFonts w:ascii="Times New Roman" w:hAnsi="Times New Roman" w:cs="Times New Roman"/>
          <w:sz w:val="24"/>
          <w:szCs w:val="24"/>
        </w:rPr>
        <w:t>Иннополис</w:t>
      </w:r>
      <w:proofErr w:type="spellEnd"/>
      <w:r w:rsidRPr="00BB4964">
        <w:rPr>
          <w:rFonts w:ascii="Times New Roman" w:hAnsi="Times New Roman" w:cs="Times New Roman"/>
          <w:sz w:val="24"/>
          <w:szCs w:val="24"/>
        </w:rPr>
        <w:t>».</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В Камской агломерации:  Индустриальный парк «КИП «Мастер» и </w:t>
      </w:r>
      <w:proofErr w:type="spellStart"/>
      <w:r w:rsidRPr="00BB4964">
        <w:rPr>
          <w:rFonts w:ascii="Times New Roman" w:hAnsi="Times New Roman" w:cs="Times New Roman"/>
          <w:sz w:val="24"/>
          <w:szCs w:val="24"/>
        </w:rPr>
        <w:t>логистико</w:t>
      </w:r>
      <w:proofErr w:type="spellEnd"/>
      <w:r w:rsidRPr="00BB4964">
        <w:rPr>
          <w:rFonts w:ascii="Times New Roman" w:hAnsi="Times New Roman" w:cs="Times New Roman"/>
          <w:sz w:val="24"/>
          <w:szCs w:val="24"/>
        </w:rPr>
        <w:t>-распределительный центр «Логикам» (ЛЦ «Мастер»). На территории ОЭЗ «</w:t>
      </w:r>
      <w:proofErr w:type="spellStart"/>
      <w:r w:rsidRPr="00BB4964">
        <w:rPr>
          <w:rFonts w:ascii="Times New Roman" w:hAnsi="Times New Roman" w:cs="Times New Roman"/>
          <w:sz w:val="24"/>
          <w:szCs w:val="24"/>
        </w:rPr>
        <w:t>Алабуга</w:t>
      </w:r>
      <w:proofErr w:type="spellEnd"/>
      <w:r w:rsidRPr="00BB4964">
        <w:rPr>
          <w:rFonts w:ascii="Times New Roman" w:hAnsi="Times New Roman" w:cs="Times New Roman"/>
          <w:sz w:val="24"/>
          <w:szCs w:val="24"/>
        </w:rPr>
        <w:t xml:space="preserve">» будет введен в эксплуатацию распределительный центр </w:t>
      </w:r>
      <w:proofErr w:type="spellStart"/>
      <w:r w:rsidRPr="00BB4964">
        <w:rPr>
          <w:rFonts w:ascii="Times New Roman" w:hAnsi="Times New Roman" w:cs="Times New Roman"/>
          <w:sz w:val="24"/>
          <w:szCs w:val="24"/>
        </w:rPr>
        <w:t>Havi</w:t>
      </w:r>
      <w:proofErr w:type="spellEnd"/>
      <w:r w:rsidRPr="00BB4964">
        <w:rPr>
          <w:rFonts w:ascii="Times New Roman" w:hAnsi="Times New Roman" w:cs="Times New Roman"/>
          <w:sz w:val="24"/>
          <w:szCs w:val="24"/>
        </w:rPr>
        <w:t xml:space="preserve"> </w:t>
      </w:r>
      <w:proofErr w:type="spellStart"/>
      <w:r w:rsidRPr="00BB4964">
        <w:rPr>
          <w:rFonts w:ascii="Times New Roman" w:hAnsi="Times New Roman" w:cs="Times New Roman"/>
          <w:sz w:val="24"/>
          <w:szCs w:val="24"/>
        </w:rPr>
        <w:t>Logistics</w:t>
      </w:r>
      <w:proofErr w:type="spellEnd"/>
      <w:r w:rsidRPr="00BB4964">
        <w:rPr>
          <w:rFonts w:ascii="Times New Roman" w:hAnsi="Times New Roman" w:cs="Times New Roman"/>
          <w:sz w:val="24"/>
          <w:szCs w:val="24"/>
        </w:rPr>
        <w:t xml:space="preserve">. </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lastRenderedPageBreak/>
        <w:t xml:space="preserve">Основным ядром республиканской транспортно-логистической структуры призван стать строящийся </w:t>
      </w:r>
      <w:proofErr w:type="gramStart"/>
      <w:r w:rsidRPr="00BB4964">
        <w:rPr>
          <w:rFonts w:ascii="Times New Roman" w:hAnsi="Times New Roman" w:cs="Times New Roman"/>
          <w:sz w:val="24"/>
          <w:szCs w:val="24"/>
        </w:rPr>
        <w:t>в</w:t>
      </w:r>
      <w:proofErr w:type="gramEnd"/>
      <w:r w:rsidRPr="00BB4964">
        <w:rPr>
          <w:rFonts w:ascii="Times New Roman" w:hAnsi="Times New Roman" w:cs="Times New Roman"/>
          <w:sz w:val="24"/>
          <w:szCs w:val="24"/>
        </w:rPr>
        <w:t xml:space="preserve"> </w:t>
      </w:r>
      <w:proofErr w:type="gramStart"/>
      <w:r w:rsidRPr="00BB4964">
        <w:rPr>
          <w:rFonts w:ascii="Times New Roman" w:hAnsi="Times New Roman" w:cs="Times New Roman"/>
          <w:sz w:val="24"/>
          <w:szCs w:val="24"/>
        </w:rPr>
        <w:t>Зеленодольском</w:t>
      </w:r>
      <w:proofErr w:type="gramEnd"/>
      <w:r w:rsidRPr="00BB4964">
        <w:rPr>
          <w:rFonts w:ascii="Times New Roman" w:hAnsi="Times New Roman" w:cs="Times New Roman"/>
          <w:sz w:val="24"/>
          <w:szCs w:val="24"/>
        </w:rPr>
        <w:t xml:space="preserve"> муниципальном районе </w:t>
      </w:r>
      <w:proofErr w:type="spellStart"/>
      <w:r w:rsidRPr="00BB4964">
        <w:rPr>
          <w:rFonts w:ascii="Times New Roman" w:hAnsi="Times New Roman" w:cs="Times New Roman"/>
          <w:sz w:val="24"/>
          <w:szCs w:val="24"/>
        </w:rPr>
        <w:t>Свияжский</w:t>
      </w:r>
      <w:proofErr w:type="spellEnd"/>
      <w:r w:rsidRPr="00BB4964">
        <w:rPr>
          <w:rFonts w:ascii="Times New Roman" w:hAnsi="Times New Roman" w:cs="Times New Roman"/>
          <w:sz w:val="24"/>
          <w:szCs w:val="24"/>
        </w:rPr>
        <w:t xml:space="preserve"> межрегиональный </w:t>
      </w:r>
      <w:proofErr w:type="spellStart"/>
      <w:r w:rsidRPr="00BB4964">
        <w:rPr>
          <w:rFonts w:ascii="Times New Roman" w:hAnsi="Times New Roman" w:cs="Times New Roman"/>
          <w:sz w:val="24"/>
          <w:szCs w:val="24"/>
        </w:rPr>
        <w:t>мультимодальный</w:t>
      </w:r>
      <w:proofErr w:type="spellEnd"/>
      <w:r w:rsidRPr="00BB4964">
        <w:rPr>
          <w:rFonts w:ascii="Times New Roman" w:hAnsi="Times New Roman" w:cs="Times New Roman"/>
          <w:sz w:val="24"/>
          <w:szCs w:val="24"/>
        </w:rPr>
        <w:t xml:space="preserve"> логистический центр (далее – СММЛЦ) – один из крупнейших в стране. При полноценном функционировании и максимальной загрузке СММЛЦ (до 12 </w:t>
      </w:r>
      <w:proofErr w:type="spellStart"/>
      <w:r w:rsidRPr="00BB4964">
        <w:rPr>
          <w:rFonts w:ascii="Times New Roman" w:hAnsi="Times New Roman" w:cs="Times New Roman"/>
          <w:sz w:val="24"/>
          <w:szCs w:val="24"/>
        </w:rPr>
        <w:t>млн</w:t>
      </w:r>
      <w:proofErr w:type="gramStart"/>
      <w:r w:rsidRPr="00BB4964">
        <w:rPr>
          <w:rFonts w:ascii="Times New Roman" w:hAnsi="Times New Roman" w:cs="Times New Roman"/>
          <w:sz w:val="24"/>
          <w:szCs w:val="24"/>
        </w:rPr>
        <w:t>.т</w:t>
      </w:r>
      <w:proofErr w:type="gramEnd"/>
      <w:r w:rsidRPr="00BB4964">
        <w:rPr>
          <w:rFonts w:ascii="Times New Roman" w:hAnsi="Times New Roman" w:cs="Times New Roman"/>
          <w:sz w:val="24"/>
          <w:szCs w:val="24"/>
        </w:rPr>
        <w:t>онн</w:t>
      </w:r>
      <w:proofErr w:type="spellEnd"/>
      <w:r w:rsidRPr="00BB4964">
        <w:rPr>
          <w:rFonts w:ascii="Times New Roman" w:hAnsi="Times New Roman" w:cs="Times New Roman"/>
          <w:sz w:val="24"/>
          <w:szCs w:val="24"/>
        </w:rPr>
        <w:t xml:space="preserve"> к 2020 году) ожидается значительный рост грузопотоков через республику, создание новых объемов ВРП.</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СММЛЦ </w:t>
      </w:r>
      <w:proofErr w:type="gramStart"/>
      <w:r w:rsidRPr="00BB4964">
        <w:rPr>
          <w:rFonts w:ascii="Times New Roman" w:hAnsi="Times New Roman" w:cs="Times New Roman"/>
          <w:sz w:val="24"/>
          <w:szCs w:val="24"/>
        </w:rPr>
        <w:t>способен</w:t>
      </w:r>
      <w:proofErr w:type="gramEnd"/>
      <w:r w:rsidRPr="00BB4964">
        <w:rPr>
          <w:rFonts w:ascii="Times New Roman" w:hAnsi="Times New Roman" w:cs="Times New Roman"/>
          <w:sz w:val="24"/>
          <w:szCs w:val="24"/>
        </w:rPr>
        <w:t xml:space="preserve"> стать центром притяжения существующих в Поволжском регионе грузопотоков и создания новых. Кроме того, перенесение из речного порта города Казани на территорию СММЛЦ грузовой портовой работы, а с вокзала «Казань-1» грузовых железнодорожных перевозок, создаст условия для развития высвобождаемой Казанской городской территории, позволит разместить на побережье реки Волги и на территории железнодорожного вокзала туристско-рекреационные объекты.</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Придание территории СММЛЦ и прилегающей территории статуса особой экономической зоны позволит привлечь значительный поток инвестиций, создать дополнительный импульс для развития предпринимательства по примеру особых экономических зон «</w:t>
      </w:r>
      <w:proofErr w:type="spellStart"/>
      <w:r w:rsidRPr="00BB4964">
        <w:rPr>
          <w:rFonts w:ascii="Times New Roman" w:hAnsi="Times New Roman" w:cs="Times New Roman"/>
          <w:sz w:val="24"/>
          <w:szCs w:val="24"/>
        </w:rPr>
        <w:t>Алабуга</w:t>
      </w:r>
      <w:proofErr w:type="spellEnd"/>
      <w:r w:rsidRPr="00BB4964">
        <w:rPr>
          <w:rFonts w:ascii="Times New Roman" w:hAnsi="Times New Roman" w:cs="Times New Roman"/>
          <w:sz w:val="24"/>
          <w:szCs w:val="24"/>
        </w:rPr>
        <w:t>» и «</w:t>
      </w:r>
      <w:proofErr w:type="spellStart"/>
      <w:r w:rsidRPr="00BB4964">
        <w:rPr>
          <w:rFonts w:ascii="Times New Roman" w:hAnsi="Times New Roman" w:cs="Times New Roman"/>
          <w:sz w:val="24"/>
          <w:szCs w:val="24"/>
        </w:rPr>
        <w:t>Иннополис</w:t>
      </w:r>
      <w:proofErr w:type="spellEnd"/>
      <w:r w:rsidRPr="00BB4964">
        <w:rPr>
          <w:rFonts w:ascii="Times New Roman" w:hAnsi="Times New Roman" w:cs="Times New Roman"/>
          <w:sz w:val="24"/>
          <w:szCs w:val="24"/>
        </w:rPr>
        <w:t>».</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Потребность в создании современного многофункционального логистического центра имеется в </w:t>
      </w:r>
      <w:proofErr w:type="spellStart"/>
      <w:r w:rsidRPr="00BB4964">
        <w:rPr>
          <w:rFonts w:ascii="Times New Roman" w:hAnsi="Times New Roman" w:cs="Times New Roman"/>
          <w:sz w:val="24"/>
          <w:szCs w:val="24"/>
        </w:rPr>
        <w:t>Альметьевской</w:t>
      </w:r>
      <w:proofErr w:type="spellEnd"/>
      <w:r w:rsidRPr="00BB4964">
        <w:rPr>
          <w:rFonts w:ascii="Times New Roman" w:hAnsi="Times New Roman" w:cs="Times New Roman"/>
          <w:sz w:val="24"/>
          <w:szCs w:val="24"/>
        </w:rPr>
        <w:t xml:space="preserve"> агломерации. В юго-восточной части республики пересекаются две автодороги федерального значения М-5 «Урал» (Москва - Самара - Уфа) и Р-239 (Казань - Оренбург). К 20</w:t>
      </w:r>
      <w:r w:rsidR="00352357">
        <w:rPr>
          <w:rFonts w:ascii="Times New Roman" w:hAnsi="Times New Roman" w:cs="Times New Roman"/>
          <w:sz w:val="24"/>
          <w:szCs w:val="24"/>
        </w:rPr>
        <w:t>3</w:t>
      </w:r>
      <w:r w:rsidRPr="00BB4964">
        <w:rPr>
          <w:rFonts w:ascii="Times New Roman" w:hAnsi="Times New Roman" w:cs="Times New Roman"/>
          <w:sz w:val="24"/>
          <w:szCs w:val="24"/>
        </w:rPr>
        <w:t>0 году в эксплуатацию будет сдана автодорога «Европа - Западный Китай», участок которой также проходит по данной территории. В результате создается спрос на качественную инфраструктуру, развитие логистики с учетом проекта «Восточные ворота Татарстана».</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Вышеуказанные вопросы и направления отражены в подпрограмме «Развитие сети логистических центров в Республике Татарстан» государственной программы «Развитие транспортной системы Республики Татарстан на 2014 - 2022 годы», призванной обеспечить создание прочного транспортно-логистического каркаса региона как основы развития рынка логистических и </w:t>
      </w:r>
      <w:proofErr w:type="spellStart"/>
      <w:r w:rsidRPr="00BB4964">
        <w:rPr>
          <w:rFonts w:ascii="Times New Roman" w:hAnsi="Times New Roman" w:cs="Times New Roman"/>
          <w:sz w:val="24"/>
          <w:szCs w:val="24"/>
        </w:rPr>
        <w:t>терминально</w:t>
      </w:r>
      <w:proofErr w:type="spellEnd"/>
      <w:r w:rsidRPr="00BB4964">
        <w:rPr>
          <w:rFonts w:ascii="Times New Roman" w:hAnsi="Times New Roman" w:cs="Times New Roman"/>
          <w:sz w:val="24"/>
          <w:szCs w:val="24"/>
        </w:rPr>
        <w:t>-складских услуг.</w:t>
      </w:r>
    </w:p>
    <w:p w:rsidR="00BB4964" w:rsidRPr="00BB4964" w:rsidRDefault="00BB4964" w:rsidP="008E2FBA">
      <w:pPr>
        <w:keepNext/>
        <w:spacing w:after="0" w:line="360" w:lineRule="auto"/>
        <w:ind w:firstLine="709"/>
        <w:jc w:val="both"/>
        <w:rPr>
          <w:rFonts w:ascii="Times New Roman" w:hAnsi="Times New Roman" w:cs="Times New Roman"/>
          <w:sz w:val="24"/>
          <w:szCs w:val="24"/>
        </w:rPr>
      </w:pPr>
      <w:proofErr w:type="gramStart"/>
      <w:r w:rsidRPr="00BB4964">
        <w:rPr>
          <w:rFonts w:ascii="Times New Roman" w:hAnsi="Times New Roman" w:cs="Times New Roman"/>
          <w:sz w:val="24"/>
          <w:szCs w:val="24"/>
        </w:rPr>
        <w:t xml:space="preserve">С целью координации грузопотоков, проходящих по Республике Татарстан, оптимизации </w:t>
      </w:r>
      <w:proofErr w:type="spellStart"/>
      <w:r w:rsidRPr="00BB4964">
        <w:rPr>
          <w:rFonts w:ascii="Times New Roman" w:hAnsi="Times New Roman" w:cs="Times New Roman"/>
          <w:sz w:val="24"/>
          <w:szCs w:val="24"/>
        </w:rPr>
        <w:t>грузодвижения</w:t>
      </w:r>
      <w:proofErr w:type="spellEnd"/>
      <w:r w:rsidRPr="00BB4964">
        <w:rPr>
          <w:rFonts w:ascii="Times New Roman" w:hAnsi="Times New Roman" w:cs="Times New Roman"/>
          <w:sz w:val="24"/>
          <w:szCs w:val="24"/>
        </w:rPr>
        <w:t>, обеспечения снижения затрат на перевозку, в мае 2016 года в Республике Татарстан создана межведомственная рабочая группа по формированию оператора уровня 4PL, основной задачей которого будет работа с грузопотоками, грузовладельцами, грузоперевозчиками, которые на данный момент не имеют общей координации в части перевозки грузов.</w:t>
      </w:r>
      <w:proofErr w:type="gramEnd"/>
      <w:r w:rsidRPr="00BB4964">
        <w:rPr>
          <w:rFonts w:ascii="Times New Roman" w:hAnsi="Times New Roman" w:cs="Times New Roman"/>
          <w:sz w:val="24"/>
          <w:szCs w:val="24"/>
        </w:rPr>
        <w:t xml:space="preserve"> Данное направление видится как дополнительный инструмент повышения эффективности экономики республики, более высокой ее организованности и комфортабельности как для населения республики, так и для бизнеса. </w:t>
      </w:r>
    </w:p>
    <w:p w:rsidR="00BB4964" w:rsidRPr="00BB4964" w:rsidRDefault="006D7681" w:rsidP="008E2FBA">
      <w:pPr>
        <w:keepNext/>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Экономическая</w:t>
      </w:r>
      <w:r w:rsidR="00BB4964" w:rsidRPr="00BB4964">
        <w:rPr>
          <w:rFonts w:ascii="Times New Roman" w:hAnsi="Times New Roman" w:cs="Times New Roman"/>
          <w:sz w:val="24"/>
          <w:szCs w:val="24"/>
        </w:rPr>
        <w:t xml:space="preserve"> ситуация в целом по России и последовавшая за ней экономическая рецессия существенно повлияли на динамику объема перевозок грузов и пассажиров, </w:t>
      </w:r>
      <w:proofErr w:type="spellStart"/>
      <w:r w:rsidR="00BB4964" w:rsidRPr="00BB4964">
        <w:rPr>
          <w:rFonts w:ascii="Times New Roman" w:hAnsi="Times New Roman" w:cs="Times New Roman"/>
          <w:sz w:val="24"/>
          <w:szCs w:val="24"/>
        </w:rPr>
        <w:t>груз</w:t>
      </w:r>
      <w:proofErr w:type="gramStart"/>
      <w:r w:rsidR="00BB4964" w:rsidRPr="00BB4964">
        <w:rPr>
          <w:rFonts w:ascii="Times New Roman" w:hAnsi="Times New Roman" w:cs="Times New Roman"/>
          <w:sz w:val="24"/>
          <w:szCs w:val="24"/>
        </w:rPr>
        <w:t>о</w:t>
      </w:r>
      <w:proofErr w:type="spellEnd"/>
      <w:r w:rsidR="00BB4964" w:rsidRPr="00BB4964">
        <w:rPr>
          <w:rFonts w:ascii="Times New Roman" w:hAnsi="Times New Roman" w:cs="Times New Roman"/>
          <w:sz w:val="24"/>
          <w:szCs w:val="24"/>
        </w:rPr>
        <w:t>-</w:t>
      </w:r>
      <w:proofErr w:type="gramEnd"/>
      <w:r w:rsidR="00BB4964" w:rsidRPr="00BB4964">
        <w:rPr>
          <w:rFonts w:ascii="Times New Roman" w:hAnsi="Times New Roman" w:cs="Times New Roman"/>
          <w:sz w:val="24"/>
          <w:szCs w:val="24"/>
        </w:rPr>
        <w:t xml:space="preserve"> и пассажирооборота, а также на масштабы развития транспортного комплекса республики.</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Важное место в транспортной системе занимают железные дороги. Железнодорожный транспорт в Республике Татарстан представлен деятельностью Горьковской и Куйбышевской железными дорогами – филиалами ОАО «Российские железные дороги».</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Протяжённость железнодорожных путей Горьковской дороги – филиала ОАО Российские железные дороги» в Республике Татарстан составляет 1040 км, в том числе 379,7 км электрифицированных линий. На Горьковской железной дороге расположено 10 железнодорожных вокзалов на станциях </w:t>
      </w:r>
      <w:proofErr w:type="spellStart"/>
      <w:r w:rsidRPr="00BB4964">
        <w:rPr>
          <w:rFonts w:ascii="Times New Roman" w:hAnsi="Times New Roman" w:cs="Times New Roman"/>
          <w:sz w:val="24"/>
          <w:szCs w:val="24"/>
        </w:rPr>
        <w:t>Буа</w:t>
      </w:r>
      <w:proofErr w:type="spellEnd"/>
      <w:r w:rsidRPr="00BB4964">
        <w:rPr>
          <w:rFonts w:ascii="Times New Roman" w:hAnsi="Times New Roman" w:cs="Times New Roman"/>
          <w:sz w:val="24"/>
          <w:szCs w:val="24"/>
        </w:rPr>
        <w:t xml:space="preserve">, Свияжск, Васильево, </w:t>
      </w:r>
      <w:proofErr w:type="spellStart"/>
      <w:r w:rsidRPr="00BB4964">
        <w:rPr>
          <w:rFonts w:ascii="Times New Roman" w:hAnsi="Times New Roman" w:cs="Times New Roman"/>
          <w:sz w:val="24"/>
          <w:szCs w:val="24"/>
        </w:rPr>
        <w:t>Юдино</w:t>
      </w:r>
      <w:proofErr w:type="spellEnd"/>
      <w:r w:rsidRPr="00BB4964">
        <w:rPr>
          <w:rFonts w:ascii="Times New Roman" w:hAnsi="Times New Roman" w:cs="Times New Roman"/>
          <w:sz w:val="24"/>
          <w:szCs w:val="24"/>
        </w:rPr>
        <w:t xml:space="preserve"> (четный и нечетный), Пригородный вокзал станции Казань, Арск, Шемордан, Кукмор, и 145 пассажирских посадочных платформ Горьковской железной дороги - филиала ОАО «РЖД</w:t>
      </w:r>
      <w:r w:rsidR="006D7681">
        <w:rPr>
          <w:rFonts w:ascii="Times New Roman" w:hAnsi="Times New Roman" w:cs="Times New Roman"/>
          <w:sz w:val="24"/>
          <w:szCs w:val="24"/>
        </w:rPr>
        <w:t>»</w:t>
      </w:r>
      <w:r w:rsidRPr="00BB4964">
        <w:rPr>
          <w:rFonts w:ascii="Times New Roman" w:hAnsi="Times New Roman" w:cs="Times New Roman"/>
          <w:sz w:val="24"/>
          <w:szCs w:val="24"/>
        </w:rPr>
        <w:t xml:space="preserve"> и 4 вокзала Дирекции железнодорожных вокзалов на станциях Зеленый Дол, Казань-1, Казань-2, Агрыз. Казанский регион Горьковской железной дороги расположен на железнодорожном направлении Москва - Екатеринбург, связывающем кратчайшим путем районы Сибири и Дальнего Востока, а также Республики Татарстан, Чувашия, Марий Эл с центральными районами страны и пересекает </w:t>
      </w:r>
      <w:proofErr w:type="spellStart"/>
      <w:r w:rsidRPr="00BB4964">
        <w:rPr>
          <w:rFonts w:ascii="Times New Roman" w:hAnsi="Times New Roman" w:cs="Times New Roman"/>
          <w:sz w:val="24"/>
          <w:szCs w:val="24"/>
        </w:rPr>
        <w:t>Зеленодольский</w:t>
      </w:r>
      <w:proofErr w:type="spellEnd"/>
      <w:r w:rsidRPr="00BB4964">
        <w:rPr>
          <w:rFonts w:ascii="Times New Roman" w:hAnsi="Times New Roman" w:cs="Times New Roman"/>
          <w:sz w:val="24"/>
          <w:szCs w:val="24"/>
        </w:rPr>
        <w:t xml:space="preserve">, Высокогорский, Арский, Сабинский, </w:t>
      </w:r>
      <w:proofErr w:type="spellStart"/>
      <w:r w:rsidRPr="00BB4964">
        <w:rPr>
          <w:rFonts w:ascii="Times New Roman" w:hAnsi="Times New Roman" w:cs="Times New Roman"/>
          <w:sz w:val="24"/>
          <w:szCs w:val="24"/>
        </w:rPr>
        <w:t>Кукморский</w:t>
      </w:r>
      <w:proofErr w:type="spellEnd"/>
      <w:r w:rsidRPr="00BB4964">
        <w:rPr>
          <w:rFonts w:ascii="Times New Roman" w:hAnsi="Times New Roman" w:cs="Times New Roman"/>
          <w:sz w:val="24"/>
          <w:szCs w:val="24"/>
        </w:rPr>
        <w:t xml:space="preserve"> и </w:t>
      </w:r>
      <w:proofErr w:type="spellStart"/>
      <w:r w:rsidRPr="00BB4964">
        <w:rPr>
          <w:rFonts w:ascii="Times New Roman" w:hAnsi="Times New Roman" w:cs="Times New Roman"/>
          <w:sz w:val="24"/>
          <w:szCs w:val="24"/>
        </w:rPr>
        <w:t>Агрызский</w:t>
      </w:r>
      <w:proofErr w:type="spellEnd"/>
      <w:r w:rsidRPr="00BB4964">
        <w:rPr>
          <w:rFonts w:ascii="Times New Roman" w:hAnsi="Times New Roman" w:cs="Times New Roman"/>
          <w:sz w:val="24"/>
          <w:szCs w:val="24"/>
        </w:rPr>
        <w:t xml:space="preserve"> муниципальные районы Республики Татарстан с его столицей г. Казань. Меридиональный однопутный железнодорожный участок «</w:t>
      </w:r>
      <w:proofErr w:type="spellStart"/>
      <w:r w:rsidRPr="00BB4964">
        <w:rPr>
          <w:rFonts w:ascii="Times New Roman" w:hAnsi="Times New Roman" w:cs="Times New Roman"/>
          <w:sz w:val="24"/>
          <w:szCs w:val="24"/>
        </w:rPr>
        <w:t>Албаба</w:t>
      </w:r>
      <w:proofErr w:type="spellEnd"/>
      <w:r w:rsidRPr="00BB4964">
        <w:rPr>
          <w:rFonts w:ascii="Times New Roman" w:hAnsi="Times New Roman" w:cs="Times New Roman"/>
          <w:sz w:val="24"/>
          <w:szCs w:val="24"/>
        </w:rPr>
        <w:t xml:space="preserve"> - Бурундуки» Горьковской железной дороги – филиала ОАО «Российские железные дороги» связывает Татарстан с южными и юго-западными регионами России, пересекая </w:t>
      </w:r>
      <w:proofErr w:type="spellStart"/>
      <w:r w:rsidRPr="00BB4964">
        <w:rPr>
          <w:rFonts w:ascii="Times New Roman" w:hAnsi="Times New Roman" w:cs="Times New Roman"/>
          <w:sz w:val="24"/>
          <w:szCs w:val="24"/>
        </w:rPr>
        <w:t>Зеленодольский</w:t>
      </w:r>
      <w:proofErr w:type="spellEnd"/>
      <w:r w:rsidRPr="00BB4964">
        <w:rPr>
          <w:rFonts w:ascii="Times New Roman" w:hAnsi="Times New Roman" w:cs="Times New Roman"/>
          <w:sz w:val="24"/>
          <w:szCs w:val="24"/>
        </w:rPr>
        <w:t xml:space="preserve">, </w:t>
      </w:r>
      <w:proofErr w:type="spellStart"/>
      <w:r w:rsidRPr="00BB4964">
        <w:rPr>
          <w:rFonts w:ascii="Times New Roman" w:hAnsi="Times New Roman" w:cs="Times New Roman"/>
          <w:sz w:val="24"/>
          <w:szCs w:val="24"/>
        </w:rPr>
        <w:t>Кайбицкий</w:t>
      </w:r>
      <w:proofErr w:type="spellEnd"/>
      <w:r w:rsidRPr="00BB4964">
        <w:rPr>
          <w:rFonts w:ascii="Times New Roman" w:hAnsi="Times New Roman" w:cs="Times New Roman"/>
          <w:sz w:val="24"/>
          <w:szCs w:val="24"/>
        </w:rPr>
        <w:t xml:space="preserve">, </w:t>
      </w:r>
      <w:proofErr w:type="spellStart"/>
      <w:r w:rsidRPr="00BB4964">
        <w:rPr>
          <w:rFonts w:ascii="Times New Roman" w:hAnsi="Times New Roman" w:cs="Times New Roman"/>
          <w:sz w:val="24"/>
          <w:szCs w:val="24"/>
        </w:rPr>
        <w:t>Апастовский</w:t>
      </w:r>
      <w:proofErr w:type="spellEnd"/>
      <w:r w:rsidRPr="00BB4964">
        <w:rPr>
          <w:rFonts w:ascii="Times New Roman" w:hAnsi="Times New Roman" w:cs="Times New Roman"/>
          <w:sz w:val="24"/>
          <w:szCs w:val="24"/>
        </w:rPr>
        <w:t xml:space="preserve"> и </w:t>
      </w:r>
      <w:proofErr w:type="spellStart"/>
      <w:r w:rsidRPr="00BB4964">
        <w:rPr>
          <w:rFonts w:ascii="Times New Roman" w:hAnsi="Times New Roman" w:cs="Times New Roman"/>
          <w:sz w:val="24"/>
          <w:szCs w:val="24"/>
        </w:rPr>
        <w:t>Буинский</w:t>
      </w:r>
      <w:proofErr w:type="spellEnd"/>
      <w:r w:rsidRPr="00BB4964">
        <w:rPr>
          <w:rFonts w:ascii="Times New Roman" w:hAnsi="Times New Roman" w:cs="Times New Roman"/>
          <w:sz w:val="24"/>
          <w:szCs w:val="24"/>
        </w:rPr>
        <w:t xml:space="preserve"> муниципальные районы. В </w:t>
      </w:r>
      <w:proofErr w:type="spellStart"/>
      <w:r w:rsidRPr="00BB4964">
        <w:rPr>
          <w:rFonts w:ascii="Times New Roman" w:hAnsi="Times New Roman" w:cs="Times New Roman"/>
          <w:sz w:val="24"/>
          <w:szCs w:val="24"/>
        </w:rPr>
        <w:t>Лаишевском</w:t>
      </w:r>
      <w:proofErr w:type="spellEnd"/>
      <w:r w:rsidRPr="00BB4964">
        <w:rPr>
          <w:rFonts w:ascii="Times New Roman" w:hAnsi="Times New Roman" w:cs="Times New Roman"/>
          <w:sz w:val="24"/>
          <w:szCs w:val="24"/>
        </w:rPr>
        <w:t xml:space="preserve"> муниципальном районе железная дорога представлена </w:t>
      </w:r>
      <w:proofErr w:type="spellStart"/>
      <w:r w:rsidRPr="00BB4964">
        <w:rPr>
          <w:rFonts w:ascii="Times New Roman" w:hAnsi="Times New Roman" w:cs="Times New Roman"/>
          <w:sz w:val="24"/>
          <w:szCs w:val="24"/>
        </w:rPr>
        <w:t>интермодальной</w:t>
      </w:r>
      <w:proofErr w:type="spellEnd"/>
      <w:r w:rsidRPr="00BB4964">
        <w:rPr>
          <w:rFonts w:ascii="Times New Roman" w:hAnsi="Times New Roman" w:cs="Times New Roman"/>
          <w:sz w:val="24"/>
          <w:szCs w:val="24"/>
        </w:rPr>
        <w:t xml:space="preserve"> веткой «Казань</w:t>
      </w:r>
      <w:proofErr w:type="gramStart"/>
      <w:r w:rsidRPr="00BB4964">
        <w:rPr>
          <w:rFonts w:ascii="Times New Roman" w:hAnsi="Times New Roman" w:cs="Times New Roman"/>
          <w:sz w:val="24"/>
          <w:szCs w:val="24"/>
        </w:rPr>
        <w:t>1</w:t>
      </w:r>
      <w:proofErr w:type="gramEnd"/>
      <w:r w:rsidRPr="00BB4964">
        <w:rPr>
          <w:rFonts w:ascii="Times New Roman" w:hAnsi="Times New Roman" w:cs="Times New Roman"/>
          <w:sz w:val="24"/>
          <w:szCs w:val="24"/>
        </w:rPr>
        <w:t xml:space="preserve"> - аэропорт Казань».</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Протяжённость железнодорожных путей Куйбышевской железной дороги – филиала ОАО Российские железные дороги» в Республике Татарстан составляет 849,0 км. Все участки оборудованы автоматической и полуавтоматической блокировкой, станции - электрической централизацией. На Куйбышевской железной дороге расположено 7 железнодорожных вокзалов на станциях Менделеевск, Круглое поле, Заинск, </w:t>
      </w:r>
      <w:proofErr w:type="spellStart"/>
      <w:r w:rsidRPr="00BB4964">
        <w:rPr>
          <w:rFonts w:ascii="Times New Roman" w:hAnsi="Times New Roman" w:cs="Times New Roman"/>
          <w:sz w:val="24"/>
          <w:szCs w:val="24"/>
        </w:rPr>
        <w:t>Альметьевская</w:t>
      </w:r>
      <w:proofErr w:type="spellEnd"/>
      <w:r w:rsidRPr="00BB4964">
        <w:rPr>
          <w:rFonts w:ascii="Times New Roman" w:hAnsi="Times New Roman" w:cs="Times New Roman"/>
          <w:sz w:val="24"/>
          <w:szCs w:val="24"/>
        </w:rPr>
        <w:t xml:space="preserve">, </w:t>
      </w:r>
      <w:proofErr w:type="spellStart"/>
      <w:r w:rsidRPr="00BB4964">
        <w:rPr>
          <w:rFonts w:ascii="Times New Roman" w:hAnsi="Times New Roman" w:cs="Times New Roman"/>
          <w:sz w:val="24"/>
          <w:szCs w:val="24"/>
        </w:rPr>
        <w:t>Письмянка</w:t>
      </w:r>
      <w:proofErr w:type="spellEnd"/>
      <w:r w:rsidRPr="00BB4964">
        <w:rPr>
          <w:rFonts w:ascii="Times New Roman" w:hAnsi="Times New Roman" w:cs="Times New Roman"/>
          <w:sz w:val="24"/>
          <w:szCs w:val="24"/>
        </w:rPr>
        <w:t>, Ютаза, Уруссу и 65 пассажирских посадочных платформ Куйбышевской железной дороги - филиала ОАО «РЖД и 4 вокзала Дирекции железнодорожных вокзалов на станциях Нурлат, Бугульма, Набережные Челны и Нижнекамск.</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Куйбышевская железная дорога расположена на следующих железнодорожных участках:</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1.</w:t>
      </w:r>
      <w:r w:rsidRPr="00BB4964">
        <w:rPr>
          <w:rFonts w:ascii="Times New Roman" w:hAnsi="Times New Roman" w:cs="Times New Roman"/>
          <w:sz w:val="24"/>
          <w:szCs w:val="24"/>
        </w:rPr>
        <w:tab/>
        <w:t xml:space="preserve">«Акбаш – Алнаши». Данный участок однопутен, на тепловозной тяге, </w:t>
      </w:r>
      <w:proofErr w:type="gramStart"/>
      <w:r w:rsidRPr="00BB4964">
        <w:rPr>
          <w:rFonts w:ascii="Times New Roman" w:hAnsi="Times New Roman" w:cs="Times New Roman"/>
          <w:sz w:val="24"/>
          <w:szCs w:val="24"/>
        </w:rPr>
        <w:t>имеет меридиональное направление и связывает</w:t>
      </w:r>
      <w:proofErr w:type="gramEnd"/>
      <w:r w:rsidRPr="00BB4964">
        <w:rPr>
          <w:rFonts w:ascii="Times New Roman" w:hAnsi="Times New Roman" w:cs="Times New Roman"/>
          <w:sz w:val="24"/>
          <w:szCs w:val="24"/>
        </w:rPr>
        <w:t xml:space="preserve"> города северо-востока республики с дальневосточными регионами Российской Федерации, пресекая при этом Менделеевский, </w:t>
      </w:r>
      <w:proofErr w:type="spellStart"/>
      <w:r w:rsidRPr="00BB4964">
        <w:rPr>
          <w:rFonts w:ascii="Times New Roman" w:hAnsi="Times New Roman" w:cs="Times New Roman"/>
          <w:sz w:val="24"/>
          <w:szCs w:val="24"/>
        </w:rPr>
        <w:t>Елабужский</w:t>
      </w:r>
      <w:proofErr w:type="spellEnd"/>
      <w:r w:rsidRPr="00BB4964">
        <w:rPr>
          <w:rFonts w:ascii="Times New Roman" w:hAnsi="Times New Roman" w:cs="Times New Roman"/>
          <w:sz w:val="24"/>
          <w:szCs w:val="24"/>
        </w:rPr>
        <w:t xml:space="preserve">, </w:t>
      </w:r>
      <w:proofErr w:type="spellStart"/>
      <w:r w:rsidRPr="00BB4964">
        <w:rPr>
          <w:rFonts w:ascii="Times New Roman" w:hAnsi="Times New Roman" w:cs="Times New Roman"/>
          <w:sz w:val="24"/>
          <w:szCs w:val="24"/>
        </w:rPr>
        <w:lastRenderedPageBreak/>
        <w:t>Нижненекамский</w:t>
      </w:r>
      <w:proofErr w:type="spellEnd"/>
      <w:r w:rsidRPr="00BB4964">
        <w:rPr>
          <w:rFonts w:ascii="Times New Roman" w:hAnsi="Times New Roman" w:cs="Times New Roman"/>
          <w:sz w:val="24"/>
          <w:szCs w:val="24"/>
        </w:rPr>
        <w:t xml:space="preserve">, </w:t>
      </w:r>
      <w:proofErr w:type="spellStart"/>
      <w:r w:rsidRPr="00BB4964">
        <w:rPr>
          <w:rFonts w:ascii="Times New Roman" w:hAnsi="Times New Roman" w:cs="Times New Roman"/>
          <w:sz w:val="24"/>
          <w:szCs w:val="24"/>
        </w:rPr>
        <w:t>Заинский</w:t>
      </w:r>
      <w:proofErr w:type="spellEnd"/>
      <w:r w:rsidRPr="00BB4964">
        <w:rPr>
          <w:rFonts w:ascii="Times New Roman" w:hAnsi="Times New Roman" w:cs="Times New Roman"/>
          <w:sz w:val="24"/>
          <w:szCs w:val="24"/>
        </w:rPr>
        <w:t xml:space="preserve">, </w:t>
      </w:r>
      <w:proofErr w:type="spellStart"/>
      <w:r w:rsidRPr="00BB4964">
        <w:rPr>
          <w:rFonts w:ascii="Times New Roman" w:hAnsi="Times New Roman" w:cs="Times New Roman"/>
          <w:sz w:val="24"/>
          <w:szCs w:val="24"/>
        </w:rPr>
        <w:t>Альметьевский</w:t>
      </w:r>
      <w:proofErr w:type="spellEnd"/>
      <w:r w:rsidRPr="00BB4964">
        <w:rPr>
          <w:rFonts w:ascii="Times New Roman" w:hAnsi="Times New Roman" w:cs="Times New Roman"/>
          <w:sz w:val="24"/>
          <w:szCs w:val="24"/>
        </w:rPr>
        <w:t xml:space="preserve">, </w:t>
      </w:r>
      <w:proofErr w:type="spellStart"/>
      <w:r w:rsidRPr="00BB4964">
        <w:rPr>
          <w:rFonts w:ascii="Times New Roman" w:hAnsi="Times New Roman" w:cs="Times New Roman"/>
          <w:sz w:val="24"/>
          <w:szCs w:val="24"/>
        </w:rPr>
        <w:t>Лениногорский</w:t>
      </w:r>
      <w:proofErr w:type="spellEnd"/>
      <w:r w:rsidRPr="00BB4964">
        <w:rPr>
          <w:rFonts w:ascii="Times New Roman" w:hAnsi="Times New Roman" w:cs="Times New Roman"/>
          <w:sz w:val="24"/>
          <w:szCs w:val="24"/>
        </w:rPr>
        <w:t xml:space="preserve">, </w:t>
      </w:r>
      <w:proofErr w:type="spellStart"/>
      <w:r w:rsidRPr="00BB4964">
        <w:rPr>
          <w:rFonts w:ascii="Times New Roman" w:hAnsi="Times New Roman" w:cs="Times New Roman"/>
          <w:sz w:val="24"/>
          <w:szCs w:val="24"/>
        </w:rPr>
        <w:t>Бугульминский</w:t>
      </w:r>
      <w:proofErr w:type="spellEnd"/>
      <w:r w:rsidRPr="00BB4964">
        <w:rPr>
          <w:rFonts w:ascii="Times New Roman" w:hAnsi="Times New Roman" w:cs="Times New Roman"/>
          <w:sz w:val="24"/>
          <w:szCs w:val="24"/>
        </w:rPr>
        <w:t xml:space="preserve"> и </w:t>
      </w:r>
      <w:proofErr w:type="spellStart"/>
      <w:r w:rsidRPr="00BB4964">
        <w:rPr>
          <w:rFonts w:ascii="Times New Roman" w:hAnsi="Times New Roman" w:cs="Times New Roman"/>
          <w:sz w:val="24"/>
          <w:szCs w:val="24"/>
        </w:rPr>
        <w:t>Тукаевский</w:t>
      </w:r>
      <w:proofErr w:type="spellEnd"/>
      <w:r w:rsidRPr="00BB4964">
        <w:rPr>
          <w:rFonts w:ascii="Times New Roman" w:hAnsi="Times New Roman" w:cs="Times New Roman"/>
          <w:sz w:val="24"/>
          <w:szCs w:val="24"/>
        </w:rPr>
        <w:t xml:space="preserve"> муниципальные районы Республики Татарстан с городом Набережные Челны.</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2.</w:t>
      </w:r>
      <w:r w:rsidRPr="00BB4964">
        <w:rPr>
          <w:rFonts w:ascii="Times New Roman" w:hAnsi="Times New Roman" w:cs="Times New Roman"/>
          <w:sz w:val="24"/>
          <w:szCs w:val="24"/>
        </w:rPr>
        <w:tab/>
        <w:t xml:space="preserve">«Акбаш – Бугульма – </w:t>
      </w:r>
      <w:proofErr w:type="spellStart"/>
      <w:r w:rsidRPr="00BB4964">
        <w:rPr>
          <w:rFonts w:ascii="Times New Roman" w:hAnsi="Times New Roman" w:cs="Times New Roman"/>
          <w:sz w:val="24"/>
          <w:szCs w:val="24"/>
        </w:rPr>
        <w:t>Исметово</w:t>
      </w:r>
      <w:proofErr w:type="spellEnd"/>
      <w:r w:rsidRPr="00BB4964">
        <w:rPr>
          <w:rFonts w:ascii="Times New Roman" w:hAnsi="Times New Roman" w:cs="Times New Roman"/>
          <w:sz w:val="24"/>
          <w:szCs w:val="24"/>
        </w:rPr>
        <w:t xml:space="preserve">». На данном участке тепловозная тяга, имеется </w:t>
      </w:r>
      <w:proofErr w:type="spellStart"/>
      <w:r w:rsidRPr="00BB4964">
        <w:rPr>
          <w:rFonts w:ascii="Times New Roman" w:hAnsi="Times New Roman" w:cs="Times New Roman"/>
          <w:sz w:val="24"/>
          <w:szCs w:val="24"/>
        </w:rPr>
        <w:t>однопутность</w:t>
      </w:r>
      <w:proofErr w:type="spellEnd"/>
      <w:r w:rsidRPr="00BB4964">
        <w:rPr>
          <w:rFonts w:ascii="Times New Roman" w:hAnsi="Times New Roman" w:cs="Times New Roman"/>
          <w:sz w:val="24"/>
          <w:szCs w:val="24"/>
        </w:rPr>
        <w:t xml:space="preserve"> и </w:t>
      </w:r>
      <w:proofErr w:type="spellStart"/>
      <w:r w:rsidRPr="00BB4964">
        <w:rPr>
          <w:rFonts w:ascii="Times New Roman" w:hAnsi="Times New Roman" w:cs="Times New Roman"/>
          <w:sz w:val="24"/>
          <w:szCs w:val="24"/>
        </w:rPr>
        <w:t>двухпутность</w:t>
      </w:r>
      <w:proofErr w:type="spellEnd"/>
      <w:r w:rsidRPr="00BB4964">
        <w:rPr>
          <w:rFonts w:ascii="Times New Roman" w:hAnsi="Times New Roman" w:cs="Times New Roman"/>
          <w:sz w:val="24"/>
          <w:szCs w:val="24"/>
        </w:rPr>
        <w:t xml:space="preserve"> в зависимости от перегона. Пересекает </w:t>
      </w:r>
      <w:proofErr w:type="spellStart"/>
      <w:r w:rsidRPr="00BB4964">
        <w:rPr>
          <w:rFonts w:ascii="Times New Roman" w:hAnsi="Times New Roman" w:cs="Times New Roman"/>
          <w:sz w:val="24"/>
          <w:szCs w:val="24"/>
        </w:rPr>
        <w:t>Бугульминский</w:t>
      </w:r>
      <w:proofErr w:type="spellEnd"/>
      <w:r w:rsidRPr="00BB4964">
        <w:rPr>
          <w:rFonts w:ascii="Times New Roman" w:hAnsi="Times New Roman" w:cs="Times New Roman"/>
          <w:sz w:val="24"/>
          <w:szCs w:val="24"/>
        </w:rPr>
        <w:t xml:space="preserve"> и </w:t>
      </w:r>
      <w:proofErr w:type="spellStart"/>
      <w:r w:rsidRPr="00BB4964">
        <w:rPr>
          <w:rFonts w:ascii="Times New Roman" w:hAnsi="Times New Roman" w:cs="Times New Roman"/>
          <w:sz w:val="24"/>
          <w:szCs w:val="24"/>
        </w:rPr>
        <w:t>Ютазинский</w:t>
      </w:r>
      <w:proofErr w:type="spellEnd"/>
      <w:r w:rsidRPr="00BB4964">
        <w:rPr>
          <w:rFonts w:ascii="Times New Roman" w:hAnsi="Times New Roman" w:cs="Times New Roman"/>
          <w:sz w:val="24"/>
          <w:szCs w:val="24"/>
        </w:rPr>
        <w:t xml:space="preserve"> муниципальные районы, связывая юго-восток Ре</w:t>
      </w:r>
      <w:r w:rsidR="006D7681">
        <w:rPr>
          <w:rFonts w:ascii="Times New Roman" w:hAnsi="Times New Roman" w:cs="Times New Roman"/>
          <w:sz w:val="24"/>
          <w:szCs w:val="24"/>
        </w:rPr>
        <w:t>с</w:t>
      </w:r>
      <w:r w:rsidRPr="00BB4964">
        <w:rPr>
          <w:rFonts w:ascii="Times New Roman" w:hAnsi="Times New Roman" w:cs="Times New Roman"/>
          <w:sz w:val="24"/>
          <w:szCs w:val="24"/>
        </w:rPr>
        <w:t>публики Татарстан с юго-восточными регионами Российской Федерации.</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Особое внимание уделяется проблемам организации пассажирских железнодорожных перевозок. Оператором пригородных пассажирских железнодорожных перевозок в Республике Татарстан выступает компания «Содружество». На начало 2016 года маршрутная сеть Республики Татарстан состоит из 100 маршрутов.</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В Татарстане установлен самый низкий в Поволжье тариф на перевозку пассажиров железнодорожным транспортом в пригородном сообщении. Средняя стоимость равна 13 рублям 70 копейкам за 1 десятикилометровую зону. При этом все обязательства перед льготными категориями граждан выполняются в полном объеме.</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Одной из приоритетных задач является повышение привлекательности железнодорожных грузоперевозок и увеличение объемов грузопотока с целью разгрузки автодорог от крупнотоннажных грузовиков. Для реализации поставленной задачи необходимо пересмотреть тарифную политику по перевозке грузов. На это указывает небольшой рост в 2015 году объемов грузопотоков на </w:t>
      </w:r>
      <w:proofErr w:type="gramStart"/>
      <w:r w:rsidRPr="00BB4964">
        <w:rPr>
          <w:rFonts w:ascii="Times New Roman" w:hAnsi="Times New Roman" w:cs="Times New Roman"/>
          <w:sz w:val="24"/>
          <w:szCs w:val="24"/>
        </w:rPr>
        <w:t>Куйбышевской</w:t>
      </w:r>
      <w:proofErr w:type="gramEnd"/>
      <w:r w:rsidRPr="00BB4964">
        <w:rPr>
          <w:rFonts w:ascii="Times New Roman" w:hAnsi="Times New Roman" w:cs="Times New Roman"/>
          <w:sz w:val="24"/>
          <w:szCs w:val="24"/>
        </w:rPr>
        <w:t xml:space="preserve"> (14,0 млн. тонн 0,3% к плану) и Горьковской (1,15 млн. тонн 7,1% к плану) железных дорогах и его уменьшения к показателям прошлого года. </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Компания «РЖД» активно работает над проектами, повышающими привлекательность железнодорожных перевозок. Так, для крупных грузоотправителей предусмотрена услуга отправления грузов по согласованному времени отправления и прибытия. А для предприятий малого и среднего бизнеса, как показывает практика, наиболее востребованной является комплексная транспортная услуга позволяющая обслуживать отправителей в режиме «одно</w:t>
      </w:r>
      <w:r w:rsidR="00C25000">
        <w:rPr>
          <w:rFonts w:ascii="Times New Roman" w:hAnsi="Times New Roman" w:cs="Times New Roman"/>
          <w:sz w:val="24"/>
          <w:szCs w:val="24"/>
        </w:rPr>
        <w:t>го окна</w:t>
      </w:r>
      <w:r w:rsidRPr="00BB4964">
        <w:rPr>
          <w:rFonts w:ascii="Times New Roman" w:hAnsi="Times New Roman" w:cs="Times New Roman"/>
          <w:sz w:val="24"/>
          <w:szCs w:val="24"/>
        </w:rPr>
        <w:t>» и «от двери до двери». Также ст</w:t>
      </w:r>
      <w:r w:rsidRPr="00254231">
        <w:rPr>
          <w:rFonts w:ascii="Times New Roman" w:hAnsi="Times New Roman" w:cs="Times New Roman"/>
          <w:i/>
          <w:sz w:val="24"/>
          <w:szCs w:val="24"/>
        </w:rPr>
        <w:t>о</w:t>
      </w:r>
      <w:r w:rsidRPr="00BB4964">
        <w:rPr>
          <w:rFonts w:ascii="Times New Roman" w:hAnsi="Times New Roman" w:cs="Times New Roman"/>
          <w:sz w:val="24"/>
          <w:szCs w:val="24"/>
        </w:rPr>
        <w:t>ит отме</w:t>
      </w:r>
      <w:r w:rsidR="00254231">
        <w:rPr>
          <w:rFonts w:ascii="Times New Roman" w:hAnsi="Times New Roman" w:cs="Times New Roman"/>
          <w:sz w:val="24"/>
          <w:szCs w:val="24"/>
        </w:rPr>
        <w:t>тить</w:t>
      </w:r>
      <w:r w:rsidRPr="00BB4964">
        <w:rPr>
          <w:rFonts w:ascii="Times New Roman" w:hAnsi="Times New Roman" w:cs="Times New Roman"/>
          <w:sz w:val="24"/>
          <w:szCs w:val="24"/>
        </w:rPr>
        <w:t xml:space="preserve"> активную работу компании «РЖД» по модернизации существующей железнодорожной инфраструктуры, а также их готовность участия в реализации инвестиционных программ, направленных на увеличение объемных показателей.</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В республике проведена работа по обследованию и формированию межмуниципальной маршрутной сети Республики Татарстан, определению на конкурсной основе предприятий для осуществления межмуниципальных перевозок. По результатам конкурса в транс</w:t>
      </w:r>
      <w:r w:rsidR="00254231">
        <w:rPr>
          <w:rFonts w:ascii="Times New Roman" w:hAnsi="Times New Roman" w:cs="Times New Roman"/>
          <w:sz w:val="24"/>
          <w:szCs w:val="24"/>
        </w:rPr>
        <w:t xml:space="preserve">портном обслуживании населения </w:t>
      </w:r>
      <w:r w:rsidRPr="00BB4964">
        <w:rPr>
          <w:rFonts w:ascii="Times New Roman" w:hAnsi="Times New Roman" w:cs="Times New Roman"/>
          <w:sz w:val="24"/>
          <w:szCs w:val="24"/>
        </w:rPr>
        <w:t xml:space="preserve">на 168 маршрутах (121 междугородних и 47 пригородных маршрутов) задействовано 40 перевозчиков (447 транспортных средств). Транспортные средства перевозчиков </w:t>
      </w:r>
      <w:proofErr w:type="gramStart"/>
      <w:r w:rsidRPr="00BB4964">
        <w:rPr>
          <w:rFonts w:ascii="Times New Roman" w:hAnsi="Times New Roman" w:cs="Times New Roman"/>
          <w:sz w:val="24"/>
          <w:szCs w:val="24"/>
        </w:rPr>
        <w:t>оснащены оборудованием ГЛОНАСС и подключены</w:t>
      </w:r>
      <w:proofErr w:type="gramEnd"/>
      <w:r w:rsidRPr="00BB4964">
        <w:rPr>
          <w:rFonts w:ascii="Times New Roman" w:hAnsi="Times New Roman" w:cs="Times New Roman"/>
          <w:sz w:val="24"/>
          <w:szCs w:val="24"/>
        </w:rPr>
        <w:t xml:space="preserve"> к ведомственной геоинформационной системе Министерства транспорта и дорожного хозяйства Республики Татарстан. При помощи </w:t>
      </w:r>
      <w:r w:rsidRPr="00BB4964">
        <w:rPr>
          <w:rFonts w:ascii="Times New Roman" w:hAnsi="Times New Roman" w:cs="Times New Roman"/>
          <w:sz w:val="24"/>
          <w:szCs w:val="24"/>
        </w:rPr>
        <w:lastRenderedPageBreak/>
        <w:t>системы осуществляется мониторинг транспортных средств и специализированной техники, задействованной в содержании автомобильных дорог общего пользования регионального значения Республики Татарстан, автобусов, осуществляющих межмуниципальные и междугородние перевозки пассажиров. Подключено более 1000 единиц техники.</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Воздушный транспорт в Республике Татарстан представлен деятельностью двух международных аэропортов (международный аэропорт «Казань», международный аэропорт «</w:t>
      </w:r>
      <w:proofErr w:type="spellStart"/>
      <w:r w:rsidRPr="00BB4964">
        <w:rPr>
          <w:rFonts w:ascii="Times New Roman" w:hAnsi="Times New Roman" w:cs="Times New Roman"/>
          <w:sz w:val="24"/>
          <w:szCs w:val="24"/>
        </w:rPr>
        <w:t>Бегишево</w:t>
      </w:r>
      <w:proofErr w:type="spellEnd"/>
      <w:r w:rsidRPr="00BB4964">
        <w:rPr>
          <w:rFonts w:ascii="Times New Roman" w:hAnsi="Times New Roman" w:cs="Times New Roman"/>
          <w:sz w:val="24"/>
          <w:szCs w:val="24"/>
        </w:rPr>
        <w:t>») и одним аэропортом регионального значения (аэропорт «Бугульма»).</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Прирост объема обслуженных пассажиров аэропортами Республики Татарстан за 2001 - 2015 годы составил 761,3 процента, обслуженных грузов – 206,1 процентов.</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Вместе с тем стоит отметить, что по итогам 2015 года отмечается снижение по данным показателям по сравнению с 2014 годом. Основными причинами, повлиявшими на показатели работы отрасли в 2015 году, стали неблагоприятные изменения внешнеполитической и внешнеэкономической ситуации, рост и нестабильность курса иностранной валюты, спад активности на зарубежных туристических направлениях.</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Международный аэропорт «Казань» - одна из крупнейших воздушных гаваней России. За последние 15 лет проведена огромная работа по модернизации аэропорта: 2001 год – полностью реконструирован </w:t>
      </w:r>
      <w:proofErr w:type="gramStart"/>
      <w:r w:rsidRPr="00BB4964">
        <w:rPr>
          <w:rFonts w:ascii="Times New Roman" w:hAnsi="Times New Roman" w:cs="Times New Roman"/>
          <w:sz w:val="24"/>
          <w:szCs w:val="24"/>
        </w:rPr>
        <w:t>топливо-заправочный</w:t>
      </w:r>
      <w:proofErr w:type="gramEnd"/>
      <w:r w:rsidRPr="00BB4964">
        <w:rPr>
          <w:rFonts w:ascii="Times New Roman" w:hAnsi="Times New Roman" w:cs="Times New Roman"/>
          <w:sz w:val="24"/>
          <w:szCs w:val="24"/>
        </w:rPr>
        <w:t xml:space="preserve"> комплекс; 2005 год – открыт современный Бизнес-терминал пропускной способностью 100 пассажиров в час; </w:t>
      </w:r>
      <w:proofErr w:type="gramStart"/>
      <w:r w:rsidRPr="00BB4964">
        <w:rPr>
          <w:rFonts w:ascii="Times New Roman" w:hAnsi="Times New Roman" w:cs="Times New Roman"/>
          <w:sz w:val="24"/>
          <w:szCs w:val="24"/>
        </w:rPr>
        <w:t>в 2010 - 2013 годы – проведена модернизация объектов аэродромной инфраструктуры, в том числе реконструкция искусственных покрытий взлетно-посадочной полосы, рулежных дорожек и перрона, замена светосигнального оборудования (сегодня аэропорт способен принимать все типы воздушных судов, в том числе в сложных метеоусловиях); в 2011 - 2013 годы – проведены работы по обустройству воздушного пункта пропуска через государственную границу Российской Федерации;</w:t>
      </w:r>
      <w:proofErr w:type="gramEnd"/>
      <w:r w:rsidRPr="00BB4964">
        <w:rPr>
          <w:rFonts w:ascii="Times New Roman" w:hAnsi="Times New Roman" w:cs="Times New Roman"/>
          <w:sz w:val="24"/>
          <w:szCs w:val="24"/>
        </w:rPr>
        <w:t xml:space="preserve"> 2012 год – введен в эксплуатацию Терминал 1А пропускной способностью 1,2 млн. пассажиров в год; 2013 год – открыт новый аэронавигационный комплекс – здание контрольно-диспетчерского пункта, введен в эксплуатацию полностью реконструированный Терминал 1, пропускной способностью в 1,2 млн. пассажиров в год. В настоящее время Казанский аэропорт является многофункциональным аэропортовым комплексом с огромным потенциалом, прекрасно оснащенным в техническом плане.</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Важнейшим транспортным узлом региона </w:t>
      </w:r>
      <w:r w:rsidR="00254231">
        <w:rPr>
          <w:rFonts w:ascii="Times New Roman" w:hAnsi="Times New Roman" w:cs="Times New Roman"/>
          <w:sz w:val="24"/>
          <w:szCs w:val="24"/>
        </w:rPr>
        <w:t xml:space="preserve">в </w:t>
      </w:r>
      <w:proofErr w:type="spellStart"/>
      <w:r w:rsidRPr="00BB4964">
        <w:rPr>
          <w:rFonts w:ascii="Times New Roman" w:hAnsi="Times New Roman" w:cs="Times New Roman"/>
          <w:sz w:val="24"/>
          <w:szCs w:val="24"/>
        </w:rPr>
        <w:t>Закамье</w:t>
      </w:r>
      <w:proofErr w:type="spellEnd"/>
      <w:r w:rsidRPr="00BB4964">
        <w:rPr>
          <w:rFonts w:ascii="Times New Roman" w:hAnsi="Times New Roman" w:cs="Times New Roman"/>
          <w:sz w:val="24"/>
          <w:szCs w:val="24"/>
        </w:rPr>
        <w:t xml:space="preserve"> является международный аэропорт «</w:t>
      </w:r>
      <w:proofErr w:type="spellStart"/>
      <w:r w:rsidRPr="00BB4964">
        <w:rPr>
          <w:rFonts w:ascii="Times New Roman" w:hAnsi="Times New Roman" w:cs="Times New Roman"/>
          <w:sz w:val="24"/>
          <w:szCs w:val="24"/>
        </w:rPr>
        <w:t>Бегишево</w:t>
      </w:r>
      <w:proofErr w:type="spellEnd"/>
      <w:r w:rsidRPr="00BB4964">
        <w:rPr>
          <w:rFonts w:ascii="Times New Roman" w:hAnsi="Times New Roman" w:cs="Times New Roman"/>
          <w:sz w:val="24"/>
          <w:szCs w:val="24"/>
        </w:rPr>
        <w:t xml:space="preserve">». В рамках реализации Стратегии </w:t>
      </w:r>
      <w:r w:rsidR="001A5F43">
        <w:rPr>
          <w:rFonts w:ascii="Times New Roman" w:hAnsi="Times New Roman" w:cs="Times New Roman"/>
          <w:sz w:val="24"/>
          <w:szCs w:val="24"/>
        </w:rPr>
        <w:t xml:space="preserve">РТ 2030 </w:t>
      </w:r>
      <w:r w:rsidRPr="00BB4964">
        <w:rPr>
          <w:rFonts w:ascii="Times New Roman" w:hAnsi="Times New Roman" w:cs="Times New Roman"/>
          <w:sz w:val="24"/>
          <w:szCs w:val="24"/>
        </w:rPr>
        <w:t xml:space="preserve"> проводится реконструкция аэропортового комплекса «</w:t>
      </w:r>
      <w:proofErr w:type="spellStart"/>
      <w:r w:rsidRPr="00BB4964">
        <w:rPr>
          <w:rFonts w:ascii="Times New Roman" w:hAnsi="Times New Roman" w:cs="Times New Roman"/>
          <w:sz w:val="24"/>
          <w:szCs w:val="24"/>
        </w:rPr>
        <w:t>Бегишево</w:t>
      </w:r>
      <w:proofErr w:type="spellEnd"/>
      <w:r w:rsidRPr="00BB4964">
        <w:rPr>
          <w:rFonts w:ascii="Times New Roman" w:hAnsi="Times New Roman" w:cs="Times New Roman"/>
          <w:sz w:val="24"/>
          <w:szCs w:val="24"/>
        </w:rPr>
        <w:t xml:space="preserve">»: с 2010 года – ведется работа по строительству и реконструкции объектов аэропортовой инфраструктуры (модернизация аэровокзального комплекса, склада ГСМ, реконструкция системы электроснабжения и теплоснабжения аэропорта, реконструкция цеха бортового питания и службы общепита, развитие IT-инфраструктуры и т.д.); 2014 год – приведена </w:t>
      </w:r>
      <w:r w:rsidRPr="00BB4964">
        <w:rPr>
          <w:rFonts w:ascii="Times New Roman" w:hAnsi="Times New Roman" w:cs="Times New Roman"/>
          <w:sz w:val="24"/>
          <w:szCs w:val="24"/>
        </w:rPr>
        <w:lastRenderedPageBreak/>
        <w:t>в нормативное состояние подъездная автодорога от города Набережные Челны до аэропорта «</w:t>
      </w:r>
      <w:proofErr w:type="spellStart"/>
      <w:r w:rsidRPr="00BB4964">
        <w:rPr>
          <w:rFonts w:ascii="Times New Roman" w:hAnsi="Times New Roman" w:cs="Times New Roman"/>
          <w:sz w:val="24"/>
          <w:szCs w:val="24"/>
        </w:rPr>
        <w:t>Бегишево</w:t>
      </w:r>
      <w:proofErr w:type="spellEnd"/>
      <w:r w:rsidRPr="00BB4964">
        <w:rPr>
          <w:rFonts w:ascii="Times New Roman" w:hAnsi="Times New Roman" w:cs="Times New Roman"/>
          <w:sz w:val="24"/>
          <w:szCs w:val="24"/>
        </w:rPr>
        <w:t>»; в 2015 году – начаты работы по модернизации объектов аэродромной инфраструктуры аэропорта, включающие реконструкцию перрона и рулежных дорожек.</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Третьим по величине аэропортом республики является аэропорт «Бугульма» – это «воздушные ворота» нефтяного юго-востока Татарстана. </w:t>
      </w:r>
      <w:proofErr w:type="gramStart"/>
      <w:r w:rsidRPr="00BB4964">
        <w:rPr>
          <w:rFonts w:ascii="Times New Roman" w:hAnsi="Times New Roman" w:cs="Times New Roman"/>
          <w:sz w:val="24"/>
          <w:szCs w:val="24"/>
        </w:rPr>
        <w:t>В сентябре 2005 года состоялся облет и приемка искусственной взлетно-посадочной полосы, которая удлинена на 350 метров (в настоящее время взлетно-посадочная полоса имеет раз</w:t>
      </w:r>
      <w:r w:rsidR="00CF27D7">
        <w:rPr>
          <w:rFonts w:ascii="Times New Roman" w:hAnsi="Times New Roman" w:cs="Times New Roman"/>
          <w:sz w:val="24"/>
          <w:szCs w:val="24"/>
        </w:rPr>
        <w:t>меры 2000м</w:t>
      </w:r>
      <w:r w:rsidRPr="00BB4964">
        <w:rPr>
          <w:rFonts w:ascii="Times New Roman" w:hAnsi="Times New Roman" w:cs="Times New Roman"/>
          <w:sz w:val="24"/>
          <w:szCs w:val="24"/>
        </w:rPr>
        <w:t xml:space="preserve"> х 40м); 2010 год - сдан в эксплуатацию новый аэровокзал с пропускной способностью 40 па</w:t>
      </w:r>
      <w:r w:rsidR="0074183B">
        <w:rPr>
          <w:rFonts w:ascii="Times New Roman" w:hAnsi="Times New Roman" w:cs="Times New Roman"/>
          <w:sz w:val="24"/>
          <w:szCs w:val="24"/>
        </w:rPr>
        <w:t xml:space="preserve">ссажиров, общей площадью 900 </w:t>
      </w:r>
      <w:proofErr w:type="spellStart"/>
      <w:r w:rsidR="0074183B">
        <w:rPr>
          <w:rFonts w:ascii="Times New Roman" w:hAnsi="Times New Roman" w:cs="Times New Roman"/>
          <w:sz w:val="24"/>
          <w:szCs w:val="24"/>
        </w:rPr>
        <w:t>кв</w:t>
      </w:r>
      <w:proofErr w:type="spellEnd"/>
      <w:r w:rsidR="0074183B">
        <w:rPr>
          <w:rFonts w:ascii="Times New Roman" w:hAnsi="Times New Roman" w:cs="Times New Roman"/>
          <w:sz w:val="24"/>
          <w:szCs w:val="24"/>
        </w:rPr>
        <w:t xml:space="preserve"> </w:t>
      </w:r>
      <w:r w:rsidRPr="00BB4964">
        <w:rPr>
          <w:rFonts w:ascii="Times New Roman" w:hAnsi="Times New Roman" w:cs="Times New Roman"/>
          <w:sz w:val="24"/>
          <w:szCs w:val="24"/>
        </w:rPr>
        <w:t>м. В перспективе планируется дальнейшее развитие аэропорта «Бугульма», как авиационного центра нефтяного бизнеса Республики Татарстан.</w:t>
      </w:r>
      <w:proofErr w:type="gramEnd"/>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Дополнительным фактором, стимулирующим развитие отрасли, является участие Республики Татарстан в реализации программы субсидирования перевозок пассажиров в Приволжском федеральном округе, которая стартовала с 1 апреля 2013 года. Регулярные рейсы между регионами Приволжского федерального округа позволили обеспечить доступность внутренних региональных авиаперевозок, дать новые возможности для развития и взаимодействия.</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В 2015 году начал свою деятельность новый республиканский авиаперевозчик «ЮВТ АЭРО», что позволяет прогнозировать развитие региональных авиаперевозок из аэропортов республики в будущем. </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В области внутреннего водного транспорта особое внимание уделено поддержанию в работоспособном состоянии объектов инфраструктуры внутренних водных путей, а также выполнению мероприятий по созданию безопасных условий судоходства. </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Республика Татарстан занимает уникальное транспортно-географическое положение в европейской части России. Наличие судоходных путей главных европейских рек России – Волги и Камы, а также рек Белой и Вятки, обеспечивают не только водную связь с северо-западными и южными, но и северо-восточными, промышленными регионами.</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Несмотря на обширную и развитую сеть рек и озер Республики Татарстан, сегодня они используются крайне неэффективно.</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За последние три года произошло снижение перевозок грузов водным транспортом. По Республике Татарстан в Волжском и Камском бассейне перевезено следующее количество грузов: </w:t>
      </w:r>
    </w:p>
    <w:tbl>
      <w:tblPr>
        <w:tblW w:w="5000" w:type="pct"/>
        <w:tblCellMar>
          <w:left w:w="10" w:type="dxa"/>
          <w:right w:w="10" w:type="dxa"/>
        </w:tblCellMar>
        <w:tblLook w:val="04A0" w:firstRow="1" w:lastRow="0" w:firstColumn="1" w:lastColumn="0" w:noHBand="0" w:noVBand="1"/>
      </w:tblPr>
      <w:tblGrid>
        <w:gridCol w:w="4191"/>
        <w:gridCol w:w="1728"/>
        <w:gridCol w:w="2328"/>
        <w:gridCol w:w="2174"/>
      </w:tblGrid>
      <w:tr w:rsidR="00BB4964" w:rsidRPr="00136B14" w:rsidTr="00CF27D7">
        <w:trPr>
          <w:trHeight w:val="623"/>
        </w:trPr>
        <w:tc>
          <w:tcPr>
            <w:tcW w:w="2011"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BB4964" w:rsidRPr="00156A95" w:rsidRDefault="00103D4E" w:rsidP="00103D4E">
            <w:pPr>
              <w:keepNext/>
              <w:spacing w:after="0"/>
              <w:jc w:val="center"/>
              <w:rPr>
                <w:rFonts w:ascii="Times New Roman" w:eastAsia="Times New Roman" w:hAnsi="Times New Roman" w:cs="Times New Roman"/>
                <w:b/>
                <w:sz w:val="24"/>
                <w:szCs w:val="24"/>
                <w:lang w:eastAsia="zh-CN"/>
              </w:rPr>
            </w:pPr>
            <w:r w:rsidRPr="00156A95">
              <w:rPr>
                <w:rFonts w:ascii="Times New Roman" w:eastAsia="Times New Roman" w:hAnsi="Times New Roman" w:cs="Times New Roman"/>
                <w:b/>
                <w:sz w:val="24"/>
                <w:szCs w:val="24"/>
                <w:lang w:eastAsia="zh-CN"/>
              </w:rPr>
              <w:t>Наименование</w:t>
            </w:r>
          </w:p>
        </w:tc>
        <w:tc>
          <w:tcPr>
            <w:tcW w:w="829"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BB4964" w:rsidRPr="00136B14" w:rsidRDefault="00BB4964" w:rsidP="00FB158F">
            <w:pPr>
              <w:keepNext/>
              <w:spacing w:after="0"/>
              <w:jc w:val="center"/>
              <w:rPr>
                <w:rFonts w:ascii="Times New Roman" w:eastAsia="Times New Roman" w:hAnsi="Times New Roman" w:cs="Times New Roman"/>
                <w:b/>
                <w:sz w:val="24"/>
                <w:szCs w:val="24"/>
                <w:lang w:eastAsia="zh-CN"/>
              </w:rPr>
            </w:pPr>
            <w:r w:rsidRPr="00136B14">
              <w:rPr>
                <w:rFonts w:ascii="Times New Roman" w:eastAsia="Times New Roman" w:hAnsi="Times New Roman" w:cs="Times New Roman"/>
                <w:b/>
                <w:sz w:val="24"/>
                <w:szCs w:val="24"/>
                <w:lang w:eastAsia="zh-CN"/>
              </w:rPr>
              <w:t>2013 год</w:t>
            </w:r>
          </w:p>
        </w:tc>
        <w:tc>
          <w:tcPr>
            <w:tcW w:w="1117"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BB4964" w:rsidRPr="00136B14" w:rsidRDefault="00BB4964" w:rsidP="00FB158F">
            <w:pPr>
              <w:keepNext/>
              <w:spacing w:after="0"/>
              <w:jc w:val="center"/>
              <w:rPr>
                <w:rFonts w:ascii="Times New Roman" w:eastAsia="Times New Roman" w:hAnsi="Times New Roman" w:cs="Times New Roman"/>
                <w:b/>
                <w:sz w:val="24"/>
                <w:szCs w:val="24"/>
                <w:lang w:eastAsia="zh-CN"/>
              </w:rPr>
            </w:pPr>
            <w:r w:rsidRPr="00136B14">
              <w:rPr>
                <w:rFonts w:ascii="Times New Roman" w:eastAsia="Times New Roman" w:hAnsi="Times New Roman" w:cs="Times New Roman"/>
                <w:b/>
                <w:sz w:val="24"/>
                <w:szCs w:val="24"/>
                <w:lang w:eastAsia="zh-CN"/>
              </w:rPr>
              <w:t>2014 год</w:t>
            </w:r>
          </w:p>
        </w:tc>
        <w:tc>
          <w:tcPr>
            <w:tcW w:w="1043"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BB4964" w:rsidRPr="00136B14" w:rsidRDefault="00BB4964" w:rsidP="00FB158F">
            <w:pPr>
              <w:keepNext/>
              <w:spacing w:after="0"/>
              <w:ind w:firstLine="34"/>
              <w:jc w:val="center"/>
              <w:rPr>
                <w:rFonts w:ascii="Times New Roman" w:eastAsia="Times New Roman" w:hAnsi="Times New Roman" w:cs="Times New Roman"/>
                <w:b/>
                <w:sz w:val="24"/>
                <w:szCs w:val="24"/>
                <w:lang w:eastAsia="zh-CN"/>
              </w:rPr>
            </w:pPr>
            <w:r w:rsidRPr="00136B14">
              <w:rPr>
                <w:rFonts w:ascii="Times New Roman" w:eastAsia="Times New Roman" w:hAnsi="Times New Roman" w:cs="Times New Roman"/>
                <w:b/>
                <w:sz w:val="24"/>
                <w:szCs w:val="24"/>
                <w:lang w:eastAsia="zh-CN"/>
              </w:rPr>
              <w:t>2015 год</w:t>
            </w:r>
          </w:p>
        </w:tc>
      </w:tr>
      <w:tr w:rsidR="00BB4964" w:rsidRPr="00136B14" w:rsidTr="00CF27D7">
        <w:trPr>
          <w:trHeight w:val="419"/>
        </w:trPr>
        <w:tc>
          <w:tcPr>
            <w:tcW w:w="2011"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BB4964" w:rsidRPr="00136B14" w:rsidRDefault="00BB4964" w:rsidP="008E2FBA">
            <w:pPr>
              <w:keepNext/>
              <w:spacing w:after="0"/>
              <w:ind w:firstLine="709"/>
              <w:rPr>
                <w:rFonts w:ascii="Times New Roman" w:eastAsia="Times New Roman" w:hAnsi="Times New Roman" w:cs="Times New Roman"/>
                <w:sz w:val="24"/>
                <w:szCs w:val="24"/>
                <w:lang w:eastAsia="zh-CN"/>
              </w:rPr>
            </w:pPr>
            <w:r w:rsidRPr="00136B14">
              <w:rPr>
                <w:rFonts w:ascii="Times New Roman" w:eastAsia="Times New Roman" w:hAnsi="Times New Roman" w:cs="Times New Roman"/>
                <w:sz w:val="24"/>
                <w:szCs w:val="24"/>
                <w:lang w:eastAsia="zh-CN"/>
              </w:rPr>
              <w:t>Волжский бассейн, тыс. т.</w:t>
            </w:r>
          </w:p>
        </w:tc>
        <w:tc>
          <w:tcPr>
            <w:tcW w:w="829"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BB4964" w:rsidRPr="00136B14" w:rsidRDefault="00BB4964" w:rsidP="00FB158F">
            <w:pPr>
              <w:keepNext/>
              <w:spacing w:after="0"/>
              <w:jc w:val="center"/>
              <w:rPr>
                <w:rFonts w:ascii="Times New Roman" w:eastAsia="Times New Roman" w:hAnsi="Times New Roman" w:cs="Times New Roman"/>
                <w:sz w:val="24"/>
                <w:szCs w:val="24"/>
                <w:lang w:eastAsia="zh-CN"/>
              </w:rPr>
            </w:pPr>
            <w:r w:rsidRPr="00136B14">
              <w:rPr>
                <w:rFonts w:ascii="Times New Roman" w:eastAsia="Times New Roman" w:hAnsi="Times New Roman" w:cs="Times New Roman"/>
                <w:sz w:val="24"/>
                <w:szCs w:val="24"/>
                <w:lang w:eastAsia="zh-CN"/>
              </w:rPr>
              <w:t>13 503,9</w:t>
            </w:r>
          </w:p>
        </w:tc>
        <w:tc>
          <w:tcPr>
            <w:tcW w:w="1117"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BB4964" w:rsidRPr="00136B14" w:rsidRDefault="00BB4964" w:rsidP="00FB158F">
            <w:pPr>
              <w:keepNext/>
              <w:spacing w:after="0"/>
              <w:jc w:val="center"/>
              <w:rPr>
                <w:rFonts w:ascii="Times New Roman" w:eastAsia="Times New Roman" w:hAnsi="Times New Roman" w:cs="Times New Roman"/>
                <w:sz w:val="24"/>
                <w:szCs w:val="24"/>
                <w:lang w:eastAsia="zh-CN"/>
              </w:rPr>
            </w:pPr>
            <w:r w:rsidRPr="00136B14">
              <w:rPr>
                <w:rFonts w:ascii="Times New Roman" w:eastAsia="Times New Roman" w:hAnsi="Times New Roman" w:cs="Times New Roman"/>
                <w:sz w:val="24"/>
                <w:szCs w:val="24"/>
                <w:lang w:eastAsia="zh-CN"/>
              </w:rPr>
              <w:t>11 039,5</w:t>
            </w:r>
          </w:p>
        </w:tc>
        <w:tc>
          <w:tcPr>
            <w:tcW w:w="1043"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BB4964" w:rsidRPr="00136B14" w:rsidRDefault="00BB4964" w:rsidP="00FB158F">
            <w:pPr>
              <w:keepNext/>
              <w:spacing w:after="0"/>
              <w:ind w:firstLine="34"/>
              <w:jc w:val="center"/>
              <w:rPr>
                <w:rFonts w:ascii="Times New Roman" w:eastAsia="Times New Roman" w:hAnsi="Times New Roman" w:cs="Times New Roman"/>
                <w:sz w:val="24"/>
                <w:szCs w:val="24"/>
                <w:lang w:eastAsia="zh-CN"/>
              </w:rPr>
            </w:pPr>
            <w:r w:rsidRPr="00136B14">
              <w:rPr>
                <w:rFonts w:ascii="Times New Roman" w:eastAsia="Times New Roman" w:hAnsi="Times New Roman" w:cs="Times New Roman"/>
                <w:sz w:val="24"/>
                <w:szCs w:val="24"/>
                <w:lang w:eastAsia="zh-CN"/>
              </w:rPr>
              <w:t>8 591,2</w:t>
            </w:r>
          </w:p>
        </w:tc>
      </w:tr>
      <w:tr w:rsidR="00BB4964" w:rsidRPr="00136B14" w:rsidTr="00CF27D7">
        <w:trPr>
          <w:trHeight w:val="411"/>
        </w:trPr>
        <w:tc>
          <w:tcPr>
            <w:tcW w:w="2011"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BB4964" w:rsidRPr="00136B14" w:rsidRDefault="00BB4964" w:rsidP="008E2FBA">
            <w:pPr>
              <w:keepNext/>
              <w:spacing w:after="0"/>
              <w:ind w:firstLine="709"/>
              <w:rPr>
                <w:rFonts w:ascii="Times New Roman" w:eastAsia="Times New Roman" w:hAnsi="Times New Roman" w:cs="Times New Roman"/>
                <w:sz w:val="24"/>
                <w:szCs w:val="24"/>
                <w:lang w:eastAsia="zh-CN"/>
              </w:rPr>
            </w:pPr>
            <w:r w:rsidRPr="00136B14">
              <w:rPr>
                <w:rFonts w:ascii="Times New Roman" w:eastAsia="Times New Roman" w:hAnsi="Times New Roman" w:cs="Times New Roman"/>
                <w:sz w:val="24"/>
                <w:szCs w:val="24"/>
                <w:lang w:eastAsia="zh-CN"/>
              </w:rPr>
              <w:t>Камский бассейн, тыс. т.</w:t>
            </w:r>
          </w:p>
        </w:tc>
        <w:tc>
          <w:tcPr>
            <w:tcW w:w="829"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BB4964" w:rsidRPr="00136B14" w:rsidRDefault="00BB4964" w:rsidP="00FB158F">
            <w:pPr>
              <w:keepNext/>
              <w:spacing w:after="0"/>
              <w:jc w:val="center"/>
              <w:rPr>
                <w:rFonts w:ascii="Times New Roman" w:eastAsia="Times New Roman" w:hAnsi="Times New Roman" w:cs="Times New Roman"/>
                <w:sz w:val="24"/>
                <w:szCs w:val="24"/>
                <w:lang w:eastAsia="zh-CN"/>
              </w:rPr>
            </w:pPr>
            <w:r w:rsidRPr="00136B14">
              <w:rPr>
                <w:rFonts w:ascii="Times New Roman" w:eastAsia="Times New Roman" w:hAnsi="Times New Roman" w:cs="Times New Roman"/>
                <w:sz w:val="24"/>
                <w:szCs w:val="24"/>
                <w:lang w:eastAsia="zh-CN"/>
              </w:rPr>
              <w:t>15 213,6</w:t>
            </w:r>
          </w:p>
        </w:tc>
        <w:tc>
          <w:tcPr>
            <w:tcW w:w="1117"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BB4964" w:rsidRPr="00136B14" w:rsidRDefault="00BB4964" w:rsidP="00FB158F">
            <w:pPr>
              <w:keepNext/>
              <w:spacing w:after="0"/>
              <w:jc w:val="center"/>
              <w:rPr>
                <w:rFonts w:ascii="Times New Roman" w:eastAsia="Times New Roman" w:hAnsi="Times New Roman" w:cs="Times New Roman"/>
                <w:sz w:val="24"/>
                <w:szCs w:val="24"/>
                <w:lang w:eastAsia="zh-CN"/>
              </w:rPr>
            </w:pPr>
            <w:r w:rsidRPr="00136B14">
              <w:rPr>
                <w:rFonts w:ascii="Times New Roman" w:eastAsia="Times New Roman" w:hAnsi="Times New Roman" w:cs="Times New Roman"/>
                <w:sz w:val="24"/>
                <w:szCs w:val="24"/>
                <w:lang w:eastAsia="zh-CN"/>
              </w:rPr>
              <w:t>14 658,2</w:t>
            </w:r>
          </w:p>
        </w:tc>
        <w:tc>
          <w:tcPr>
            <w:tcW w:w="1043" w:type="pct"/>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vAlign w:val="center"/>
          </w:tcPr>
          <w:p w:rsidR="00BB4964" w:rsidRPr="00136B14" w:rsidRDefault="00BB4964" w:rsidP="00FB158F">
            <w:pPr>
              <w:keepNext/>
              <w:spacing w:after="0"/>
              <w:ind w:firstLine="34"/>
              <w:jc w:val="center"/>
              <w:rPr>
                <w:rFonts w:ascii="Times New Roman" w:eastAsia="Times New Roman" w:hAnsi="Times New Roman" w:cs="Times New Roman"/>
                <w:sz w:val="24"/>
                <w:szCs w:val="24"/>
                <w:lang w:eastAsia="zh-CN"/>
              </w:rPr>
            </w:pPr>
            <w:r w:rsidRPr="00136B14">
              <w:rPr>
                <w:rFonts w:ascii="Times New Roman" w:eastAsia="Times New Roman" w:hAnsi="Times New Roman" w:cs="Times New Roman"/>
                <w:sz w:val="24"/>
                <w:szCs w:val="24"/>
                <w:lang w:eastAsia="zh-CN"/>
              </w:rPr>
              <w:t>13 254,5</w:t>
            </w:r>
          </w:p>
        </w:tc>
      </w:tr>
    </w:tbl>
    <w:p w:rsidR="00BB4964" w:rsidRPr="00BB4964" w:rsidRDefault="00BB4964" w:rsidP="008E2FBA">
      <w:pPr>
        <w:keepNext/>
        <w:spacing w:after="0" w:line="360" w:lineRule="auto"/>
        <w:ind w:firstLine="709"/>
        <w:jc w:val="both"/>
        <w:rPr>
          <w:rFonts w:ascii="Times New Roman" w:hAnsi="Times New Roman" w:cs="Times New Roman"/>
          <w:sz w:val="24"/>
          <w:szCs w:val="24"/>
        </w:rPr>
      </w:pP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lastRenderedPageBreak/>
        <w:t xml:space="preserve">Номенклатура грузов, перевозимых в бассейнах за последние пятнадцать лет, практически не изменилась. </w:t>
      </w:r>
      <w:proofErr w:type="gramStart"/>
      <w:r w:rsidRPr="00BB4964">
        <w:rPr>
          <w:rFonts w:ascii="Times New Roman" w:hAnsi="Times New Roman" w:cs="Times New Roman"/>
          <w:sz w:val="24"/>
          <w:szCs w:val="24"/>
        </w:rPr>
        <w:t>Б</w:t>
      </w:r>
      <w:r w:rsidRPr="0074183B">
        <w:rPr>
          <w:rFonts w:ascii="Times New Roman" w:hAnsi="Times New Roman" w:cs="Times New Roman"/>
          <w:i/>
          <w:sz w:val="24"/>
          <w:szCs w:val="24"/>
        </w:rPr>
        <w:t>о</w:t>
      </w:r>
      <w:r w:rsidRPr="00BB4964">
        <w:rPr>
          <w:rFonts w:ascii="Times New Roman" w:hAnsi="Times New Roman" w:cs="Times New Roman"/>
          <w:sz w:val="24"/>
          <w:szCs w:val="24"/>
        </w:rPr>
        <w:t>льшую часть перевозок составляют минерально-строительные грузы (песчано-гравийная смесь, гравий, песок, щебень), а также нефтепродукты, лесоматериалы, техническая соль, зерновые, небольшое количество металлов.</w:t>
      </w:r>
      <w:proofErr w:type="gramEnd"/>
      <w:r w:rsidRPr="00BB4964">
        <w:rPr>
          <w:rFonts w:ascii="Times New Roman" w:hAnsi="Times New Roman" w:cs="Times New Roman"/>
          <w:sz w:val="24"/>
          <w:szCs w:val="24"/>
        </w:rPr>
        <w:t xml:space="preserve"> Основными факторами, определившими снижение объемов речных перевозок, являются снижение перевозок в северо-западном направлении из-за низких уровней воды </w:t>
      </w:r>
      <w:r w:rsidR="00D104B9">
        <w:rPr>
          <w:rFonts w:ascii="Times New Roman" w:hAnsi="Times New Roman" w:cs="Times New Roman"/>
          <w:sz w:val="24"/>
          <w:szCs w:val="24"/>
        </w:rPr>
        <w:t xml:space="preserve">на </w:t>
      </w:r>
      <w:r w:rsidRPr="00BB4964">
        <w:rPr>
          <w:rFonts w:ascii="Times New Roman" w:hAnsi="Times New Roman" w:cs="Times New Roman"/>
          <w:sz w:val="24"/>
          <w:szCs w:val="24"/>
        </w:rPr>
        <w:t xml:space="preserve">участке р. Волги </w:t>
      </w:r>
      <w:r w:rsidR="00D104B9">
        <w:rPr>
          <w:rFonts w:ascii="Times New Roman" w:hAnsi="Times New Roman" w:cs="Times New Roman"/>
          <w:sz w:val="24"/>
          <w:szCs w:val="24"/>
        </w:rPr>
        <w:t xml:space="preserve">возле </w:t>
      </w:r>
      <w:proofErr w:type="spellStart"/>
      <w:r w:rsidR="00D104B9">
        <w:rPr>
          <w:rFonts w:ascii="Times New Roman" w:hAnsi="Times New Roman" w:cs="Times New Roman"/>
          <w:sz w:val="24"/>
          <w:szCs w:val="24"/>
        </w:rPr>
        <w:t>г</w:t>
      </w:r>
      <w:proofErr w:type="gramStart"/>
      <w:r w:rsidR="00D104B9">
        <w:rPr>
          <w:rFonts w:ascii="Times New Roman" w:hAnsi="Times New Roman" w:cs="Times New Roman"/>
          <w:sz w:val="24"/>
          <w:szCs w:val="24"/>
        </w:rPr>
        <w:t>.</w:t>
      </w:r>
      <w:r w:rsidRPr="00BB4964">
        <w:rPr>
          <w:rFonts w:ascii="Times New Roman" w:hAnsi="Times New Roman" w:cs="Times New Roman"/>
          <w:sz w:val="24"/>
          <w:szCs w:val="24"/>
        </w:rPr>
        <w:t>Г</w:t>
      </w:r>
      <w:proofErr w:type="gramEnd"/>
      <w:r w:rsidRPr="00BB4964">
        <w:rPr>
          <w:rFonts w:ascii="Times New Roman" w:hAnsi="Times New Roman" w:cs="Times New Roman"/>
          <w:sz w:val="24"/>
          <w:szCs w:val="24"/>
        </w:rPr>
        <w:t>ородец</w:t>
      </w:r>
      <w:proofErr w:type="spellEnd"/>
      <w:r w:rsidRPr="00BB4964">
        <w:rPr>
          <w:rFonts w:ascii="Times New Roman" w:hAnsi="Times New Roman" w:cs="Times New Roman"/>
          <w:sz w:val="24"/>
          <w:szCs w:val="24"/>
        </w:rPr>
        <w:t xml:space="preserve"> (Нижегородская область); в южном направлении на Кавказ – низких уровней внутренних водных путей Азово-Донского бассейна. Провалы грунта на рудниках в городах Березники и Соликамске привели к потере грузопотоков азотных и калийных удобрений.</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Основным фактором, сдерживающим развитие судоходства по внутренним водным путям, являются инфраструктурные ограничения. Многолетнее (с 90-х годов XX века) недофинансирование текущего содержания внутренних водных путей и судоходных гидротехнических сооружений Российской Федерации из средств федерального бюджета привело к сокращению протяженности внутренних водных путей с гарантированными габаритами судовых ходов с освещаемой обстановкой.</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Это не позволяет эффективно использовать транспортный флот, осуществлять круглосуточное судоходство, что снижает провозную способность флота, производительность труда. </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Предпринимаемые в настоящее время меры в данной сфере носят отложенный характер: в 2014 году Правительством Российской Федерации утверждены нормативы содержания </w:t>
      </w:r>
      <w:r w:rsidR="00AE773E" w:rsidRPr="00AE773E">
        <w:rPr>
          <w:rFonts w:ascii="Times New Roman" w:hAnsi="Times New Roman" w:cs="Times New Roman"/>
          <w:sz w:val="24"/>
          <w:szCs w:val="24"/>
        </w:rPr>
        <w:t>внутренних водных путей и судоходных гидротехнических сооружений</w:t>
      </w:r>
      <w:r w:rsidR="00AE773E">
        <w:rPr>
          <w:rFonts w:ascii="Times New Roman" w:hAnsi="Times New Roman" w:cs="Times New Roman"/>
          <w:sz w:val="24"/>
          <w:szCs w:val="24"/>
        </w:rPr>
        <w:t>,</w:t>
      </w:r>
      <w:r w:rsidRPr="00BB4964">
        <w:rPr>
          <w:rFonts w:ascii="Times New Roman" w:hAnsi="Times New Roman" w:cs="Times New Roman"/>
          <w:sz w:val="24"/>
          <w:szCs w:val="24"/>
        </w:rPr>
        <w:t xml:space="preserve"> но переход на 100 процентное финансирование по данным нормативам предусмотрен лишь к 2018 году. </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Из-за многолетнего недофинансирования из средств федерального бюджета улучшение технического состояния судоходных гидротехнических сооружений осуществляется медленными темпами.</w:t>
      </w:r>
      <w:r w:rsidR="00A3061B">
        <w:rPr>
          <w:rFonts w:ascii="Times New Roman" w:hAnsi="Times New Roman" w:cs="Times New Roman"/>
          <w:sz w:val="24"/>
          <w:szCs w:val="24"/>
        </w:rPr>
        <w:t xml:space="preserve"> В настоящее время на федеральном уровне рассматривается вопрос развития речного транспорта.</w:t>
      </w:r>
      <w:r w:rsidR="00FE6329">
        <w:rPr>
          <w:rFonts w:ascii="Times New Roman" w:hAnsi="Times New Roman" w:cs="Times New Roman"/>
          <w:sz w:val="24"/>
          <w:szCs w:val="24"/>
        </w:rPr>
        <w:t xml:space="preserve"> </w:t>
      </w:r>
      <w:r w:rsidR="00FE6329" w:rsidRPr="00FE6329">
        <w:rPr>
          <w:rFonts w:ascii="Times New Roman" w:hAnsi="Times New Roman" w:cs="Times New Roman"/>
          <w:sz w:val="24"/>
          <w:szCs w:val="24"/>
        </w:rPr>
        <w:t>В частности, Стратегией развития внутреннего водного транспорта Российской Федерации на период до 2030 года, утвержденного распоряжением Правительства Росс</w:t>
      </w:r>
      <w:r w:rsidR="00FE6329">
        <w:rPr>
          <w:rFonts w:ascii="Times New Roman" w:hAnsi="Times New Roman" w:cs="Times New Roman"/>
          <w:sz w:val="24"/>
          <w:szCs w:val="24"/>
        </w:rPr>
        <w:t>ийской Федерации от 29.02.2016 №</w:t>
      </w:r>
      <w:r w:rsidR="00FE6329" w:rsidRPr="00FE6329">
        <w:rPr>
          <w:rFonts w:ascii="Times New Roman" w:hAnsi="Times New Roman" w:cs="Times New Roman"/>
          <w:sz w:val="24"/>
          <w:szCs w:val="24"/>
        </w:rPr>
        <w:t xml:space="preserve"> 327-р, предусмотрено строительство Нижегородского низконапорного гидроузла на реке Волга (2016-2020 годы). Реализация данного проекта направлена на решение проблемы обеспечения сквозного судоходства на участке р. Волги Городец - Нижний Новгород и сокращение лимитирующих участков на Единой глубоководной системе европейской части Российской Федерации.</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На Единой глубоководной систем</w:t>
      </w:r>
      <w:r w:rsidR="00647DF6">
        <w:rPr>
          <w:rFonts w:ascii="Times New Roman" w:hAnsi="Times New Roman" w:cs="Times New Roman"/>
          <w:sz w:val="24"/>
          <w:szCs w:val="24"/>
        </w:rPr>
        <w:t>е европейской части России</w:t>
      </w:r>
      <w:r w:rsidRPr="00BB4964">
        <w:rPr>
          <w:rFonts w:ascii="Times New Roman" w:hAnsi="Times New Roman" w:cs="Times New Roman"/>
          <w:sz w:val="24"/>
          <w:szCs w:val="24"/>
        </w:rPr>
        <w:t>, по которой перевозится 75% всех грузов, являющейся стержнем воднотранспортной системы европейской части страны, остаются инфраструктурные ограничения – лимитирующие участки.</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lastRenderedPageBreak/>
        <w:t xml:space="preserve">К «узким» местам относят участки основных внутренних водных путей, на которых кардинальное улучшение условий судоходства капитальными путевыми (дноуглубительными, </w:t>
      </w:r>
      <w:proofErr w:type="spellStart"/>
      <w:r w:rsidRPr="00BB4964">
        <w:rPr>
          <w:rFonts w:ascii="Times New Roman" w:hAnsi="Times New Roman" w:cs="Times New Roman"/>
          <w:sz w:val="24"/>
          <w:szCs w:val="24"/>
        </w:rPr>
        <w:t>русловыправительными</w:t>
      </w:r>
      <w:proofErr w:type="spellEnd"/>
      <w:r w:rsidRPr="00BB4964">
        <w:rPr>
          <w:rFonts w:ascii="Times New Roman" w:hAnsi="Times New Roman" w:cs="Times New Roman"/>
          <w:sz w:val="24"/>
          <w:szCs w:val="24"/>
        </w:rPr>
        <w:t xml:space="preserve">, </w:t>
      </w:r>
      <w:proofErr w:type="spellStart"/>
      <w:r w:rsidRPr="00BB4964">
        <w:rPr>
          <w:rFonts w:ascii="Times New Roman" w:hAnsi="Times New Roman" w:cs="Times New Roman"/>
          <w:sz w:val="24"/>
          <w:szCs w:val="24"/>
        </w:rPr>
        <w:t>руслостеснительными</w:t>
      </w:r>
      <w:proofErr w:type="spellEnd"/>
      <w:r w:rsidRPr="00BB4964">
        <w:rPr>
          <w:rFonts w:ascii="Times New Roman" w:hAnsi="Times New Roman" w:cs="Times New Roman"/>
          <w:sz w:val="24"/>
          <w:szCs w:val="24"/>
        </w:rPr>
        <w:t>) работами не достигаются. Данные участки внутренних водных путей значительно снижают транзитную пропускную способность.</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Улучшение же качественных параметров водных путей, прежде всего за счет ликвидации «узких» мест, позволит обеспечить рост эксплуатационных и финансовых показателей работы флота, увеличить количество рабочих мест в отрасли, привлечь дополнительную грузовую базу, будет способствовать снижению себестоимости перевозок, росту судостроительных заказов, приведет к повышению уровня национальной безопасности.</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Первостепенной задачей является также переключение грузопотоков с других видов транспорта на </w:t>
      </w:r>
      <w:r w:rsidR="00647DF6">
        <w:rPr>
          <w:rFonts w:ascii="Times New Roman" w:hAnsi="Times New Roman" w:cs="Times New Roman"/>
          <w:sz w:val="24"/>
          <w:szCs w:val="24"/>
        </w:rPr>
        <w:t>внутренний водный транспорт</w:t>
      </w:r>
      <w:r w:rsidRPr="00BB4964">
        <w:rPr>
          <w:rFonts w:ascii="Times New Roman" w:hAnsi="Times New Roman" w:cs="Times New Roman"/>
          <w:sz w:val="24"/>
          <w:szCs w:val="24"/>
        </w:rPr>
        <w:t xml:space="preserve">, создание условий для перехода части грузопотоков на речные </w:t>
      </w:r>
      <w:proofErr w:type="spellStart"/>
      <w:r w:rsidRPr="00BB4964">
        <w:rPr>
          <w:rFonts w:ascii="Times New Roman" w:hAnsi="Times New Roman" w:cs="Times New Roman"/>
          <w:sz w:val="24"/>
          <w:szCs w:val="24"/>
        </w:rPr>
        <w:t>мультимодальные</w:t>
      </w:r>
      <w:proofErr w:type="spellEnd"/>
      <w:r w:rsidRPr="00BB4964">
        <w:rPr>
          <w:rFonts w:ascii="Times New Roman" w:hAnsi="Times New Roman" w:cs="Times New Roman"/>
          <w:sz w:val="24"/>
          <w:szCs w:val="24"/>
        </w:rPr>
        <w:t xml:space="preserve"> схемы доставки с участием речного транспорта, в т</w:t>
      </w:r>
      <w:r w:rsidR="0074183B">
        <w:rPr>
          <w:rFonts w:ascii="Times New Roman" w:hAnsi="Times New Roman" w:cs="Times New Roman"/>
          <w:sz w:val="24"/>
          <w:szCs w:val="24"/>
        </w:rPr>
        <w:t>ом числе</w:t>
      </w:r>
      <w:r w:rsidRPr="00BB4964">
        <w:rPr>
          <w:rFonts w:ascii="Times New Roman" w:hAnsi="Times New Roman" w:cs="Times New Roman"/>
          <w:sz w:val="24"/>
          <w:szCs w:val="24"/>
        </w:rPr>
        <w:t>: создание контейнерных терминалов, контейнерного флота, логистических центров на базе речных портов.</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В условиях ограниченной пропускной способности автомобильных и железных дорог наиболее полная реализация потенциальной пропускной способности внутренних водных путей, прежде всего Единой глубоководной системы европейской части Российской Федерации, могла бы стать существенным фактором снижения расходов на инфраструктуру, уменьшения транспортной составляющей в цене товаров и улучшения экологии регионов европейской части страны.</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Тенденция уменьшения перевозок пассажиров внутренним водным транспортом сохраняется до настоящего времени. Есть объективные причины такого положения дел на речном транспорте. Сезо</w:t>
      </w:r>
      <w:r w:rsidR="00647DF6">
        <w:rPr>
          <w:rFonts w:ascii="Times New Roman" w:hAnsi="Times New Roman" w:cs="Times New Roman"/>
          <w:sz w:val="24"/>
          <w:szCs w:val="24"/>
        </w:rPr>
        <w:t xml:space="preserve">нность работы, старение флота, </w:t>
      </w:r>
      <w:r w:rsidRPr="00BB4964">
        <w:rPr>
          <w:rFonts w:ascii="Times New Roman" w:hAnsi="Times New Roman" w:cs="Times New Roman"/>
          <w:sz w:val="24"/>
          <w:szCs w:val="24"/>
        </w:rPr>
        <w:t xml:space="preserve">интенсивное строительство автомобильных дорог параллельно водным путям и мостов через речные бассейны способствуют оттоку пассажиров на автомобильный транспорт. </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На территории республики функционируют два предприятия, осуществляющие пригородные пассажирские перевозки на водном транспорте: АО «Судоходная компания «</w:t>
      </w:r>
      <w:proofErr w:type="spellStart"/>
      <w:r w:rsidRPr="00BB4964">
        <w:rPr>
          <w:rFonts w:ascii="Times New Roman" w:hAnsi="Times New Roman" w:cs="Times New Roman"/>
          <w:sz w:val="24"/>
          <w:szCs w:val="24"/>
        </w:rPr>
        <w:t>Татфлот</w:t>
      </w:r>
      <w:proofErr w:type="spellEnd"/>
      <w:r w:rsidRPr="00BB4964">
        <w:rPr>
          <w:rFonts w:ascii="Times New Roman" w:hAnsi="Times New Roman" w:cs="Times New Roman"/>
          <w:sz w:val="24"/>
          <w:szCs w:val="24"/>
        </w:rPr>
        <w:t>» и ООО «Производственное объединение нерудных материалов «Набережные Челны».</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Социально значимые пассажирские перевозки в пригородном сообщении в Республике Татарстан осуществляются для доставки жителей городов к дачам, садовым участкам и местам отдыха. </w:t>
      </w:r>
      <w:proofErr w:type="gramStart"/>
      <w:r w:rsidRPr="00BB4964">
        <w:rPr>
          <w:rFonts w:ascii="Times New Roman" w:hAnsi="Times New Roman" w:cs="Times New Roman"/>
          <w:sz w:val="24"/>
          <w:szCs w:val="24"/>
        </w:rPr>
        <w:t>Из бюджета Республики Татарстан ежегодно выделяются субсидии на возмещение выпадающих доходов, связанных с применением регулируемых тарифов и предоставлением льг</w:t>
      </w:r>
      <w:r w:rsidR="006D7681">
        <w:rPr>
          <w:rFonts w:ascii="Times New Roman" w:hAnsi="Times New Roman" w:cs="Times New Roman"/>
          <w:sz w:val="24"/>
          <w:szCs w:val="24"/>
        </w:rPr>
        <w:t>от отдельным категориям граждан</w:t>
      </w:r>
      <w:r w:rsidRPr="00BB4964">
        <w:rPr>
          <w:rFonts w:ascii="Times New Roman" w:hAnsi="Times New Roman" w:cs="Times New Roman"/>
          <w:sz w:val="24"/>
          <w:szCs w:val="24"/>
        </w:rPr>
        <w:t>, а также средства на проведение путевых работ на судоходных трассах местного значения, в том числе работ по устройству и содержанию подходов к причалам общего пользования на территории Республики Татарстан.</w:t>
      </w:r>
      <w:proofErr w:type="gramEnd"/>
      <w:r w:rsidRPr="00BB4964">
        <w:rPr>
          <w:rFonts w:ascii="Times New Roman" w:hAnsi="Times New Roman" w:cs="Times New Roman"/>
          <w:sz w:val="24"/>
          <w:szCs w:val="24"/>
        </w:rPr>
        <w:t xml:space="preserve"> Повышение стоимости топлива </w:t>
      </w:r>
      <w:r w:rsidRPr="00BB4964">
        <w:rPr>
          <w:rFonts w:ascii="Times New Roman" w:hAnsi="Times New Roman" w:cs="Times New Roman"/>
          <w:sz w:val="24"/>
          <w:szCs w:val="24"/>
        </w:rPr>
        <w:lastRenderedPageBreak/>
        <w:t xml:space="preserve">увеличивает издержки судоходных компаний, что в конечном итоге приводит к выводу из эксплуатации большого количества судов. С 2005 года отменено субсидирование перевозок пассажиров речным транспортом из федерального бюджета, дотирование из республиканского бюджета не всегда </w:t>
      </w:r>
      <w:proofErr w:type="gramStart"/>
      <w:r w:rsidRPr="00BB4964">
        <w:rPr>
          <w:rFonts w:ascii="Times New Roman" w:hAnsi="Times New Roman" w:cs="Times New Roman"/>
          <w:sz w:val="24"/>
          <w:szCs w:val="24"/>
        </w:rPr>
        <w:t>компенсирует расходы судоходных компаний и перевозки становятся</w:t>
      </w:r>
      <w:proofErr w:type="gramEnd"/>
      <w:r w:rsidRPr="00BB4964">
        <w:rPr>
          <w:rFonts w:ascii="Times New Roman" w:hAnsi="Times New Roman" w:cs="Times New Roman"/>
          <w:sz w:val="24"/>
          <w:szCs w:val="24"/>
        </w:rPr>
        <w:t xml:space="preserve"> убыточными. Перевозки пассажиров имеют социальное  значение для населения, но доходы  населения не позволяют  оплачивать повышенные тарифы. В создавшейся  ситуации у судоходных компаний  недостаточно средств  не только на обновление флота, но и на текущее содержание судов и причалов.</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Возможные варианты поддержки, способствующие росту перевозок пассажиров или хотя бы предотвращению их дальнейшего падения: </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возобновить субсидии из федерального бюджета;</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 установить ставку налога на добавленную стоимость для услуг по перевозке пассажиров в размере 0 процентов. </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Обнуление ставки приведет к снижению тарифов на маршруты, которые сейчас облагаются по ставке 18</w:t>
      </w:r>
      <w:r w:rsidR="00C25000">
        <w:rPr>
          <w:rFonts w:ascii="Times New Roman" w:hAnsi="Times New Roman" w:cs="Times New Roman"/>
          <w:sz w:val="24"/>
          <w:szCs w:val="24"/>
        </w:rPr>
        <w:t xml:space="preserve"> процентов</w:t>
      </w:r>
      <w:r w:rsidRPr="00BB4964">
        <w:rPr>
          <w:rFonts w:ascii="Times New Roman" w:hAnsi="Times New Roman" w:cs="Times New Roman"/>
          <w:sz w:val="24"/>
          <w:szCs w:val="24"/>
        </w:rPr>
        <w:t xml:space="preserve">, что в свою очередь сделает более привлекательными для пассажиров транспортные маршруты. Возросший пассажиропоток приведет к росту доходов судоходных компаний, </w:t>
      </w:r>
      <w:proofErr w:type="gramStart"/>
      <w:r w:rsidRPr="00BB4964">
        <w:rPr>
          <w:rFonts w:ascii="Times New Roman" w:hAnsi="Times New Roman" w:cs="Times New Roman"/>
          <w:sz w:val="24"/>
          <w:szCs w:val="24"/>
        </w:rPr>
        <w:t>улучшит финансовые результаты их деятельности  и откроет</w:t>
      </w:r>
      <w:proofErr w:type="gramEnd"/>
      <w:r w:rsidRPr="00BB4964">
        <w:rPr>
          <w:rFonts w:ascii="Times New Roman" w:hAnsi="Times New Roman" w:cs="Times New Roman"/>
          <w:sz w:val="24"/>
          <w:szCs w:val="24"/>
        </w:rPr>
        <w:t xml:space="preserve"> перспективы дальнейшего развития отрасли.</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Перевозки по транспортным маршрутам осуществляются водоизмещающими и скоростными судами, построенными, в основном, в советское время на отечественных верфях. Флот </w:t>
      </w:r>
      <w:proofErr w:type="gramStart"/>
      <w:r w:rsidRPr="00BB4964">
        <w:rPr>
          <w:rFonts w:ascii="Times New Roman" w:hAnsi="Times New Roman" w:cs="Times New Roman"/>
          <w:sz w:val="24"/>
          <w:szCs w:val="24"/>
        </w:rPr>
        <w:t>имеет существенный средний возраст и нуждается</w:t>
      </w:r>
      <w:proofErr w:type="gramEnd"/>
      <w:r w:rsidRPr="00BB4964">
        <w:rPr>
          <w:rFonts w:ascii="Times New Roman" w:hAnsi="Times New Roman" w:cs="Times New Roman"/>
          <w:sz w:val="24"/>
          <w:szCs w:val="24"/>
        </w:rPr>
        <w:t xml:space="preserve"> в обновлении. Сегодня требуется принять принципиальное решение, какой флот необходимо приобретать, ведь он должен отвечать требованиям не только сегодняшнего дня, но и в условиях конкуренции со стороны автотранспорта – ближайшего будущего, доставка пассажиров речными судами должна быть скоростной.</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На судостроительных предприятиях России, в том числе и на ОАО «</w:t>
      </w:r>
      <w:proofErr w:type="spellStart"/>
      <w:r w:rsidRPr="00BB4964">
        <w:rPr>
          <w:rFonts w:ascii="Times New Roman" w:hAnsi="Times New Roman" w:cs="Times New Roman"/>
          <w:sz w:val="24"/>
          <w:szCs w:val="24"/>
        </w:rPr>
        <w:t>Зеленодольский</w:t>
      </w:r>
      <w:proofErr w:type="spellEnd"/>
      <w:r w:rsidRPr="00BB4964">
        <w:rPr>
          <w:rFonts w:ascii="Times New Roman" w:hAnsi="Times New Roman" w:cs="Times New Roman"/>
          <w:sz w:val="24"/>
          <w:szCs w:val="24"/>
        </w:rPr>
        <w:t xml:space="preserve"> завод имени А.М. Горького» реализуются проекты строительства современных и комфортабельных речных судов.</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Однако высокая стоимость их постройки при относительно низкой рента</w:t>
      </w:r>
      <w:r w:rsidR="00C25000">
        <w:rPr>
          <w:rFonts w:ascii="Times New Roman" w:hAnsi="Times New Roman" w:cs="Times New Roman"/>
          <w:sz w:val="24"/>
          <w:szCs w:val="24"/>
        </w:rPr>
        <w:t>бельности судоходного бизнеса в</w:t>
      </w:r>
      <w:r w:rsidRPr="00BB4964">
        <w:rPr>
          <w:rFonts w:ascii="Times New Roman" w:hAnsi="Times New Roman" w:cs="Times New Roman"/>
          <w:sz w:val="24"/>
          <w:szCs w:val="24"/>
        </w:rPr>
        <w:t xml:space="preserve">следствие ограниченного периода навигации, снижения эффективности эксплуатации флота из-за инфраструктурных ограничений, роста цен на топливо обуславливают длительные сроки окупаемости инвестиций в строительство грузового и пассажирского флота, соответственно не позволяют судоходным компаниям самостоятельно реализовывать программы обновления флота. </w:t>
      </w:r>
      <w:proofErr w:type="gramStart"/>
      <w:r w:rsidRPr="00BB4964">
        <w:rPr>
          <w:rFonts w:ascii="Times New Roman" w:hAnsi="Times New Roman" w:cs="Times New Roman"/>
          <w:sz w:val="24"/>
          <w:szCs w:val="24"/>
        </w:rPr>
        <w:t xml:space="preserve">В целях поддержки предприятий необходима разработка федеральной </w:t>
      </w:r>
      <w:r w:rsidRPr="00BB4964">
        <w:rPr>
          <w:rFonts w:ascii="Times New Roman" w:hAnsi="Times New Roman" w:cs="Times New Roman"/>
          <w:sz w:val="24"/>
          <w:szCs w:val="24"/>
        </w:rPr>
        <w:lastRenderedPageBreak/>
        <w:t>программы обновления пассажирского флота, в том числе с использованием механизма субсидирования предприятий из федерального и регионального бюджетов.</w:t>
      </w:r>
      <w:proofErr w:type="gramEnd"/>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В республике активными темпами осуществляется развитие автомобильных дорог федерального и регионального значения, включая строительство обходов населенных пунктов и новых участков.</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Протяженность автомобильных дорог общего пользования регионального и федерального значения с усовершенствованным типом покрытия – 12 475,856 км (85,9 %), с переходн</w:t>
      </w:r>
      <w:r w:rsidR="00103D4E">
        <w:rPr>
          <w:rFonts w:ascii="Times New Roman" w:hAnsi="Times New Roman" w:cs="Times New Roman"/>
          <w:sz w:val="24"/>
          <w:szCs w:val="24"/>
        </w:rPr>
        <w:t xml:space="preserve">ым типом покрытия  – 1 335,812 </w:t>
      </w:r>
      <w:r w:rsidRPr="00BB4964">
        <w:rPr>
          <w:rFonts w:ascii="Times New Roman" w:hAnsi="Times New Roman" w:cs="Times New Roman"/>
          <w:sz w:val="24"/>
          <w:szCs w:val="24"/>
        </w:rPr>
        <w:t xml:space="preserve">км (9,2 %), грунтовых дорог –696,134 км (4,9 %). Плотность сети дорог общего пользования составляет 213,9 км на 1000 кв. км территории.  Большая часть региональных автомобильных дорог представлена дорогами низших (IV и V) категорий –11 748,947 км </w:t>
      </w:r>
      <w:r w:rsidR="00841462">
        <w:rPr>
          <w:rFonts w:ascii="Times New Roman" w:hAnsi="Times New Roman" w:cs="Times New Roman"/>
          <w:sz w:val="24"/>
          <w:szCs w:val="24"/>
        </w:rPr>
        <w:br/>
      </w:r>
      <w:r w:rsidRPr="00BB4964">
        <w:rPr>
          <w:rFonts w:ascii="Times New Roman" w:hAnsi="Times New Roman" w:cs="Times New Roman"/>
          <w:sz w:val="24"/>
          <w:szCs w:val="24"/>
        </w:rPr>
        <w:t xml:space="preserve">(или 87,4 %). </w:t>
      </w:r>
    </w:p>
    <w:p w:rsidR="00BB4964" w:rsidRPr="00BB4964" w:rsidRDefault="00BB4964"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На основе </w:t>
      </w:r>
      <w:proofErr w:type="spellStart"/>
      <w:r w:rsidRPr="00BB4964">
        <w:rPr>
          <w:rFonts w:ascii="Times New Roman" w:hAnsi="Times New Roman" w:cs="Times New Roman"/>
          <w:sz w:val="24"/>
          <w:szCs w:val="24"/>
        </w:rPr>
        <w:t>софинансирования</w:t>
      </w:r>
      <w:proofErr w:type="spellEnd"/>
      <w:r w:rsidRPr="00BB4964">
        <w:rPr>
          <w:rFonts w:ascii="Times New Roman" w:hAnsi="Times New Roman" w:cs="Times New Roman"/>
          <w:sz w:val="24"/>
          <w:szCs w:val="24"/>
        </w:rPr>
        <w:t xml:space="preserve"> за счет средств федерального бюджета и бюджета Республики Татарстан ежегодно проводятся работы по строительству автомобильных дорог к населенным пунктам для обеспечения их связи по дорогам с твердым покрытием с сетью дорог общего пользования.</w:t>
      </w:r>
    </w:p>
    <w:p w:rsidR="00BB4964" w:rsidRPr="00BB4964" w:rsidRDefault="00BB4964" w:rsidP="00841462">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В целях создания устойчивого скоростного транспортного каркаса всего региона Поволжья, продолжается поэтапная реконструкция под I-б техническую категорию автодороги М-7 «Волга» от Казани до Набережных Челнов. </w:t>
      </w:r>
    </w:p>
    <w:p w:rsidR="00A12C13" w:rsidRPr="00BB4964" w:rsidRDefault="00136B14" w:rsidP="00841462">
      <w:pPr>
        <w:pStyle w:val="a4"/>
        <w:keepNext/>
        <w:numPr>
          <w:ilvl w:val="1"/>
          <w:numId w:val="11"/>
        </w:numPr>
        <w:spacing w:after="0" w:line="360" w:lineRule="auto"/>
        <w:ind w:left="0" w:firstLine="567"/>
        <w:jc w:val="both"/>
        <w:rPr>
          <w:rFonts w:ascii="Times New Roman" w:hAnsi="Times New Roman" w:cs="Times New Roman"/>
          <w:b/>
          <w:sz w:val="24"/>
          <w:szCs w:val="24"/>
        </w:rPr>
      </w:pPr>
      <w:r w:rsidRPr="00136B14">
        <w:rPr>
          <w:rFonts w:ascii="Times New Roman" w:hAnsi="Times New Roman" w:cs="Times New Roman"/>
          <w:b/>
          <w:sz w:val="24"/>
          <w:szCs w:val="24"/>
        </w:rPr>
        <w:t>Внешние факторы, оказывающие значительное влияние на развитие транспортной отрасли РТ</w:t>
      </w:r>
    </w:p>
    <w:p w:rsidR="000E5365" w:rsidRDefault="00E273A9" w:rsidP="00841462">
      <w:pPr>
        <w:keepNext/>
        <w:widowControl w:val="0"/>
        <w:autoSpaceDE w:val="0"/>
        <w:autoSpaceDN w:val="0"/>
        <w:adjustRightInd w:val="0"/>
        <w:spacing w:after="0" w:line="360" w:lineRule="auto"/>
        <w:ind w:firstLine="540"/>
        <w:jc w:val="both"/>
        <w:rPr>
          <w:rFonts w:ascii="Times New Roman" w:hAnsi="Times New Roman" w:cs="Times New Roman"/>
          <w:sz w:val="24"/>
          <w:szCs w:val="24"/>
        </w:rPr>
      </w:pPr>
      <w:r w:rsidRPr="000E5365">
        <w:rPr>
          <w:rFonts w:ascii="Times New Roman" w:hAnsi="Times New Roman" w:cs="Times New Roman"/>
          <w:sz w:val="24"/>
          <w:szCs w:val="24"/>
        </w:rPr>
        <w:t>Основн</w:t>
      </w:r>
      <w:r w:rsidR="000E5365">
        <w:rPr>
          <w:rFonts w:ascii="Times New Roman" w:hAnsi="Times New Roman" w:cs="Times New Roman"/>
          <w:sz w:val="24"/>
          <w:szCs w:val="24"/>
        </w:rPr>
        <w:t>ым</w:t>
      </w:r>
      <w:r w:rsidRPr="000E5365">
        <w:rPr>
          <w:rFonts w:ascii="Times New Roman" w:hAnsi="Times New Roman" w:cs="Times New Roman"/>
          <w:sz w:val="24"/>
          <w:szCs w:val="24"/>
        </w:rPr>
        <w:t xml:space="preserve"> внешни</w:t>
      </w:r>
      <w:r w:rsidR="000E5365">
        <w:rPr>
          <w:rFonts w:ascii="Times New Roman" w:hAnsi="Times New Roman" w:cs="Times New Roman"/>
          <w:sz w:val="24"/>
          <w:szCs w:val="24"/>
        </w:rPr>
        <w:t>м</w:t>
      </w:r>
      <w:r w:rsidRPr="000E5365">
        <w:rPr>
          <w:rFonts w:ascii="Times New Roman" w:hAnsi="Times New Roman" w:cs="Times New Roman"/>
          <w:sz w:val="24"/>
          <w:szCs w:val="24"/>
        </w:rPr>
        <w:t xml:space="preserve"> фактор</w:t>
      </w:r>
      <w:r w:rsidR="000E5365">
        <w:rPr>
          <w:rFonts w:ascii="Times New Roman" w:hAnsi="Times New Roman" w:cs="Times New Roman"/>
          <w:sz w:val="24"/>
          <w:szCs w:val="24"/>
        </w:rPr>
        <w:t>ом</w:t>
      </w:r>
      <w:r w:rsidRPr="000E5365">
        <w:rPr>
          <w:rFonts w:ascii="Times New Roman" w:hAnsi="Times New Roman" w:cs="Times New Roman"/>
          <w:sz w:val="24"/>
          <w:szCs w:val="24"/>
        </w:rPr>
        <w:t xml:space="preserve">, который оказывает решающее влияние на развитие транспортной отрасли Республики Татарстан, </w:t>
      </w:r>
      <w:r w:rsidR="000E5365" w:rsidRPr="000E5365">
        <w:rPr>
          <w:rFonts w:ascii="Times New Roman" w:hAnsi="Times New Roman" w:cs="Times New Roman"/>
          <w:sz w:val="24"/>
          <w:szCs w:val="24"/>
        </w:rPr>
        <w:t xml:space="preserve">- </w:t>
      </w:r>
      <w:r w:rsidR="000E5365">
        <w:rPr>
          <w:rFonts w:ascii="Times New Roman" w:hAnsi="Times New Roman" w:cs="Times New Roman"/>
          <w:sz w:val="24"/>
          <w:szCs w:val="24"/>
        </w:rPr>
        <w:t xml:space="preserve">является тот факт, что Республика Татарстан </w:t>
      </w:r>
      <w:proofErr w:type="gramStart"/>
      <w:r w:rsidR="000E5365">
        <w:rPr>
          <w:rFonts w:ascii="Times New Roman" w:hAnsi="Times New Roman" w:cs="Times New Roman"/>
          <w:sz w:val="24"/>
          <w:szCs w:val="24"/>
        </w:rPr>
        <w:t xml:space="preserve">является одним из ключевых регионов в </w:t>
      </w:r>
      <w:r w:rsidR="000E5365" w:rsidRPr="000E5365">
        <w:rPr>
          <w:rFonts w:ascii="Times New Roman" w:hAnsi="Times New Roman" w:cs="Times New Roman"/>
          <w:sz w:val="24"/>
          <w:szCs w:val="24"/>
        </w:rPr>
        <w:t>транспортно-транзитн</w:t>
      </w:r>
      <w:r w:rsidR="000E5365">
        <w:rPr>
          <w:rFonts w:ascii="Times New Roman" w:hAnsi="Times New Roman" w:cs="Times New Roman"/>
          <w:sz w:val="24"/>
          <w:szCs w:val="24"/>
        </w:rPr>
        <w:t>ой</w:t>
      </w:r>
      <w:r w:rsidR="000E5365" w:rsidRPr="000E5365">
        <w:rPr>
          <w:rFonts w:ascii="Times New Roman" w:hAnsi="Times New Roman" w:cs="Times New Roman"/>
          <w:sz w:val="24"/>
          <w:szCs w:val="24"/>
        </w:rPr>
        <w:t xml:space="preserve"> систем</w:t>
      </w:r>
      <w:r w:rsidR="000E5365">
        <w:rPr>
          <w:rFonts w:ascii="Times New Roman" w:hAnsi="Times New Roman" w:cs="Times New Roman"/>
          <w:sz w:val="24"/>
          <w:szCs w:val="24"/>
        </w:rPr>
        <w:t>е Российской Федерации и играет</w:t>
      </w:r>
      <w:proofErr w:type="gramEnd"/>
      <w:r w:rsidR="000E5365">
        <w:rPr>
          <w:rFonts w:ascii="Times New Roman" w:hAnsi="Times New Roman" w:cs="Times New Roman"/>
          <w:sz w:val="24"/>
          <w:szCs w:val="24"/>
        </w:rPr>
        <w:t xml:space="preserve"> ведущую роль в формировании международных транспортных коридоров, проходящих через территорию РФ.</w:t>
      </w:r>
    </w:p>
    <w:p w:rsidR="00AB2581" w:rsidRPr="00AB2581" w:rsidRDefault="00AB2581" w:rsidP="008E2FBA">
      <w:pPr>
        <w:keepNext/>
        <w:widowControl w:val="0"/>
        <w:autoSpaceDE w:val="0"/>
        <w:autoSpaceDN w:val="0"/>
        <w:adjustRightInd w:val="0"/>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Кроме того, серьезное влияние оказывают</w:t>
      </w:r>
      <w:r w:rsidRPr="00AB2581">
        <w:rPr>
          <w:rFonts w:ascii="Times New Roman" w:hAnsi="Times New Roman" w:cs="Times New Roman"/>
          <w:sz w:val="24"/>
          <w:szCs w:val="24"/>
        </w:rPr>
        <w:t xml:space="preserve"> такие общероссийские тенденции, как:</w:t>
      </w:r>
    </w:p>
    <w:p w:rsidR="00AB2581" w:rsidRPr="00AB2581" w:rsidRDefault="00AB2581" w:rsidP="008E2FBA">
      <w:pPr>
        <w:keepNext/>
        <w:widowControl w:val="0"/>
        <w:autoSpaceDE w:val="0"/>
        <w:autoSpaceDN w:val="0"/>
        <w:adjustRightInd w:val="0"/>
        <w:spacing w:after="0" w:line="360" w:lineRule="auto"/>
        <w:ind w:firstLine="540"/>
        <w:jc w:val="both"/>
        <w:rPr>
          <w:rFonts w:ascii="Times New Roman" w:hAnsi="Times New Roman" w:cs="Times New Roman"/>
          <w:sz w:val="24"/>
          <w:szCs w:val="24"/>
        </w:rPr>
      </w:pPr>
      <w:r w:rsidRPr="00AB2581">
        <w:rPr>
          <w:rFonts w:ascii="Times New Roman" w:hAnsi="Times New Roman" w:cs="Times New Roman"/>
          <w:sz w:val="24"/>
          <w:szCs w:val="24"/>
        </w:rPr>
        <w:t>- дальнейшая разработка законодательной базы современной России - появление основных федеральных законов, определяющих развитие территорий и пространства</w:t>
      </w:r>
      <w:r w:rsidR="009D6A13">
        <w:rPr>
          <w:rFonts w:ascii="Times New Roman" w:hAnsi="Times New Roman" w:cs="Times New Roman"/>
          <w:sz w:val="24"/>
          <w:szCs w:val="24"/>
        </w:rPr>
        <w:t>;</w:t>
      </w:r>
    </w:p>
    <w:p w:rsidR="00AB2581" w:rsidRPr="00AB2581" w:rsidRDefault="00AB2581" w:rsidP="008E2FBA">
      <w:pPr>
        <w:keepNext/>
        <w:widowControl w:val="0"/>
        <w:autoSpaceDE w:val="0"/>
        <w:autoSpaceDN w:val="0"/>
        <w:adjustRightInd w:val="0"/>
        <w:spacing w:after="0" w:line="360" w:lineRule="auto"/>
        <w:ind w:firstLine="540"/>
        <w:jc w:val="both"/>
        <w:rPr>
          <w:rFonts w:ascii="Times New Roman" w:hAnsi="Times New Roman" w:cs="Times New Roman"/>
          <w:sz w:val="24"/>
          <w:szCs w:val="24"/>
        </w:rPr>
      </w:pPr>
      <w:r w:rsidRPr="00AB2581">
        <w:rPr>
          <w:rFonts w:ascii="Times New Roman" w:hAnsi="Times New Roman" w:cs="Times New Roman"/>
          <w:sz w:val="24"/>
          <w:szCs w:val="24"/>
        </w:rPr>
        <w:t>- активное повсеместное развитие телекоммуникационного пространства: сотовая связь, высокоскоростной интернет, цифровое телевидение</w:t>
      </w:r>
      <w:r>
        <w:rPr>
          <w:rFonts w:ascii="Times New Roman" w:hAnsi="Times New Roman" w:cs="Times New Roman"/>
          <w:sz w:val="24"/>
          <w:szCs w:val="24"/>
        </w:rPr>
        <w:t>, технологические решения</w:t>
      </w:r>
      <w:r w:rsidR="00C8460D">
        <w:rPr>
          <w:rFonts w:ascii="Times New Roman" w:hAnsi="Times New Roman" w:cs="Times New Roman"/>
          <w:sz w:val="24"/>
          <w:szCs w:val="24"/>
        </w:rPr>
        <w:t>,</w:t>
      </w:r>
      <w:r>
        <w:rPr>
          <w:rFonts w:ascii="Times New Roman" w:hAnsi="Times New Roman" w:cs="Times New Roman"/>
          <w:sz w:val="24"/>
          <w:szCs w:val="24"/>
        </w:rPr>
        <w:t xml:space="preserve"> на баз</w:t>
      </w:r>
      <w:r w:rsidR="00B25FF9">
        <w:rPr>
          <w:rFonts w:ascii="Times New Roman" w:hAnsi="Times New Roman" w:cs="Times New Roman"/>
          <w:sz w:val="24"/>
          <w:szCs w:val="24"/>
        </w:rPr>
        <w:t>е которых значительно преобразуе</w:t>
      </w:r>
      <w:r>
        <w:rPr>
          <w:rFonts w:ascii="Times New Roman" w:hAnsi="Times New Roman" w:cs="Times New Roman"/>
          <w:sz w:val="24"/>
          <w:szCs w:val="24"/>
        </w:rPr>
        <w:t>т</w:t>
      </w:r>
      <w:r w:rsidR="00B25FF9">
        <w:rPr>
          <w:rFonts w:ascii="Times New Roman" w:hAnsi="Times New Roman" w:cs="Times New Roman"/>
          <w:sz w:val="24"/>
          <w:szCs w:val="24"/>
        </w:rPr>
        <w:t>ся транспортная</w:t>
      </w:r>
      <w:r>
        <w:rPr>
          <w:rFonts w:ascii="Times New Roman" w:hAnsi="Times New Roman" w:cs="Times New Roman"/>
          <w:sz w:val="24"/>
          <w:szCs w:val="24"/>
        </w:rPr>
        <w:t xml:space="preserve"> отрасль</w:t>
      </w:r>
      <w:r w:rsidRPr="00AB2581">
        <w:rPr>
          <w:rFonts w:ascii="Times New Roman" w:hAnsi="Times New Roman" w:cs="Times New Roman"/>
          <w:sz w:val="24"/>
          <w:szCs w:val="24"/>
        </w:rPr>
        <w:t>;</w:t>
      </w:r>
    </w:p>
    <w:p w:rsidR="00AB2581" w:rsidRPr="00AB2581" w:rsidRDefault="00AB2581" w:rsidP="008E2FBA">
      <w:pPr>
        <w:keepNext/>
        <w:widowControl w:val="0"/>
        <w:autoSpaceDE w:val="0"/>
        <w:autoSpaceDN w:val="0"/>
        <w:adjustRightInd w:val="0"/>
        <w:spacing w:after="0" w:line="360" w:lineRule="auto"/>
        <w:ind w:firstLine="540"/>
        <w:jc w:val="both"/>
        <w:rPr>
          <w:rFonts w:ascii="Times New Roman" w:hAnsi="Times New Roman" w:cs="Times New Roman"/>
          <w:sz w:val="24"/>
          <w:szCs w:val="24"/>
        </w:rPr>
      </w:pPr>
      <w:r w:rsidRPr="00AB2581">
        <w:rPr>
          <w:rFonts w:ascii="Times New Roman" w:hAnsi="Times New Roman" w:cs="Times New Roman"/>
          <w:sz w:val="24"/>
          <w:szCs w:val="24"/>
        </w:rPr>
        <w:t>- стремительный рост автомобилизации, повышение подвижности населения.</w:t>
      </w:r>
    </w:p>
    <w:p w:rsidR="006E2D65" w:rsidRPr="006E2D65" w:rsidRDefault="00C8460D"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При этом</w:t>
      </w:r>
      <w:r w:rsidR="000E5365">
        <w:rPr>
          <w:rFonts w:ascii="Times New Roman" w:hAnsi="Times New Roman" w:cs="Times New Roman"/>
          <w:sz w:val="24"/>
          <w:szCs w:val="24"/>
        </w:rPr>
        <w:t xml:space="preserve"> н</w:t>
      </w:r>
      <w:r w:rsidR="006E2D65" w:rsidRPr="006E2D65">
        <w:rPr>
          <w:rFonts w:ascii="Times New Roman" w:hAnsi="Times New Roman" w:cs="Times New Roman"/>
          <w:sz w:val="24"/>
          <w:szCs w:val="24"/>
        </w:rPr>
        <w:t xml:space="preserve">аличие трех узлов развития </w:t>
      </w:r>
      <w:r w:rsidR="009D6A13">
        <w:rPr>
          <w:rFonts w:ascii="Times New Roman" w:hAnsi="Times New Roman" w:cs="Times New Roman"/>
          <w:sz w:val="24"/>
          <w:szCs w:val="24"/>
        </w:rPr>
        <w:t>Республики Татарстан</w:t>
      </w:r>
      <w:r w:rsidR="006E2D65" w:rsidRPr="006E2D65">
        <w:rPr>
          <w:rFonts w:ascii="Times New Roman" w:hAnsi="Times New Roman" w:cs="Times New Roman"/>
          <w:sz w:val="24"/>
          <w:szCs w:val="24"/>
        </w:rPr>
        <w:t>, каждый из которых обладает своей спецификой</w:t>
      </w:r>
      <w:r w:rsidR="000E5365">
        <w:rPr>
          <w:rFonts w:ascii="Times New Roman" w:hAnsi="Times New Roman" w:cs="Times New Roman"/>
          <w:sz w:val="24"/>
          <w:szCs w:val="24"/>
        </w:rPr>
        <w:t xml:space="preserve"> и значимостью</w:t>
      </w:r>
      <w:r w:rsidR="006E2D65" w:rsidRPr="006E2D65">
        <w:rPr>
          <w:rFonts w:ascii="Times New Roman" w:hAnsi="Times New Roman" w:cs="Times New Roman"/>
          <w:sz w:val="24"/>
          <w:szCs w:val="24"/>
        </w:rPr>
        <w:t>, позволяет построить схему внутреннего и внешнего сотрудничества и здоровой конкуренции, привлекательную для инвестиций всех уровней</w:t>
      </w:r>
      <w:r w:rsidR="009D6A13">
        <w:rPr>
          <w:rFonts w:ascii="Times New Roman" w:hAnsi="Times New Roman" w:cs="Times New Roman"/>
          <w:sz w:val="24"/>
          <w:szCs w:val="24"/>
        </w:rPr>
        <w:t xml:space="preserve">, в том </w:t>
      </w:r>
      <w:r w:rsidR="009D6A13">
        <w:rPr>
          <w:rFonts w:ascii="Times New Roman" w:hAnsi="Times New Roman" w:cs="Times New Roman"/>
          <w:sz w:val="24"/>
          <w:szCs w:val="24"/>
        </w:rPr>
        <w:lastRenderedPageBreak/>
        <w:t>числе и области дорожно-транспортной и логистической инфраструктуры</w:t>
      </w:r>
      <w:r w:rsidR="006E2D65" w:rsidRPr="006E2D65">
        <w:rPr>
          <w:rFonts w:ascii="Times New Roman" w:hAnsi="Times New Roman" w:cs="Times New Roman"/>
          <w:sz w:val="24"/>
          <w:szCs w:val="24"/>
        </w:rPr>
        <w:t>.</w:t>
      </w:r>
    </w:p>
    <w:p w:rsidR="006E2D65" w:rsidRPr="006E2D65" w:rsidRDefault="006E2D65"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sidRPr="006E2D65">
        <w:rPr>
          <w:rFonts w:ascii="Times New Roman" w:hAnsi="Times New Roman" w:cs="Times New Roman"/>
          <w:sz w:val="24"/>
          <w:szCs w:val="24"/>
        </w:rPr>
        <w:t xml:space="preserve">Пространственная инфраструктура четвертого технологического уклада, созданная в предыдущие десятилетия, требует значительных затрат на преобразования для эффективной поддержки пятого технологического уклада. </w:t>
      </w:r>
      <w:r w:rsidR="00C037EC">
        <w:rPr>
          <w:rFonts w:ascii="Times New Roman" w:hAnsi="Times New Roman" w:cs="Times New Roman"/>
          <w:sz w:val="24"/>
          <w:szCs w:val="24"/>
        </w:rPr>
        <w:t xml:space="preserve">Значительную роль при </w:t>
      </w:r>
      <w:proofErr w:type="gramStart"/>
      <w:r w:rsidR="00C037EC">
        <w:rPr>
          <w:rFonts w:ascii="Times New Roman" w:hAnsi="Times New Roman" w:cs="Times New Roman"/>
          <w:sz w:val="24"/>
          <w:szCs w:val="24"/>
        </w:rPr>
        <w:t>этом</w:t>
      </w:r>
      <w:proofErr w:type="gramEnd"/>
      <w:r w:rsidR="00C037EC">
        <w:rPr>
          <w:rFonts w:ascii="Times New Roman" w:hAnsi="Times New Roman" w:cs="Times New Roman"/>
          <w:sz w:val="24"/>
          <w:szCs w:val="24"/>
        </w:rPr>
        <w:t xml:space="preserve"> играет транспортный комплекс.</w:t>
      </w:r>
    </w:p>
    <w:p w:rsidR="006E2D65" w:rsidRPr="006E2D65" w:rsidRDefault="006E2D65" w:rsidP="008E2FBA">
      <w:pPr>
        <w:keepNext/>
        <w:widowControl w:val="0"/>
        <w:autoSpaceDE w:val="0"/>
        <w:autoSpaceDN w:val="0"/>
        <w:adjustRightInd w:val="0"/>
        <w:spacing w:after="0" w:line="360" w:lineRule="auto"/>
        <w:ind w:firstLine="709"/>
        <w:jc w:val="center"/>
        <w:outlineLvl w:val="4"/>
        <w:rPr>
          <w:rFonts w:ascii="Times New Roman" w:hAnsi="Times New Roman" w:cs="Times New Roman"/>
          <w:sz w:val="24"/>
          <w:szCs w:val="24"/>
        </w:rPr>
      </w:pPr>
      <w:bookmarkStart w:id="2" w:name="Par2847"/>
      <w:bookmarkEnd w:id="2"/>
      <w:r w:rsidRPr="00BB4964">
        <w:rPr>
          <w:noProof/>
        </w:rPr>
        <w:drawing>
          <wp:inline distT="0" distB="0" distL="0" distR="0" wp14:anchorId="71CD893C" wp14:editId="7516AB3E">
            <wp:extent cx="5452110" cy="29330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52110" cy="2933065"/>
                    </a:xfrm>
                    <a:prstGeom prst="rect">
                      <a:avLst/>
                    </a:prstGeom>
                    <a:noFill/>
                    <a:ln>
                      <a:noFill/>
                    </a:ln>
                  </pic:spPr>
                </pic:pic>
              </a:graphicData>
            </a:graphic>
          </wp:inline>
        </w:drawing>
      </w:r>
    </w:p>
    <w:p w:rsidR="006E2D65" w:rsidRPr="006E2D65" w:rsidRDefault="005A2733" w:rsidP="008E2FBA">
      <w:pPr>
        <w:keepNext/>
        <w:widowControl w:val="0"/>
        <w:autoSpaceDE w:val="0"/>
        <w:autoSpaceDN w:val="0"/>
        <w:adjustRightInd w:val="0"/>
        <w:spacing w:after="0" w:line="360" w:lineRule="auto"/>
        <w:ind w:firstLine="709"/>
        <w:jc w:val="center"/>
        <w:rPr>
          <w:rFonts w:ascii="Times New Roman" w:hAnsi="Times New Roman" w:cs="Times New Roman"/>
          <w:sz w:val="24"/>
          <w:szCs w:val="24"/>
        </w:rPr>
      </w:pPr>
      <w:bookmarkStart w:id="3" w:name="Par2849"/>
      <w:bookmarkEnd w:id="3"/>
      <w:r>
        <w:rPr>
          <w:rFonts w:ascii="Times New Roman" w:hAnsi="Times New Roman" w:cs="Times New Roman"/>
          <w:sz w:val="24"/>
          <w:szCs w:val="24"/>
        </w:rPr>
        <w:t xml:space="preserve">Рис. </w:t>
      </w:r>
      <w:r w:rsidR="00C037EC">
        <w:rPr>
          <w:rFonts w:ascii="Times New Roman" w:hAnsi="Times New Roman" w:cs="Times New Roman"/>
          <w:sz w:val="24"/>
          <w:szCs w:val="24"/>
        </w:rPr>
        <w:t>1.</w:t>
      </w:r>
      <w:r w:rsidR="006E2D65" w:rsidRPr="006E2D65">
        <w:rPr>
          <w:rFonts w:ascii="Times New Roman" w:hAnsi="Times New Roman" w:cs="Times New Roman"/>
          <w:sz w:val="24"/>
          <w:szCs w:val="24"/>
        </w:rPr>
        <w:t xml:space="preserve"> Преобразования пространства при переходе </w:t>
      </w:r>
      <w:proofErr w:type="gramStart"/>
      <w:r w:rsidR="006E2D65" w:rsidRPr="006E2D65">
        <w:rPr>
          <w:rFonts w:ascii="Times New Roman" w:hAnsi="Times New Roman" w:cs="Times New Roman"/>
          <w:sz w:val="24"/>
          <w:szCs w:val="24"/>
        </w:rPr>
        <w:t>к</w:t>
      </w:r>
      <w:proofErr w:type="gramEnd"/>
      <w:r w:rsidR="006E2D65" w:rsidRPr="006E2D65">
        <w:rPr>
          <w:rFonts w:ascii="Times New Roman" w:hAnsi="Times New Roman" w:cs="Times New Roman"/>
          <w:sz w:val="24"/>
          <w:szCs w:val="24"/>
        </w:rPr>
        <w:t xml:space="preserve"> новым</w:t>
      </w:r>
    </w:p>
    <w:p w:rsidR="006E2D65" w:rsidRPr="006E2D65" w:rsidRDefault="006E2D65" w:rsidP="008E2FBA">
      <w:pPr>
        <w:keepNext/>
        <w:widowControl w:val="0"/>
        <w:autoSpaceDE w:val="0"/>
        <w:autoSpaceDN w:val="0"/>
        <w:adjustRightInd w:val="0"/>
        <w:spacing w:after="0" w:line="360" w:lineRule="auto"/>
        <w:ind w:firstLine="709"/>
        <w:jc w:val="center"/>
        <w:rPr>
          <w:rFonts w:ascii="Times New Roman" w:hAnsi="Times New Roman" w:cs="Times New Roman"/>
          <w:sz w:val="24"/>
          <w:szCs w:val="24"/>
        </w:rPr>
      </w:pPr>
      <w:r w:rsidRPr="006E2D65">
        <w:rPr>
          <w:rFonts w:ascii="Times New Roman" w:hAnsi="Times New Roman" w:cs="Times New Roman"/>
          <w:sz w:val="24"/>
          <w:szCs w:val="24"/>
        </w:rPr>
        <w:t>технологическим укладам</w:t>
      </w:r>
    </w:p>
    <w:p w:rsidR="00BB4964" w:rsidRPr="00136B14" w:rsidRDefault="00BB4964" w:rsidP="008E2FBA">
      <w:pPr>
        <w:pStyle w:val="a4"/>
        <w:keepNext/>
        <w:spacing w:after="0" w:line="360" w:lineRule="auto"/>
        <w:ind w:left="0"/>
        <w:jc w:val="both"/>
        <w:rPr>
          <w:rFonts w:ascii="Times New Roman" w:hAnsi="Times New Roman" w:cs="Times New Roman"/>
          <w:b/>
          <w:sz w:val="24"/>
          <w:szCs w:val="24"/>
        </w:rPr>
      </w:pPr>
    </w:p>
    <w:p w:rsidR="00136B14" w:rsidRDefault="00136B14" w:rsidP="00841462">
      <w:pPr>
        <w:pStyle w:val="a4"/>
        <w:keepNext/>
        <w:numPr>
          <w:ilvl w:val="1"/>
          <w:numId w:val="11"/>
        </w:numPr>
        <w:spacing w:after="0" w:line="360" w:lineRule="auto"/>
        <w:ind w:left="0" w:firstLine="709"/>
        <w:jc w:val="both"/>
        <w:rPr>
          <w:rFonts w:ascii="Times New Roman" w:hAnsi="Times New Roman" w:cs="Times New Roman"/>
          <w:b/>
          <w:sz w:val="24"/>
          <w:szCs w:val="24"/>
        </w:rPr>
      </w:pPr>
      <w:r w:rsidRPr="00136B14">
        <w:rPr>
          <w:rFonts w:ascii="Times New Roman" w:hAnsi="Times New Roman" w:cs="Times New Roman"/>
          <w:b/>
          <w:sz w:val="24"/>
          <w:szCs w:val="24"/>
        </w:rPr>
        <w:t>Преимущества и возможности транспортной отрасли РТ</w:t>
      </w:r>
    </w:p>
    <w:p w:rsidR="00BB4964" w:rsidRDefault="00BB4964" w:rsidP="00841462">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В Татарстане имеется большой</w:t>
      </w:r>
      <w:r>
        <w:rPr>
          <w:rFonts w:ascii="Times New Roman" w:hAnsi="Times New Roman" w:cs="Times New Roman"/>
          <w:sz w:val="24"/>
          <w:szCs w:val="24"/>
        </w:rPr>
        <w:t xml:space="preserve"> задел и</w:t>
      </w:r>
      <w:r w:rsidRPr="00BB4964">
        <w:rPr>
          <w:rFonts w:ascii="Times New Roman" w:hAnsi="Times New Roman" w:cs="Times New Roman"/>
          <w:sz w:val="24"/>
          <w:szCs w:val="24"/>
        </w:rPr>
        <w:t xml:space="preserve"> потенциал развития транспортн</w:t>
      </w:r>
      <w:r>
        <w:rPr>
          <w:rFonts w:ascii="Times New Roman" w:hAnsi="Times New Roman" w:cs="Times New Roman"/>
          <w:sz w:val="24"/>
          <w:szCs w:val="24"/>
        </w:rPr>
        <w:t>ой инфраструктуры</w:t>
      </w:r>
      <w:r w:rsidR="00C801AB">
        <w:rPr>
          <w:rFonts w:ascii="Times New Roman" w:hAnsi="Times New Roman" w:cs="Times New Roman"/>
          <w:sz w:val="24"/>
          <w:szCs w:val="24"/>
        </w:rPr>
        <w:t>, которая уже в настоящее время имеет ярко выраженные преимущества:</w:t>
      </w:r>
    </w:p>
    <w:p w:rsidR="00C801AB" w:rsidRPr="00C801AB" w:rsidRDefault="00C801AB"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sidRPr="00C801AB">
        <w:rPr>
          <w:rFonts w:ascii="Times New Roman" w:hAnsi="Times New Roman" w:cs="Times New Roman"/>
          <w:sz w:val="24"/>
          <w:szCs w:val="24"/>
        </w:rPr>
        <w:t>Республика Татарстан расположена в центре европейской части Российской Федерации на пересечении трех транспортных коридоров - в центре Волжско-Камского бассейна; в регионах России, расположенных в радиусе 1 500 км, проживает не менее 70 процентов населения России, что обеспечивает возможность организации удобных и быстрых транспортных связей этих регионов с Республикой Татарстан;</w:t>
      </w:r>
    </w:p>
    <w:p w:rsidR="00C801AB" w:rsidRPr="00C801AB" w:rsidRDefault="00C801AB"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sidRPr="00C801AB">
        <w:rPr>
          <w:rFonts w:ascii="Times New Roman" w:hAnsi="Times New Roman" w:cs="Times New Roman"/>
          <w:sz w:val="24"/>
          <w:szCs w:val="24"/>
        </w:rPr>
        <w:t>пересечение финансово-торгово-транспортно-логистических потоков, корнями уходящих еще во времена "шелкового пути";</w:t>
      </w:r>
    </w:p>
    <w:p w:rsidR="00C801AB" w:rsidRPr="00C801AB" w:rsidRDefault="00C801AB"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C801AB">
        <w:rPr>
          <w:rFonts w:ascii="Times New Roman" w:hAnsi="Times New Roman" w:cs="Times New Roman"/>
          <w:sz w:val="24"/>
          <w:szCs w:val="24"/>
        </w:rPr>
        <w:t>полицентричность</w:t>
      </w:r>
      <w:proofErr w:type="spellEnd"/>
      <w:r w:rsidRPr="00C801AB">
        <w:rPr>
          <w:rFonts w:ascii="Times New Roman" w:hAnsi="Times New Roman" w:cs="Times New Roman"/>
          <w:sz w:val="24"/>
          <w:szCs w:val="24"/>
        </w:rPr>
        <w:t xml:space="preserve"> территориального развития, усиленная стимулированием ведущих агломераций; активная политика инфраструктурного развития;</w:t>
      </w:r>
    </w:p>
    <w:p w:rsidR="00C801AB" w:rsidRPr="00C801AB" w:rsidRDefault="00C801AB"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sidRPr="00C801AB">
        <w:rPr>
          <w:rFonts w:ascii="Times New Roman" w:hAnsi="Times New Roman" w:cs="Times New Roman"/>
          <w:sz w:val="24"/>
          <w:szCs w:val="24"/>
        </w:rPr>
        <w:t>наличие обширных простран</w:t>
      </w:r>
      <w:proofErr w:type="gramStart"/>
      <w:r w:rsidRPr="00C801AB">
        <w:rPr>
          <w:rFonts w:ascii="Times New Roman" w:hAnsi="Times New Roman" w:cs="Times New Roman"/>
          <w:sz w:val="24"/>
          <w:szCs w:val="24"/>
        </w:rPr>
        <w:t>ств дл</w:t>
      </w:r>
      <w:proofErr w:type="gramEnd"/>
      <w:r w:rsidRPr="00C801AB">
        <w:rPr>
          <w:rFonts w:ascii="Times New Roman" w:hAnsi="Times New Roman" w:cs="Times New Roman"/>
          <w:sz w:val="24"/>
          <w:szCs w:val="24"/>
        </w:rPr>
        <w:t>я развития</w:t>
      </w:r>
      <w:r w:rsidR="003C180F">
        <w:rPr>
          <w:rFonts w:ascii="Times New Roman" w:hAnsi="Times New Roman" w:cs="Times New Roman"/>
          <w:sz w:val="24"/>
          <w:szCs w:val="24"/>
        </w:rPr>
        <w:t xml:space="preserve"> транспортной инфраструктуры;</w:t>
      </w:r>
    </w:p>
    <w:p w:rsidR="00C801AB" w:rsidRPr="00C801AB" w:rsidRDefault="00C801AB"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sidRPr="00C801AB">
        <w:rPr>
          <w:rFonts w:ascii="Times New Roman" w:hAnsi="Times New Roman" w:cs="Times New Roman"/>
          <w:sz w:val="24"/>
          <w:szCs w:val="24"/>
        </w:rPr>
        <w:t xml:space="preserve">центральное евразийское положение, обеспечивающее доступность рынков при высоком </w:t>
      </w:r>
      <w:proofErr w:type="gramStart"/>
      <w:r w:rsidRPr="00C801AB">
        <w:rPr>
          <w:rFonts w:ascii="Times New Roman" w:hAnsi="Times New Roman" w:cs="Times New Roman"/>
          <w:sz w:val="24"/>
          <w:szCs w:val="24"/>
        </w:rPr>
        <w:t>качестве</w:t>
      </w:r>
      <w:proofErr w:type="gramEnd"/>
      <w:r w:rsidRPr="00C801AB">
        <w:rPr>
          <w:rFonts w:ascii="Times New Roman" w:hAnsi="Times New Roman" w:cs="Times New Roman"/>
          <w:sz w:val="24"/>
          <w:szCs w:val="24"/>
        </w:rPr>
        <w:t xml:space="preserve"> инфраструктуры.</w:t>
      </w:r>
    </w:p>
    <w:p w:rsidR="00BB4964" w:rsidRPr="00BB4964" w:rsidRDefault="00BB4964"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p>
    <w:p w:rsidR="00136B14" w:rsidRPr="00136B14" w:rsidRDefault="00136B14" w:rsidP="00841462">
      <w:pPr>
        <w:pStyle w:val="a4"/>
        <w:keepNext/>
        <w:numPr>
          <w:ilvl w:val="1"/>
          <w:numId w:val="8"/>
        </w:numPr>
        <w:spacing w:after="0" w:line="360" w:lineRule="auto"/>
        <w:ind w:left="0" w:firstLine="709"/>
        <w:jc w:val="both"/>
        <w:rPr>
          <w:rFonts w:ascii="Times New Roman" w:hAnsi="Times New Roman" w:cs="Times New Roman"/>
          <w:b/>
          <w:sz w:val="24"/>
          <w:szCs w:val="24"/>
        </w:rPr>
      </w:pPr>
      <w:r w:rsidRPr="00136B14">
        <w:rPr>
          <w:rFonts w:ascii="Times New Roman" w:hAnsi="Times New Roman" w:cs="Times New Roman"/>
          <w:b/>
          <w:sz w:val="24"/>
          <w:szCs w:val="24"/>
        </w:rPr>
        <w:t>Проблемы и ограничения транспортной отрасли РТ</w:t>
      </w:r>
    </w:p>
    <w:p w:rsidR="00AF65DA" w:rsidRPr="00AF65DA" w:rsidRDefault="00AF65DA" w:rsidP="008E2FBA">
      <w:pPr>
        <w:keepNext/>
        <w:spacing w:after="0" w:line="360" w:lineRule="auto"/>
        <w:ind w:firstLine="709"/>
        <w:jc w:val="both"/>
        <w:rPr>
          <w:rFonts w:ascii="Times New Roman" w:hAnsi="Times New Roman" w:cs="Times New Roman"/>
          <w:sz w:val="24"/>
          <w:szCs w:val="24"/>
        </w:rPr>
      </w:pPr>
      <w:r w:rsidRPr="00AF65DA">
        <w:rPr>
          <w:rFonts w:ascii="Times New Roman" w:hAnsi="Times New Roman" w:cs="Times New Roman"/>
          <w:sz w:val="24"/>
          <w:szCs w:val="24"/>
        </w:rPr>
        <w:t xml:space="preserve">Транспортная система </w:t>
      </w:r>
      <w:r w:rsidR="004B412C">
        <w:rPr>
          <w:rFonts w:ascii="Times New Roman" w:hAnsi="Times New Roman" w:cs="Times New Roman"/>
          <w:sz w:val="24"/>
          <w:szCs w:val="24"/>
        </w:rPr>
        <w:t xml:space="preserve">Республики Татарстан </w:t>
      </w:r>
      <w:r w:rsidRPr="00AF65DA">
        <w:rPr>
          <w:rFonts w:ascii="Times New Roman" w:hAnsi="Times New Roman" w:cs="Times New Roman"/>
          <w:sz w:val="24"/>
          <w:szCs w:val="24"/>
        </w:rPr>
        <w:t xml:space="preserve">в целом и ряд ее ключевых сегментов (инфраструктура железнодорожного транспорта и внутренних водных путей, автомобильные дороги) постоянно </w:t>
      </w:r>
      <w:proofErr w:type="gramStart"/>
      <w:r w:rsidRPr="00AF65DA">
        <w:rPr>
          <w:rFonts w:ascii="Times New Roman" w:hAnsi="Times New Roman" w:cs="Times New Roman"/>
          <w:sz w:val="24"/>
          <w:szCs w:val="24"/>
        </w:rPr>
        <w:t>нуждаются в инвестициях и не обладают</w:t>
      </w:r>
      <w:proofErr w:type="gramEnd"/>
      <w:r w:rsidRPr="00AF65DA">
        <w:rPr>
          <w:rFonts w:ascii="Times New Roman" w:hAnsi="Times New Roman" w:cs="Times New Roman"/>
          <w:sz w:val="24"/>
          <w:szCs w:val="24"/>
        </w:rPr>
        <w:t xml:space="preserve"> резервами "долговременной устойчивости".</w:t>
      </w:r>
    </w:p>
    <w:p w:rsidR="00AF65DA" w:rsidRPr="00AF65DA" w:rsidRDefault="00AF65DA" w:rsidP="008E2FBA">
      <w:pPr>
        <w:keepNext/>
        <w:spacing w:after="0" w:line="360" w:lineRule="auto"/>
        <w:ind w:firstLine="709"/>
        <w:jc w:val="both"/>
        <w:rPr>
          <w:rFonts w:ascii="Times New Roman" w:hAnsi="Times New Roman" w:cs="Times New Roman"/>
          <w:sz w:val="24"/>
          <w:szCs w:val="24"/>
        </w:rPr>
      </w:pPr>
      <w:r w:rsidRPr="00AF65DA">
        <w:rPr>
          <w:rFonts w:ascii="Times New Roman" w:hAnsi="Times New Roman" w:cs="Times New Roman"/>
          <w:sz w:val="24"/>
          <w:szCs w:val="24"/>
        </w:rPr>
        <w:t>Среди основных проблем особо выделяются низкий технический уровень транспорта и неудовлетворительное состояние его производственной базы.</w:t>
      </w:r>
    </w:p>
    <w:p w:rsidR="00AF65DA" w:rsidRPr="00AF65DA" w:rsidRDefault="00AF65DA" w:rsidP="008E2FBA">
      <w:pPr>
        <w:keepNext/>
        <w:spacing w:after="0" w:line="360" w:lineRule="auto"/>
        <w:ind w:firstLine="709"/>
        <w:jc w:val="both"/>
        <w:rPr>
          <w:rFonts w:ascii="Times New Roman" w:hAnsi="Times New Roman" w:cs="Times New Roman"/>
          <w:sz w:val="24"/>
          <w:szCs w:val="24"/>
        </w:rPr>
      </w:pPr>
      <w:r w:rsidRPr="00AF65DA">
        <w:rPr>
          <w:rFonts w:ascii="Times New Roman" w:hAnsi="Times New Roman" w:cs="Times New Roman"/>
          <w:sz w:val="24"/>
          <w:szCs w:val="24"/>
        </w:rPr>
        <w:t>Недостаточные объемы реконструкции и строительства инфраструктурных объектов, а также темпы пополнения и обновления парков подвижных транспортных средств и другой транспортной техники привели в последние годы к существенному ухудшению их технического состояния (возрастная структура, увеличение износа и др.) и работоспособности.</w:t>
      </w:r>
    </w:p>
    <w:p w:rsidR="008314AE" w:rsidRPr="00BB4964" w:rsidRDefault="008314AE" w:rsidP="008E2FBA">
      <w:pPr>
        <w:keepNext/>
        <w:spacing w:after="0" w:line="360" w:lineRule="auto"/>
        <w:ind w:firstLine="709"/>
        <w:jc w:val="both"/>
        <w:rPr>
          <w:rFonts w:ascii="Times New Roman" w:hAnsi="Times New Roman" w:cs="Times New Roman"/>
          <w:sz w:val="24"/>
          <w:szCs w:val="24"/>
        </w:rPr>
      </w:pPr>
      <w:r w:rsidRPr="00BB4964">
        <w:rPr>
          <w:rFonts w:ascii="Times New Roman" w:hAnsi="Times New Roman" w:cs="Times New Roman"/>
          <w:sz w:val="24"/>
          <w:szCs w:val="24"/>
        </w:rPr>
        <w:t xml:space="preserve">Слабым звеном в реализации кооперационной и транспортной  миссии как Татарстана, так и всего Приволжского федерального округа является отсутствие достаточного количества стратегических консолидирующих логистических центров, обеспечивающих эффективную перевалку и переработку грузов, изменение транспортной основы  их дальнейшего продвижения.  </w:t>
      </w:r>
    </w:p>
    <w:p w:rsidR="00AF65DA" w:rsidRPr="00C801AB" w:rsidRDefault="00AF65DA" w:rsidP="008E2FBA">
      <w:pPr>
        <w:keepNext/>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Анализ проблем и ограничений транспортной отрасли Республики Татарстан в разрезе отраслей в режиме </w:t>
      </w:r>
      <w:r w:rsidRPr="00136B14">
        <w:rPr>
          <w:rFonts w:ascii="Times New Roman" w:hAnsi="Times New Roman" w:cs="Times New Roman"/>
          <w:sz w:val="24"/>
          <w:szCs w:val="24"/>
        </w:rPr>
        <w:t>SWOT анализ</w:t>
      </w:r>
      <w:r w:rsidR="008216D4">
        <w:rPr>
          <w:rFonts w:ascii="Times New Roman" w:hAnsi="Times New Roman" w:cs="Times New Roman"/>
          <w:sz w:val="24"/>
          <w:szCs w:val="24"/>
        </w:rPr>
        <w:t>а приведен в приложении № 2 к Стратегии.</w:t>
      </w:r>
    </w:p>
    <w:p w:rsidR="00841462" w:rsidRDefault="00841462" w:rsidP="00BD612A">
      <w:pPr>
        <w:pStyle w:val="a4"/>
        <w:keepNext/>
        <w:spacing w:after="0" w:line="360" w:lineRule="auto"/>
        <w:ind w:left="0"/>
        <w:jc w:val="center"/>
        <w:rPr>
          <w:rFonts w:ascii="Times New Roman" w:hAnsi="Times New Roman" w:cs="Times New Roman"/>
          <w:b/>
          <w:sz w:val="24"/>
          <w:szCs w:val="24"/>
        </w:rPr>
      </w:pPr>
    </w:p>
    <w:p w:rsidR="00136B14" w:rsidRDefault="003F76E7" w:rsidP="00BD612A">
      <w:pPr>
        <w:pStyle w:val="a4"/>
        <w:keepNext/>
        <w:spacing w:after="0" w:line="360" w:lineRule="auto"/>
        <w:ind w:left="0"/>
        <w:jc w:val="center"/>
        <w:rPr>
          <w:rFonts w:ascii="Times New Roman" w:hAnsi="Times New Roman" w:cs="Times New Roman"/>
          <w:b/>
          <w:sz w:val="24"/>
          <w:szCs w:val="24"/>
        </w:rPr>
      </w:pPr>
      <w:r>
        <w:rPr>
          <w:rFonts w:ascii="Times New Roman" w:hAnsi="Times New Roman" w:cs="Times New Roman"/>
          <w:b/>
          <w:sz w:val="24"/>
          <w:szCs w:val="24"/>
        </w:rPr>
        <w:t>4.СТРАТЕГИЧЕСКИЕ АЛЬТЕРНАТИВЫ И ОБРАЗ БУДУЩЕГО ТРАНСПОРТНОЙ ОТРАСЛИ РТ</w:t>
      </w:r>
    </w:p>
    <w:p w:rsidR="003F76E7" w:rsidRDefault="003F76E7" w:rsidP="00BD612A">
      <w:pPr>
        <w:keepNext/>
        <w:widowControl w:val="0"/>
        <w:autoSpaceDE w:val="0"/>
        <w:autoSpaceDN w:val="0"/>
        <w:adjustRightInd w:val="0"/>
        <w:spacing w:after="0" w:line="360" w:lineRule="auto"/>
        <w:ind w:firstLine="540"/>
        <w:jc w:val="both"/>
        <w:rPr>
          <w:rFonts w:ascii="Calibri" w:hAnsi="Calibri" w:cs="Calibri"/>
        </w:rPr>
      </w:pPr>
      <w:r w:rsidRPr="008E2FBA">
        <w:rPr>
          <w:rFonts w:ascii="Times New Roman" w:hAnsi="Times New Roman" w:cs="Times New Roman"/>
          <w:sz w:val="24"/>
          <w:szCs w:val="24"/>
        </w:rPr>
        <w:t>Целевое видение развития транспортного комплекса Татарстана в 2030 году</w:t>
      </w:r>
    </w:p>
    <w:tbl>
      <w:tblPr>
        <w:tblW w:w="10206" w:type="dxa"/>
        <w:tblInd w:w="62" w:type="dxa"/>
        <w:tblLayout w:type="fixed"/>
        <w:tblCellMar>
          <w:top w:w="75" w:type="dxa"/>
          <w:left w:w="0" w:type="dxa"/>
          <w:bottom w:w="75" w:type="dxa"/>
          <w:right w:w="0" w:type="dxa"/>
        </w:tblCellMar>
        <w:tblLook w:val="0000" w:firstRow="0" w:lastRow="0" w:firstColumn="0" w:lastColumn="0" w:noHBand="0" w:noVBand="0"/>
      </w:tblPr>
      <w:tblGrid>
        <w:gridCol w:w="1361"/>
        <w:gridCol w:w="8845"/>
      </w:tblGrid>
      <w:tr w:rsidR="003F76E7" w:rsidTr="0023056E">
        <w:tc>
          <w:tcPr>
            <w:tcW w:w="1361" w:type="dxa"/>
            <w:tcMar>
              <w:top w:w="102" w:type="dxa"/>
              <w:left w:w="62" w:type="dxa"/>
              <w:bottom w:w="102" w:type="dxa"/>
              <w:right w:w="62" w:type="dxa"/>
            </w:tcMar>
          </w:tcPr>
          <w:p w:rsidR="003F76E7" w:rsidRPr="008E2FBA" w:rsidRDefault="003F76E7" w:rsidP="008E2FBA">
            <w:pPr>
              <w:keepNext/>
              <w:widowControl w:val="0"/>
              <w:autoSpaceDE w:val="0"/>
              <w:autoSpaceDN w:val="0"/>
              <w:adjustRightInd w:val="0"/>
              <w:spacing w:after="0" w:line="360" w:lineRule="auto"/>
              <w:jc w:val="both"/>
              <w:rPr>
                <w:rFonts w:ascii="Times New Roman" w:hAnsi="Times New Roman" w:cs="Times New Roman"/>
                <w:sz w:val="24"/>
                <w:szCs w:val="24"/>
              </w:rPr>
            </w:pPr>
            <w:r w:rsidRPr="008E2FBA">
              <w:rPr>
                <w:rFonts w:ascii="Times New Roman" w:hAnsi="Times New Roman" w:cs="Times New Roman"/>
                <w:sz w:val="24"/>
                <w:szCs w:val="24"/>
              </w:rPr>
              <w:t>СЦ</w:t>
            </w:r>
          </w:p>
        </w:tc>
        <w:tc>
          <w:tcPr>
            <w:tcW w:w="8845" w:type="dxa"/>
            <w:tcMar>
              <w:top w:w="102" w:type="dxa"/>
              <w:left w:w="62" w:type="dxa"/>
              <w:bottom w:w="102" w:type="dxa"/>
              <w:right w:w="62" w:type="dxa"/>
            </w:tcMar>
          </w:tcPr>
          <w:p w:rsidR="003F76E7" w:rsidRPr="008E2FBA" w:rsidRDefault="003F76E7" w:rsidP="008E2FBA">
            <w:pPr>
              <w:keepNext/>
              <w:widowControl w:val="0"/>
              <w:autoSpaceDE w:val="0"/>
              <w:autoSpaceDN w:val="0"/>
              <w:adjustRightInd w:val="0"/>
              <w:spacing w:after="0" w:line="360" w:lineRule="auto"/>
              <w:jc w:val="both"/>
              <w:rPr>
                <w:rFonts w:ascii="Times New Roman" w:hAnsi="Times New Roman" w:cs="Times New Roman"/>
                <w:sz w:val="24"/>
                <w:szCs w:val="24"/>
              </w:rPr>
            </w:pPr>
            <w:r w:rsidRPr="008E2FBA">
              <w:rPr>
                <w:rFonts w:ascii="Times New Roman" w:hAnsi="Times New Roman" w:cs="Times New Roman"/>
                <w:sz w:val="24"/>
                <w:szCs w:val="24"/>
              </w:rPr>
              <w:t>Сбалансированное развитие транспортного комплекса обеспечивает высокую конкурентоспособность отрасли; инфраструктура глобально конкурентоспособна. Производственные фонды эффективно используются</w:t>
            </w:r>
          </w:p>
        </w:tc>
      </w:tr>
      <w:tr w:rsidR="003F76E7" w:rsidTr="0023056E">
        <w:tc>
          <w:tcPr>
            <w:tcW w:w="1361" w:type="dxa"/>
            <w:tcMar>
              <w:top w:w="102" w:type="dxa"/>
              <w:left w:w="62" w:type="dxa"/>
              <w:bottom w:w="102" w:type="dxa"/>
              <w:right w:w="62" w:type="dxa"/>
            </w:tcMar>
          </w:tcPr>
          <w:p w:rsidR="003F76E7" w:rsidRPr="008E2FBA" w:rsidRDefault="0023056E" w:rsidP="008E2FBA">
            <w:pPr>
              <w:keepNext/>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Ц-</w:t>
            </w:r>
            <w:r w:rsidR="008E2FBA" w:rsidRPr="008E2FBA">
              <w:rPr>
                <w:rFonts w:ascii="Times New Roman" w:hAnsi="Times New Roman" w:cs="Times New Roman"/>
                <w:sz w:val="24"/>
                <w:szCs w:val="24"/>
              </w:rPr>
              <w:t>1</w:t>
            </w:r>
          </w:p>
        </w:tc>
        <w:tc>
          <w:tcPr>
            <w:tcW w:w="8845" w:type="dxa"/>
            <w:tcMar>
              <w:top w:w="102" w:type="dxa"/>
              <w:left w:w="62" w:type="dxa"/>
              <w:bottom w:w="102" w:type="dxa"/>
              <w:right w:w="62" w:type="dxa"/>
            </w:tcMar>
          </w:tcPr>
          <w:p w:rsidR="003F76E7" w:rsidRPr="008E2FBA" w:rsidRDefault="008E2FBA" w:rsidP="008E2FBA">
            <w:pPr>
              <w:keepNext/>
              <w:widowControl w:val="0"/>
              <w:autoSpaceDE w:val="0"/>
              <w:autoSpaceDN w:val="0"/>
              <w:adjustRightInd w:val="0"/>
              <w:spacing w:after="0" w:line="360" w:lineRule="auto"/>
              <w:jc w:val="both"/>
              <w:rPr>
                <w:rFonts w:ascii="Times New Roman" w:hAnsi="Times New Roman" w:cs="Times New Roman"/>
                <w:sz w:val="24"/>
                <w:szCs w:val="24"/>
              </w:rPr>
            </w:pPr>
            <w:r w:rsidRPr="008E2FBA">
              <w:rPr>
                <w:rFonts w:ascii="Times New Roman" w:hAnsi="Times New Roman" w:cs="Times New Roman"/>
                <w:sz w:val="24"/>
                <w:szCs w:val="24"/>
              </w:rPr>
              <w:t>Р</w:t>
            </w:r>
            <w:r w:rsidR="003F76E7" w:rsidRPr="008E2FBA">
              <w:rPr>
                <w:rFonts w:ascii="Times New Roman" w:hAnsi="Times New Roman" w:cs="Times New Roman"/>
                <w:sz w:val="24"/>
                <w:szCs w:val="24"/>
              </w:rPr>
              <w:t xml:space="preserve">азвитие </w:t>
            </w:r>
            <w:r w:rsidRPr="008E2FBA">
              <w:rPr>
                <w:rFonts w:ascii="Times New Roman" w:hAnsi="Times New Roman" w:cs="Times New Roman"/>
                <w:sz w:val="24"/>
                <w:szCs w:val="24"/>
              </w:rPr>
              <w:t xml:space="preserve">транспортного комплекса </w:t>
            </w:r>
            <w:r w:rsidR="003F76E7" w:rsidRPr="008E2FBA">
              <w:rPr>
                <w:rFonts w:ascii="Times New Roman" w:hAnsi="Times New Roman" w:cs="Times New Roman"/>
                <w:sz w:val="24"/>
                <w:szCs w:val="24"/>
              </w:rPr>
              <w:t>ориентировано на социально-экономические факторы и географическое положение Республики Татарстан - расположение в центре Евразии</w:t>
            </w:r>
          </w:p>
        </w:tc>
      </w:tr>
      <w:tr w:rsidR="003F76E7" w:rsidTr="0023056E">
        <w:tc>
          <w:tcPr>
            <w:tcW w:w="1361" w:type="dxa"/>
            <w:tcMar>
              <w:top w:w="102" w:type="dxa"/>
              <w:left w:w="62" w:type="dxa"/>
              <w:bottom w:w="102" w:type="dxa"/>
              <w:right w:w="62" w:type="dxa"/>
            </w:tcMar>
          </w:tcPr>
          <w:p w:rsidR="003F76E7" w:rsidRPr="008E2FBA" w:rsidRDefault="0023056E" w:rsidP="008E2FBA">
            <w:pPr>
              <w:keepNext/>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Ц-</w:t>
            </w:r>
            <w:r w:rsidR="008E2FBA" w:rsidRPr="008E2FBA">
              <w:rPr>
                <w:rFonts w:ascii="Times New Roman" w:hAnsi="Times New Roman" w:cs="Times New Roman"/>
                <w:sz w:val="24"/>
                <w:szCs w:val="24"/>
              </w:rPr>
              <w:t>2</w:t>
            </w:r>
          </w:p>
        </w:tc>
        <w:tc>
          <w:tcPr>
            <w:tcW w:w="8845" w:type="dxa"/>
            <w:tcMar>
              <w:top w:w="102" w:type="dxa"/>
              <w:left w:w="62" w:type="dxa"/>
              <w:bottom w:w="102" w:type="dxa"/>
              <w:right w:w="62" w:type="dxa"/>
            </w:tcMar>
          </w:tcPr>
          <w:p w:rsidR="003F76E7" w:rsidRPr="008E2FBA" w:rsidRDefault="003F76E7" w:rsidP="008E2FBA">
            <w:pPr>
              <w:keepNext/>
              <w:widowControl w:val="0"/>
              <w:autoSpaceDE w:val="0"/>
              <w:autoSpaceDN w:val="0"/>
              <w:adjustRightInd w:val="0"/>
              <w:spacing w:after="0" w:line="360" w:lineRule="auto"/>
              <w:jc w:val="both"/>
              <w:rPr>
                <w:rFonts w:ascii="Times New Roman" w:hAnsi="Times New Roman" w:cs="Times New Roman"/>
                <w:sz w:val="24"/>
                <w:szCs w:val="24"/>
              </w:rPr>
            </w:pPr>
            <w:r w:rsidRPr="008E2FBA">
              <w:rPr>
                <w:rFonts w:ascii="Times New Roman" w:hAnsi="Times New Roman" w:cs="Times New Roman"/>
                <w:sz w:val="24"/>
                <w:szCs w:val="24"/>
              </w:rPr>
              <w:t>Пространственные решения содействуют повышению статуса Республики Татарстан в мировом сообществе, фиксации уникального места в мировой системе разделения труда и технологий</w:t>
            </w:r>
          </w:p>
        </w:tc>
      </w:tr>
      <w:tr w:rsidR="003F76E7" w:rsidTr="0023056E">
        <w:tc>
          <w:tcPr>
            <w:tcW w:w="1361" w:type="dxa"/>
            <w:tcMar>
              <w:top w:w="102" w:type="dxa"/>
              <w:left w:w="62" w:type="dxa"/>
              <w:bottom w:w="102" w:type="dxa"/>
              <w:right w:w="62" w:type="dxa"/>
            </w:tcMar>
          </w:tcPr>
          <w:p w:rsidR="003F76E7" w:rsidRPr="008E2FBA" w:rsidRDefault="0023056E" w:rsidP="008E2FBA">
            <w:pPr>
              <w:keepNext/>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Ц-</w:t>
            </w:r>
            <w:r w:rsidR="008E2FBA" w:rsidRPr="008E2FBA">
              <w:rPr>
                <w:rFonts w:ascii="Times New Roman" w:hAnsi="Times New Roman" w:cs="Times New Roman"/>
                <w:sz w:val="24"/>
                <w:szCs w:val="24"/>
              </w:rPr>
              <w:t>3</w:t>
            </w:r>
          </w:p>
        </w:tc>
        <w:tc>
          <w:tcPr>
            <w:tcW w:w="8845" w:type="dxa"/>
            <w:tcMar>
              <w:top w:w="102" w:type="dxa"/>
              <w:left w:w="62" w:type="dxa"/>
              <w:bottom w:w="102" w:type="dxa"/>
              <w:right w:w="62" w:type="dxa"/>
            </w:tcMar>
          </w:tcPr>
          <w:p w:rsidR="003F76E7" w:rsidRPr="008E2FBA" w:rsidRDefault="008E2FBA" w:rsidP="00F50D06">
            <w:pPr>
              <w:keepNext/>
              <w:widowControl w:val="0"/>
              <w:autoSpaceDE w:val="0"/>
              <w:autoSpaceDN w:val="0"/>
              <w:adjustRightInd w:val="0"/>
              <w:spacing w:after="0" w:line="360" w:lineRule="auto"/>
              <w:jc w:val="both"/>
              <w:rPr>
                <w:rFonts w:ascii="Times New Roman" w:hAnsi="Times New Roman" w:cs="Times New Roman"/>
                <w:sz w:val="24"/>
                <w:szCs w:val="24"/>
              </w:rPr>
            </w:pPr>
            <w:r w:rsidRPr="008E2FBA">
              <w:rPr>
                <w:rFonts w:ascii="Times New Roman" w:hAnsi="Times New Roman" w:cs="Times New Roman"/>
                <w:sz w:val="24"/>
                <w:szCs w:val="24"/>
              </w:rPr>
              <w:t>Транспортный комплекс</w:t>
            </w:r>
            <w:r w:rsidR="003F76E7" w:rsidRPr="008E2FBA">
              <w:rPr>
                <w:rFonts w:ascii="Times New Roman" w:hAnsi="Times New Roman" w:cs="Times New Roman"/>
                <w:sz w:val="24"/>
                <w:szCs w:val="24"/>
              </w:rPr>
              <w:t xml:space="preserve"> </w:t>
            </w:r>
            <w:proofErr w:type="gramStart"/>
            <w:r w:rsidR="003F76E7" w:rsidRPr="008E2FBA">
              <w:rPr>
                <w:rFonts w:ascii="Times New Roman" w:hAnsi="Times New Roman" w:cs="Times New Roman"/>
                <w:sz w:val="24"/>
                <w:szCs w:val="24"/>
              </w:rPr>
              <w:t>соответствует передовым стандартам и способствует</w:t>
            </w:r>
            <w:proofErr w:type="gramEnd"/>
            <w:r w:rsidR="003F76E7" w:rsidRPr="008E2FBA">
              <w:rPr>
                <w:rFonts w:ascii="Times New Roman" w:hAnsi="Times New Roman" w:cs="Times New Roman"/>
                <w:sz w:val="24"/>
                <w:szCs w:val="24"/>
              </w:rPr>
              <w:t xml:space="preserve"> </w:t>
            </w:r>
            <w:r w:rsidR="003F76E7" w:rsidRPr="008E2FBA">
              <w:rPr>
                <w:rFonts w:ascii="Times New Roman" w:hAnsi="Times New Roman" w:cs="Times New Roman"/>
                <w:sz w:val="24"/>
                <w:szCs w:val="24"/>
              </w:rPr>
              <w:lastRenderedPageBreak/>
              <w:t xml:space="preserve">продвижению новых технологических укладов </w:t>
            </w:r>
          </w:p>
        </w:tc>
      </w:tr>
      <w:tr w:rsidR="003F76E7" w:rsidTr="0023056E">
        <w:tc>
          <w:tcPr>
            <w:tcW w:w="1361" w:type="dxa"/>
            <w:tcMar>
              <w:top w:w="102" w:type="dxa"/>
              <w:left w:w="62" w:type="dxa"/>
              <w:bottom w:w="102" w:type="dxa"/>
              <w:right w:w="62" w:type="dxa"/>
            </w:tcMar>
          </w:tcPr>
          <w:p w:rsidR="003F76E7" w:rsidRPr="008E2FBA" w:rsidRDefault="0023056E" w:rsidP="008E2FBA">
            <w:pPr>
              <w:keepNext/>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Ц-</w:t>
            </w:r>
            <w:r w:rsidR="008E2FBA" w:rsidRPr="008E2FBA">
              <w:rPr>
                <w:rFonts w:ascii="Times New Roman" w:hAnsi="Times New Roman" w:cs="Times New Roman"/>
                <w:sz w:val="24"/>
                <w:szCs w:val="24"/>
              </w:rPr>
              <w:t>4</w:t>
            </w:r>
          </w:p>
        </w:tc>
        <w:tc>
          <w:tcPr>
            <w:tcW w:w="8845" w:type="dxa"/>
            <w:tcMar>
              <w:top w:w="102" w:type="dxa"/>
              <w:left w:w="62" w:type="dxa"/>
              <w:bottom w:w="102" w:type="dxa"/>
              <w:right w:w="62" w:type="dxa"/>
            </w:tcMar>
          </w:tcPr>
          <w:p w:rsidR="003F76E7" w:rsidRPr="008E2FBA" w:rsidRDefault="008E2FBA" w:rsidP="008E2FBA">
            <w:pPr>
              <w:keepNext/>
              <w:widowControl w:val="0"/>
              <w:autoSpaceDE w:val="0"/>
              <w:autoSpaceDN w:val="0"/>
              <w:adjustRightInd w:val="0"/>
              <w:spacing w:after="0" w:line="360" w:lineRule="auto"/>
              <w:jc w:val="both"/>
              <w:rPr>
                <w:rFonts w:ascii="Times New Roman" w:hAnsi="Times New Roman" w:cs="Times New Roman"/>
                <w:sz w:val="24"/>
                <w:szCs w:val="24"/>
              </w:rPr>
            </w:pPr>
            <w:r w:rsidRPr="008E2FBA">
              <w:rPr>
                <w:rFonts w:ascii="Times New Roman" w:hAnsi="Times New Roman" w:cs="Times New Roman"/>
                <w:sz w:val="24"/>
                <w:szCs w:val="24"/>
              </w:rPr>
              <w:t xml:space="preserve">Дорожно-транспортный каркас Республики Татарстан </w:t>
            </w:r>
            <w:proofErr w:type="gramStart"/>
            <w:r w:rsidRPr="008E2FBA">
              <w:rPr>
                <w:rFonts w:ascii="Times New Roman" w:hAnsi="Times New Roman" w:cs="Times New Roman"/>
                <w:sz w:val="24"/>
                <w:szCs w:val="24"/>
              </w:rPr>
              <w:t>способствует сохранению</w:t>
            </w:r>
            <w:r w:rsidR="003F76E7" w:rsidRPr="008E2FBA">
              <w:rPr>
                <w:rFonts w:ascii="Times New Roman" w:hAnsi="Times New Roman" w:cs="Times New Roman"/>
                <w:sz w:val="24"/>
                <w:szCs w:val="24"/>
              </w:rPr>
              <w:t xml:space="preserve"> едино</w:t>
            </w:r>
            <w:r w:rsidRPr="008E2FBA">
              <w:rPr>
                <w:rFonts w:ascii="Times New Roman" w:hAnsi="Times New Roman" w:cs="Times New Roman"/>
                <w:sz w:val="24"/>
                <w:szCs w:val="24"/>
              </w:rPr>
              <w:t>го</w:t>
            </w:r>
            <w:r w:rsidR="003F76E7" w:rsidRPr="008E2FBA">
              <w:rPr>
                <w:rFonts w:ascii="Times New Roman" w:hAnsi="Times New Roman" w:cs="Times New Roman"/>
                <w:sz w:val="24"/>
                <w:szCs w:val="24"/>
              </w:rPr>
              <w:t xml:space="preserve"> социокультурно</w:t>
            </w:r>
            <w:r w:rsidRPr="008E2FBA">
              <w:rPr>
                <w:rFonts w:ascii="Times New Roman" w:hAnsi="Times New Roman" w:cs="Times New Roman"/>
                <w:sz w:val="24"/>
                <w:szCs w:val="24"/>
              </w:rPr>
              <w:t>го пространства и гармонично обеспечивает</w:t>
            </w:r>
            <w:proofErr w:type="gramEnd"/>
            <w:r w:rsidRPr="008E2FBA">
              <w:rPr>
                <w:rFonts w:ascii="Times New Roman" w:hAnsi="Times New Roman" w:cs="Times New Roman"/>
                <w:sz w:val="24"/>
                <w:szCs w:val="24"/>
              </w:rPr>
              <w:t xml:space="preserve"> мобил</w:t>
            </w:r>
            <w:r w:rsidR="00F50D06">
              <w:rPr>
                <w:rFonts w:ascii="Times New Roman" w:hAnsi="Times New Roman" w:cs="Times New Roman"/>
                <w:sz w:val="24"/>
                <w:szCs w:val="24"/>
              </w:rPr>
              <w:t>ьность и коммуникации населения</w:t>
            </w:r>
            <w:r w:rsidRPr="008E2FBA">
              <w:rPr>
                <w:rFonts w:ascii="Times New Roman" w:hAnsi="Times New Roman" w:cs="Times New Roman"/>
                <w:sz w:val="24"/>
                <w:szCs w:val="24"/>
              </w:rPr>
              <w:t xml:space="preserve"> </w:t>
            </w:r>
          </w:p>
        </w:tc>
      </w:tr>
      <w:tr w:rsidR="003F76E7" w:rsidTr="0023056E">
        <w:tc>
          <w:tcPr>
            <w:tcW w:w="1361" w:type="dxa"/>
            <w:tcMar>
              <w:top w:w="102" w:type="dxa"/>
              <w:left w:w="62" w:type="dxa"/>
              <w:bottom w:w="102" w:type="dxa"/>
              <w:right w:w="62" w:type="dxa"/>
            </w:tcMar>
          </w:tcPr>
          <w:p w:rsidR="003F76E7" w:rsidRPr="008E2FBA" w:rsidRDefault="0023056E" w:rsidP="008E2FBA">
            <w:pPr>
              <w:keepNext/>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Ц-</w:t>
            </w:r>
            <w:r w:rsidR="008E2FBA" w:rsidRPr="008E2FBA">
              <w:rPr>
                <w:rFonts w:ascii="Times New Roman" w:hAnsi="Times New Roman" w:cs="Times New Roman"/>
                <w:sz w:val="24"/>
                <w:szCs w:val="24"/>
              </w:rPr>
              <w:t>5</w:t>
            </w:r>
          </w:p>
        </w:tc>
        <w:tc>
          <w:tcPr>
            <w:tcW w:w="8845" w:type="dxa"/>
            <w:tcMar>
              <w:top w:w="102" w:type="dxa"/>
              <w:left w:w="62" w:type="dxa"/>
              <w:bottom w:w="102" w:type="dxa"/>
              <w:right w:w="62" w:type="dxa"/>
            </w:tcMar>
          </w:tcPr>
          <w:p w:rsidR="003F76E7" w:rsidRPr="008E2FBA" w:rsidRDefault="003F76E7" w:rsidP="008E2FBA">
            <w:pPr>
              <w:keepNext/>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8E2FBA">
              <w:rPr>
                <w:rFonts w:ascii="Times New Roman" w:hAnsi="Times New Roman" w:cs="Times New Roman"/>
                <w:sz w:val="24"/>
                <w:szCs w:val="24"/>
              </w:rPr>
              <w:t>Сформирован</w:t>
            </w:r>
            <w:proofErr w:type="gramEnd"/>
            <w:r w:rsidRPr="008E2FBA">
              <w:rPr>
                <w:rFonts w:ascii="Times New Roman" w:hAnsi="Times New Roman" w:cs="Times New Roman"/>
                <w:sz w:val="24"/>
                <w:szCs w:val="24"/>
              </w:rPr>
              <w:t xml:space="preserve"> </w:t>
            </w:r>
            <w:proofErr w:type="spellStart"/>
            <w:r w:rsidRPr="008E2FBA">
              <w:rPr>
                <w:rFonts w:ascii="Times New Roman" w:hAnsi="Times New Roman" w:cs="Times New Roman"/>
                <w:sz w:val="24"/>
                <w:szCs w:val="24"/>
              </w:rPr>
              <w:t>трехъядерный</w:t>
            </w:r>
            <w:proofErr w:type="spellEnd"/>
            <w:r w:rsidRPr="008E2FBA">
              <w:rPr>
                <w:rFonts w:ascii="Times New Roman" w:hAnsi="Times New Roman" w:cs="Times New Roman"/>
                <w:sz w:val="24"/>
                <w:szCs w:val="24"/>
              </w:rPr>
              <w:t xml:space="preserve"> Волго-Камский </w:t>
            </w:r>
            <w:proofErr w:type="spellStart"/>
            <w:r w:rsidRPr="008E2FBA">
              <w:rPr>
                <w:rFonts w:ascii="Times New Roman" w:hAnsi="Times New Roman" w:cs="Times New Roman"/>
                <w:sz w:val="24"/>
                <w:szCs w:val="24"/>
              </w:rPr>
              <w:t>метрополис</w:t>
            </w:r>
            <w:proofErr w:type="spellEnd"/>
            <w:r w:rsidRPr="008E2FBA">
              <w:rPr>
                <w:rFonts w:ascii="Times New Roman" w:hAnsi="Times New Roman" w:cs="Times New Roman"/>
                <w:sz w:val="24"/>
                <w:szCs w:val="24"/>
              </w:rPr>
              <w:t xml:space="preserve"> сетевого типа, объединяющий три агломерации: </w:t>
            </w:r>
            <w:proofErr w:type="gramStart"/>
            <w:r w:rsidRPr="008E2FBA">
              <w:rPr>
                <w:rFonts w:ascii="Times New Roman" w:hAnsi="Times New Roman" w:cs="Times New Roman"/>
                <w:sz w:val="24"/>
                <w:szCs w:val="24"/>
              </w:rPr>
              <w:t>Казанскую</w:t>
            </w:r>
            <w:proofErr w:type="gramEnd"/>
            <w:r w:rsidRPr="008E2FBA">
              <w:rPr>
                <w:rFonts w:ascii="Times New Roman" w:hAnsi="Times New Roman" w:cs="Times New Roman"/>
                <w:sz w:val="24"/>
                <w:szCs w:val="24"/>
              </w:rPr>
              <w:t xml:space="preserve">, Камскую и </w:t>
            </w:r>
            <w:proofErr w:type="spellStart"/>
            <w:r w:rsidRPr="008E2FBA">
              <w:rPr>
                <w:rFonts w:ascii="Times New Roman" w:hAnsi="Times New Roman" w:cs="Times New Roman"/>
                <w:sz w:val="24"/>
                <w:szCs w:val="24"/>
              </w:rPr>
              <w:t>Альметьевскую</w:t>
            </w:r>
            <w:proofErr w:type="spellEnd"/>
            <w:r w:rsidRPr="008E2FBA">
              <w:rPr>
                <w:rFonts w:ascii="Times New Roman" w:hAnsi="Times New Roman" w:cs="Times New Roman"/>
                <w:sz w:val="24"/>
                <w:szCs w:val="24"/>
              </w:rPr>
              <w:t>, развивающиеся на основе интеллектуальных и экологически чистых технологий и решений</w:t>
            </w:r>
            <w:r w:rsidR="008E2FBA" w:rsidRPr="008E2FBA">
              <w:rPr>
                <w:rFonts w:ascii="Times New Roman" w:hAnsi="Times New Roman" w:cs="Times New Roman"/>
                <w:sz w:val="24"/>
                <w:szCs w:val="24"/>
              </w:rPr>
              <w:t xml:space="preserve">, обеспеченных эффективной дорожно-транспортной </w:t>
            </w:r>
            <w:r w:rsidR="00F50D06">
              <w:rPr>
                <w:rFonts w:ascii="Times New Roman" w:hAnsi="Times New Roman" w:cs="Times New Roman"/>
                <w:sz w:val="24"/>
                <w:szCs w:val="24"/>
              </w:rPr>
              <w:t>и логистической инфраструктурой</w:t>
            </w:r>
          </w:p>
        </w:tc>
      </w:tr>
      <w:tr w:rsidR="003F76E7" w:rsidTr="0023056E">
        <w:tc>
          <w:tcPr>
            <w:tcW w:w="1361" w:type="dxa"/>
            <w:tcMar>
              <w:top w:w="102" w:type="dxa"/>
              <w:left w:w="62" w:type="dxa"/>
              <w:bottom w:w="102" w:type="dxa"/>
              <w:right w:w="62" w:type="dxa"/>
            </w:tcMar>
          </w:tcPr>
          <w:p w:rsidR="003F76E7" w:rsidRPr="008E2FBA" w:rsidRDefault="0023056E" w:rsidP="008E2FBA">
            <w:pPr>
              <w:keepNext/>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Ц-</w:t>
            </w:r>
            <w:r w:rsidR="008E2FBA" w:rsidRPr="008E2FBA">
              <w:rPr>
                <w:rFonts w:ascii="Times New Roman" w:hAnsi="Times New Roman" w:cs="Times New Roman"/>
                <w:sz w:val="24"/>
                <w:szCs w:val="24"/>
              </w:rPr>
              <w:t>6</w:t>
            </w:r>
          </w:p>
        </w:tc>
        <w:tc>
          <w:tcPr>
            <w:tcW w:w="8845" w:type="dxa"/>
            <w:tcMar>
              <w:top w:w="102" w:type="dxa"/>
              <w:left w:w="62" w:type="dxa"/>
              <w:bottom w:w="102" w:type="dxa"/>
              <w:right w:w="62" w:type="dxa"/>
            </w:tcMar>
          </w:tcPr>
          <w:p w:rsidR="003F76E7" w:rsidRPr="008E2FBA" w:rsidRDefault="003F76E7" w:rsidP="008E2FBA">
            <w:pPr>
              <w:keepNext/>
              <w:widowControl w:val="0"/>
              <w:autoSpaceDE w:val="0"/>
              <w:autoSpaceDN w:val="0"/>
              <w:adjustRightInd w:val="0"/>
              <w:spacing w:after="0" w:line="360" w:lineRule="auto"/>
              <w:jc w:val="both"/>
              <w:rPr>
                <w:rFonts w:ascii="Times New Roman" w:hAnsi="Times New Roman" w:cs="Times New Roman"/>
                <w:sz w:val="24"/>
                <w:szCs w:val="24"/>
              </w:rPr>
            </w:pPr>
            <w:proofErr w:type="gramStart"/>
            <w:r w:rsidRPr="008E2FBA">
              <w:rPr>
                <w:rFonts w:ascii="Times New Roman" w:hAnsi="Times New Roman" w:cs="Times New Roman"/>
                <w:sz w:val="24"/>
                <w:szCs w:val="24"/>
              </w:rPr>
              <w:t>Достигнуты высокие показатели качества транспортно-коммуникационной системы, которые обеспечивают требуемую доступность для пассажирских передвижений</w:t>
            </w:r>
            <w:r w:rsidR="008E2FBA" w:rsidRPr="008E2FBA">
              <w:rPr>
                <w:rFonts w:ascii="Times New Roman" w:hAnsi="Times New Roman" w:cs="Times New Roman"/>
                <w:sz w:val="24"/>
                <w:szCs w:val="24"/>
              </w:rPr>
              <w:t>: в пределах 30 минут - внутри жилых и деловых районов; в пределах 0,5 - 1 часа - внутри центральных деловых районов (ядер) агломераций; в пределах 1,5 - 2 часов между центральными деловыми районами (ядрами) агломераций; в пределах 3 - 4 часов - с центрами агломераций соседних регионов;</w:t>
            </w:r>
            <w:proofErr w:type="gramEnd"/>
            <w:r w:rsidR="008E2FBA" w:rsidRPr="008E2FBA">
              <w:rPr>
                <w:rFonts w:ascii="Times New Roman" w:hAnsi="Times New Roman" w:cs="Times New Roman"/>
                <w:sz w:val="24"/>
                <w:szCs w:val="24"/>
              </w:rPr>
              <w:t xml:space="preserve"> в пределах 4 - 8 часов - с Москвой и Санкт-Петербургом на различных видах транспорта</w:t>
            </w:r>
          </w:p>
        </w:tc>
      </w:tr>
      <w:tr w:rsidR="003F76E7" w:rsidTr="0023056E">
        <w:tc>
          <w:tcPr>
            <w:tcW w:w="1361" w:type="dxa"/>
            <w:tcMar>
              <w:top w:w="102" w:type="dxa"/>
              <w:left w:w="62" w:type="dxa"/>
              <w:bottom w:w="102" w:type="dxa"/>
              <w:right w:w="62" w:type="dxa"/>
            </w:tcMar>
          </w:tcPr>
          <w:p w:rsidR="003F76E7" w:rsidRPr="008E2FBA" w:rsidRDefault="0023056E" w:rsidP="008E2FBA">
            <w:pPr>
              <w:keepNext/>
              <w:widowControl w:val="0"/>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Ц-</w:t>
            </w:r>
            <w:r w:rsidR="008E2FBA" w:rsidRPr="008E2FBA">
              <w:rPr>
                <w:rFonts w:ascii="Times New Roman" w:hAnsi="Times New Roman" w:cs="Times New Roman"/>
                <w:sz w:val="24"/>
                <w:szCs w:val="24"/>
              </w:rPr>
              <w:t>7</w:t>
            </w:r>
          </w:p>
        </w:tc>
        <w:tc>
          <w:tcPr>
            <w:tcW w:w="8845" w:type="dxa"/>
            <w:tcMar>
              <w:top w:w="102" w:type="dxa"/>
              <w:left w:w="62" w:type="dxa"/>
              <w:bottom w:w="102" w:type="dxa"/>
              <w:right w:w="62" w:type="dxa"/>
            </w:tcMar>
          </w:tcPr>
          <w:p w:rsidR="003F76E7" w:rsidRPr="008E2FBA" w:rsidRDefault="003F76E7" w:rsidP="008E2FBA">
            <w:pPr>
              <w:keepNext/>
              <w:widowControl w:val="0"/>
              <w:autoSpaceDE w:val="0"/>
              <w:autoSpaceDN w:val="0"/>
              <w:adjustRightInd w:val="0"/>
              <w:spacing w:after="0" w:line="360" w:lineRule="auto"/>
              <w:jc w:val="both"/>
              <w:rPr>
                <w:rFonts w:ascii="Times New Roman" w:hAnsi="Times New Roman" w:cs="Times New Roman"/>
                <w:sz w:val="24"/>
                <w:szCs w:val="24"/>
              </w:rPr>
            </w:pPr>
            <w:r w:rsidRPr="008E2FBA">
              <w:rPr>
                <w:rFonts w:ascii="Times New Roman" w:hAnsi="Times New Roman" w:cs="Times New Roman"/>
                <w:sz w:val="24"/>
                <w:szCs w:val="24"/>
              </w:rPr>
              <w:t xml:space="preserve">В Республике Татарстан высокая синергия всех внутренних, </w:t>
            </w:r>
            <w:proofErr w:type="spellStart"/>
            <w:r w:rsidRPr="008E2FBA">
              <w:rPr>
                <w:rFonts w:ascii="Times New Roman" w:hAnsi="Times New Roman" w:cs="Times New Roman"/>
                <w:sz w:val="24"/>
                <w:szCs w:val="24"/>
              </w:rPr>
              <w:t>межагломерационных</w:t>
            </w:r>
            <w:proofErr w:type="spellEnd"/>
            <w:r w:rsidRPr="008E2FBA">
              <w:rPr>
                <w:rFonts w:ascii="Times New Roman" w:hAnsi="Times New Roman" w:cs="Times New Roman"/>
                <w:sz w:val="24"/>
                <w:szCs w:val="24"/>
              </w:rPr>
              <w:t>, межрегиональных транспортных направлений, а также международных транспортных коридоров: сформирован устойчивый скоростной транспортный каркас полюса роста "Волга - Кама"</w:t>
            </w:r>
          </w:p>
        </w:tc>
      </w:tr>
      <w:tr w:rsidR="003F76E7" w:rsidTr="0023056E">
        <w:tc>
          <w:tcPr>
            <w:tcW w:w="1361" w:type="dxa"/>
            <w:tcMar>
              <w:top w:w="102" w:type="dxa"/>
              <w:left w:w="62" w:type="dxa"/>
              <w:bottom w:w="102" w:type="dxa"/>
              <w:right w:w="62" w:type="dxa"/>
            </w:tcMar>
          </w:tcPr>
          <w:p w:rsidR="003F76E7" w:rsidRPr="008E2FBA" w:rsidRDefault="0023056E" w:rsidP="008E2FBA">
            <w:pPr>
              <w:keepNext/>
              <w:widowControl w:val="0"/>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Ц</w:t>
            </w:r>
            <w:proofErr w:type="gramEnd"/>
            <w:r>
              <w:rPr>
                <w:rFonts w:ascii="Times New Roman" w:hAnsi="Times New Roman" w:cs="Times New Roman"/>
                <w:sz w:val="24"/>
                <w:szCs w:val="24"/>
              </w:rPr>
              <w:t xml:space="preserve"> – 8</w:t>
            </w:r>
          </w:p>
        </w:tc>
        <w:tc>
          <w:tcPr>
            <w:tcW w:w="8845" w:type="dxa"/>
            <w:tcMar>
              <w:top w:w="102" w:type="dxa"/>
              <w:left w:w="62" w:type="dxa"/>
              <w:bottom w:w="102" w:type="dxa"/>
              <w:right w:w="62" w:type="dxa"/>
            </w:tcMar>
          </w:tcPr>
          <w:p w:rsidR="003F76E7" w:rsidRPr="008E2FBA" w:rsidRDefault="008E2FBA" w:rsidP="008E2FBA">
            <w:pPr>
              <w:keepNext/>
              <w:widowControl w:val="0"/>
              <w:autoSpaceDE w:val="0"/>
              <w:autoSpaceDN w:val="0"/>
              <w:adjustRightInd w:val="0"/>
              <w:spacing w:after="0" w:line="360" w:lineRule="auto"/>
              <w:jc w:val="both"/>
              <w:rPr>
                <w:rFonts w:ascii="Times New Roman" w:hAnsi="Times New Roman" w:cs="Times New Roman"/>
                <w:sz w:val="24"/>
                <w:szCs w:val="24"/>
              </w:rPr>
            </w:pPr>
            <w:r w:rsidRPr="008E2FBA">
              <w:rPr>
                <w:rFonts w:ascii="Times New Roman" w:hAnsi="Times New Roman" w:cs="Times New Roman"/>
                <w:sz w:val="24"/>
                <w:szCs w:val="24"/>
              </w:rPr>
              <w:t>Создан</w:t>
            </w:r>
            <w:r w:rsidR="003F76E7" w:rsidRPr="008E2FBA">
              <w:rPr>
                <w:rFonts w:ascii="Times New Roman" w:hAnsi="Times New Roman" w:cs="Times New Roman"/>
                <w:sz w:val="24"/>
                <w:szCs w:val="24"/>
              </w:rPr>
              <w:t xml:space="preserve"> новый уровень управления </w:t>
            </w:r>
            <w:r w:rsidRPr="008E2FBA">
              <w:rPr>
                <w:rFonts w:ascii="Times New Roman" w:hAnsi="Times New Roman" w:cs="Times New Roman"/>
                <w:sz w:val="24"/>
                <w:szCs w:val="24"/>
              </w:rPr>
              <w:t>транспортным каркасом</w:t>
            </w:r>
            <w:r w:rsidR="003F76E7" w:rsidRPr="008E2FBA">
              <w:rPr>
                <w:rFonts w:ascii="Times New Roman" w:hAnsi="Times New Roman" w:cs="Times New Roman"/>
                <w:sz w:val="24"/>
                <w:szCs w:val="24"/>
              </w:rPr>
              <w:t xml:space="preserve"> с использованием перспективных информационных технологий. </w:t>
            </w:r>
          </w:p>
        </w:tc>
      </w:tr>
    </w:tbl>
    <w:p w:rsidR="007E6F65" w:rsidRPr="0040370C" w:rsidRDefault="007E6F65" w:rsidP="007E6F6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0370C">
        <w:rPr>
          <w:rFonts w:ascii="Times New Roman" w:hAnsi="Times New Roman" w:cs="Times New Roman"/>
          <w:sz w:val="24"/>
          <w:szCs w:val="24"/>
        </w:rPr>
        <w:t>Сценарные варианты улучшения транспортных связей Республики Татарстан:</w:t>
      </w:r>
    </w:p>
    <w:p w:rsidR="007E6F65" w:rsidRPr="0040370C" w:rsidRDefault="007E6F65" w:rsidP="007E6F6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0370C">
        <w:rPr>
          <w:rFonts w:ascii="Times New Roman" w:hAnsi="Times New Roman" w:cs="Times New Roman"/>
          <w:sz w:val="24"/>
          <w:szCs w:val="24"/>
        </w:rPr>
        <w:t xml:space="preserve">Инерционный сценарий: в период до 2030 года могут быть реализованы только мероприятия, определенные в качестве </w:t>
      </w:r>
      <w:proofErr w:type="gramStart"/>
      <w:r w:rsidRPr="0040370C">
        <w:rPr>
          <w:rFonts w:ascii="Times New Roman" w:hAnsi="Times New Roman" w:cs="Times New Roman"/>
          <w:sz w:val="24"/>
          <w:szCs w:val="24"/>
        </w:rPr>
        <w:t>первоочередных</w:t>
      </w:r>
      <w:proofErr w:type="gramEnd"/>
      <w:r w:rsidRPr="0040370C">
        <w:rPr>
          <w:rFonts w:ascii="Times New Roman" w:hAnsi="Times New Roman" w:cs="Times New Roman"/>
          <w:sz w:val="24"/>
          <w:szCs w:val="24"/>
        </w:rPr>
        <w:t>;</w:t>
      </w:r>
    </w:p>
    <w:p w:rsidR="007E6F65" w:rsidRPr="0040370C" w:rsidRDefault="007E6F65" w:rsidP="007E6F6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0370C">
        <w:rPr>
          <w:rFonts w:ascii="Times New Roman" w:hAnsi="Times New Roman" w:cs="Times New Roman"/>
          <w:sz w:val="24"/>
          <w:szCs w:val="24"/>
        </w:rPr>
        <w:t>Базовый сценарий: реализуются мероприятия Плана минимум;</w:t>
      </w:r>
    </w:p>
    <w:p w:rsidR="007E6F65" w:rsidRPr="0040370C" w:rsidRDefault="007E6F65" w:rsidP="007E6F65">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0370C">
        <w:rPr>
          <w:rFonts w:ascii="Times New Roman" w:hAnsi="Times New Roman" w:cs="Times New Roman"/>
          <w:sz w:val="24"/>
          <w:szCs w:val="24"/>
        </w:rPr>
        <w:t>Оптимистический сценарий: реализуются или начинают реализовываться мероприятия Плана максимум.</w:t>
      </w:r>
    </w:p>
    <w:p w:rsidR="00E44303" w:rsidRDefault="00E44303" w:rsidP="00E44303">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План минимум - это набор мероприятий, нацеленных на удовлетворение существующего и постепенно растущего в будущем спроса на транспортные передвижения. Его реализация предполагается в два этапа: часть мероприятий </w:t>
      </w:r>
      <w:proofErr w:type="gramStart"/>
      <w:r>
        <w:rPr>
          <w:rFonts w:ascii="Times New Roman" w:hAnsi="Times New Roman" w:cs="Times New Roman"/>
          <w:sz w:val="24"/>
          <w:szCs w:val="24"/>
        </w:rPr>
        <w:t>определена в качестве первоочередных и должна</w:t>
      </w:r>
      <w:proofErr w:type="gramEnd"/>
      <w:r>
        <w:rPr>
          <w:rFonts w:ascii="Times New Roman" w:hAnsi="Times New Roman" w:cs="Times New Roman"/>
          <w:sz w:val="24"/>
          <w:szCs w:val="24"/>
        </w:rPr>
        <w:t xml:space="preserve"> быть выполнена до 2020 года, второй этап включает в себя мероприятия, реализация которых </w:t>
      </w:r>
      <w:r>
        <w:rPr>
          <w:rFonts w:ascii="Times New Roman" w:hAnsi="Times New Roman" w:cs="Times New Roman"/>
          <w:sz w:val="24"/>
          <w:szCs w:val="24"/>
        </w:rPr>
        <w:lastRenderedPageBreak/>
        <w:t>планируется в период до расчетного срока (между 2020 и 2030 годами).</w:t>
      </w:r>
    </w:p>
    <w:p w:rsidR="00E44303" w:rsidRDefault="00E44303" w:rsidP="00E44303">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План максимум - это более широкий набор мероприятий, нацеленных не только на удовлетворение, но и на стимулирование спроса на транспортные передвижения, что будет способствовать опережающему развитию территорий Республики Татарстан. Их реализация возможна как за пределами расчетного срока (то есть после 2030 года), так и в более близкой перспективе при наличии соответствующей необходимости, политической воли и достаточного количества финансовых средств (оптимистический сценарий).</w:t>
      </w:r>
    </w:p>
    <w:p w:rsidR="003F76E7" w:rsidRDefault="003F76E7" w:rsidP="008E2FBA">
      <w:pPr>
        <w:keepNext/>
        <w:widowControl w:val="0"/>
        <w:autoSpaceDE w:val="0"/>
        <w:autoSpaceDN w:val="0"/>
        <w:adjustRightInd w:val="0"/>
        <w:spacing w:after="0" w:line="240" w:lineRule="auto"/>
        <w:jc w:val="both"/>
        <w:rPr>
          <w:rFonts w:ascii="Calibri" w:hAnsi="Calibri" w:cs="Calibri"/>
        </w:rPr>
      </w:pPr>
    </w:p>
    <w:p w:rsidR="00DE429F" w:rsidRDefault="0040370C" w:rsidP="00BD612A">
      <w:pPr>
        <w:pStyle w:val="a4"/>
        <w:keepNext/>
        <w:spacing w:after="0" w:line="360" w:lineRule="auto"/>
        <w:ind w:left="450"/>
        <w:jc w:val="center"/>
        <w:rPr>
          <w:rFonts w:ascii="Times New Roman" w:hAnsi="Times New Roman" w:cs="Times New Roman"/>
          <w:b/>
          <w:sz w:val="24"/>
          <w:szCs w:val="24"/>
        </w:rPr>
      </w:pPr>
      <w:r>
        <w:rPr>
          <w:rFonts w:ascii="Times New Roman" w:hAnsi="Times New Roman" w:cs="Times New Roman"/>
          <w:b/>
          <w:sz w:val="24"/>
          <w:szCs w:val="24"/>
        </w:rPr>
        <w:t>5. СТРАТЕГИЧЕСКИЕ ПРИОРИТЕТЫ</w:t>
      </w:r>
    </w:p>
    <w:p w:rsidR="0040370C" w:rsidRPr="0040370C" w:rsidRDefault="0040370C" w:rsidP="0040370C">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качестве основных направлений действий </w:t>
      </w:r>
      <w:r w:rsidRPr="0040370C">
        <w:rPr>
          <w:rFonts w:ascii="Times New Roman" w:hAnsi="Times New Roman" w:cs="Times New Roman"/>
          <w:sz w:val="24"/>
          <w:szCs w:val="24"/>
        </w:rPr>
        <w:t>в области развития транспортно-коммуникационной системы Республики Татарстан</w:t>
      </w:r>
      <w:r>
        <w:rPr>
          <w:rFonts w:ascii="Times New Roman" w:hAnsi="Times New Roman" w:cs="Times New Roman"/>
          <w:sz w:val="24"/>
          <w:szCs w:val="24"/>
        </w:rPr>
        <w:t xml:space="preserve"> укрупненно можно выделить</w:t>
      </w:r>
      <w:r w:rsidRPr="0040370C">
        <w:rPr>
          <w:rFonts w:ascii="Times New Roman" w:hAnsi="Times New Roman" w:cs="Times New Roman"/>
          <w:sz w:val="24"/>
          <w:szCs w:val="24"/>
        </w:rPr>
        <w:t>:</w:t>
      </w:r>
    </w:p>
    <w:p w:rsidR="0040370C" w:rsidRPr="0040370C" w:rsidRDefault="0040370C" w:rsidP="0040370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0370C">
        <w:rPr>
          <w:rFonts w:ascii="Times New Roman" w:hAnsi="Times New Roman" w:cs="Times New Roman"/>
          <w:sz w:val="24"/>
          <w:szCs w:val="24"/>
        </w:rPr>
        <w:t>разработка документации и строительство скоростных автодорог I и II технических категорий (количество полос для движения автотранспорта не менее двух в каждую сторону) или реконструкция существующих автодорог до аналогичных технических категорий, обеспечивающих скорость движения автотранспорта не менее 100 км/час;</w:t>
      </w:r>
    </w:p>
    <w:p w:rsidR="0040370C" w:rsidRPr="0040370C" w:rsidRDefault="0040370C" w:rsidP="0040370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0370C">
        <w:rPr>
          <w:rFonts w:ascii="Times New Roman" w:hAnsi="Times New Roman" w:cs="Times New Roman"/>
          <w:sz w:val="24"/>
          <w:szCs w:val="24"/>
        </w:rPr>
        <w:t>разработка документации и строительство крупных стратегических мостовых переходов в составе скоростных автодорог;</w:t>
      </w:r>
    </w:p>
    <w:p w:rsidR="0040370C" w:rsidRPr="0040370C" w:rsidRDefault="0040370C" w:rsidP="0040370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0370C">
        <w:rPr>
          <w:rFonts w:ascii="Times New Roman" w:hAnsi="Times New Roman" w:cs="Times New Roman"/>
          <w:sz w:val="24"/>
          <w:szCs w:val="24"/>
        </w:rPr>
        <w:t>разработка документации и строительство скоростных и высокоскоростных железных дорог, организация транспортно-пересадочных узлов;</w:t>
      </w:r>
    </w:p>
    <w:p w:rsidR="0040370C" w:rsidRPr="0040370C" w:rsidRDefault="0040370C" w:rsidP="0040370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0370C">
        <w:rPr>
          <w:rFonts w:ascii="Times New Roman" w:hAnsi="Times New Roman" w:cs="Times New Roman"/>
          <w:sz w:val="24"/>
          <w:szCs w:val="24"/>
        </w:rPr>
        <w:t>реконструкция аэропортов, нацеленная на увеличение их пропускной способности;</w:t>
      </w:r>
    </w:p>
    <w:p w:rsidR="0040370C" w:rsidRPr="0040370C" w:rsidRDefault="0040370C" w:rsidP="0040370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0370C">
        <w:rPr>
          <w:rFonts w:ascii="Times New Roman" w:hAnsi="Times New Roman" w:cs="Times New Roman"/>
          <w:sz w:val="24"/>
          <w:szCs w:val="24"/>
        </w:rPr>
        <w:t>интенсивное развитие наземного общественного транспорта (городского, пригородного и междугороднего);</w:t>
      </w:r>
    </w:p>
    <w:p w:rsidR="0040370C" w:rsidRPr="0040370C" w:rsidRDefault="0040370C" w:rsidP="0040370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0370C">
        <w:rPr>
          <w:rFonts w:ascii="Times New Roman" w:hAnsi="Times New Roman" w:cs="Times New Roman"/>
          <w:sz w:val="24"/>
          <w:szCs w:val="24"/>
        </w:rPr>
        <w:t xml:space="preserve">соединение населенных пунктов </w:t>
      </w:r>
      <w:r w:rsidR="001D1E18" w:rsidRPr="001D1E18">
        <w:rPr>
          <w:rFonts w:ascii="Times New Roman" w:hAnsi="Times New Roman" w:cs="Times New Roman"/>
          <w:sz w:val="24"/>
          <w:szCs w:val="24"/>
        </w:rPr>
        <w:t>с численностью населения более 50 человек дорогами с твердым покрытием;</w:t>
      </w:r>
    </w:p>
    <w:p w:rsidR="0040370C" w:rsidRPr="0040370C" w:rsidRDefault="0040370C" w:rsidP="0040370C">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40370C">
        <w:rPr>
          <w:rFonts w:ascii="Times New Roman" w:hAnsi="Times New Roman" w:cs="Times New Roman"/>
          <w:sz w:val="24"/>
          <w:szCs w:val="24"/>
        </w:rPr>
        <w:t>развитие логистической инфраструктуры Республики Татарст</w:t>
      </w:r>
      <w:r w:rsidR="00FA228A">
        <w:rPr>
          <w:rFonts w:ascii="Times New Roman" w:hAnsi="Times New Roman" w:cs="Times New Roman"/>
          <w:sz w:val="24"/>
          <w:szCs w:val="24"/>
        </w:rPr>
        <w:t>ан.</w:t>
      </w:r>
    </w:p>
    <w:p w:rsidR="00BD612A" w:rsidRDefault="00BD612A" w:rsidP="00BD612A">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FA228A" w:rsidRDefault="00FA228A" w:rsidP="00BD612A">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BD612A" w:rsidRDefault="006261B8" w:rsidP="00841462">
      <w:pPr>
        <w:widowControl w:val="0"/>
        <w:autoSpaceDE w:val="0"/>
        <w:autoSpaceDN w:val="0"/>
        <w:adjustRightInd w:val="0"/>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5.1. Стратегические иниц</w:t>
      </w:r>
      <w:r w:rsidR="00F04DEB">
        <w:rPr>
          <w:rFonts w:ascii="Times New Roman" w:hAnsi="Times New Roman" w:cs="Times New Roman"/>
          <w:b/>
          <w:sz w:val="24"/>
          <w:szCs w:val="24"/>
        </w:rPr>
        <w:t>и</w:t>
      </w:r>
      <w:r>
        <w:rPr>
          <w:rFonts w:ascii="Times New Roman" w:hAnsi="Times New Roman" w:cs="Times New Roman"/>
          <w:b/>
          <w:sz w:val="24"/>
          <w:szCs w:val="24"/>
        </w:rPr>
        <w:t>ативы в области развития существующей дорожно-транспортной инфраструктуры</w:t>
      </w:r>
    </w:p>
    <w:p w:rsidR="00BD612A" w:rsidRDefault="00DE429F" w:rsidP="00841462">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b/>
          <w:sz w:val="24"/>
          <w:szCs w:val="24"/>
        </w:rPr>
        <w:t>Железнодорожный транспорт</w:t>
      </w:r>
      <w:r w:rsidR="003532FF">
        <w:rPr>
          <w:rFonts w:ascii="Times New Roman" w:hAnsi="Times New Roman" w:cs="Times New Roman"/>
          <w:b/>
          <w:sz w:val="24"/>
          <w:szCs w:val="24"/>
        </w:rPr>
        <w:t xml:space="preserve">. </w:t>
      </w:r>
      <w:r w:rsidRPr="00136B14">
        <w:rPr>
          <w:rFonts w:ascii="Times New Roman" w:hAnsi="Times New Roman" w:cs="Times New Roman"/>
          <w:sz w:val="24"/>
          <w:szCs w:val="24"/>
        </w:rPr>
        <w:t xml:space="preserve">Одним из перспективных социально-значимых проектов в сфере железнодорожного транспорта является проект </w:t>
      </w:r>
      <w:r w:rsidRPr="00B25FF9">
        <w:rPr>
          <w:rFonts w:ascii="Times New Roman" w:hAnsi="Times New Roman" w:cs="Times New Roman"/>
          <w:i/>
          <w:sz w:val="24"/>
          <w:szCs w:val="24"/>
        </w:rPr>
        <w:t>«Организация кольцевого железнодорожного сообщения в г. Казани»</w:t>
      </w:r>
      <w:r w:rsidRPr="00136B14">
        <w:rPr>
          <w:rFonts w:ascii="Times New Roman" w:hAnsi="Times New Roman" w:cs="Times New Roman"/>
          <w:sz w:val="24"/>
          <w:szCs w:val="24"/>
        </w:rPr>
        <w:t>, которая будет охватывать большую зону пригорода Казани, железнодорожные вокзалы и крупные транспортно-пересадочные узлы с метрополитеном.</w:t>
      </w:r>
    </w:p>
    <w:p w:rsidR="00A24B10" w:rsidRDefault="00DE429F" w:rsidP="00A24B1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sz w:val="24"/>
          <w:szCs w:val="24"/>
        </w:rPr>
        <w:t xml:space="preserve">Проектом предусмотрено строительство двух новых железнодорожных съездов, строительство вторых, третьих путей и искусственных сооружений. Общая протяженность кольца </w:t>
      </w:r>
      <w:proofErr w:type="gramStart"/>
      <w:r w:rsidRPr="00136B14">
        <w:rPr>
          <w:rFonts w:ascii="Times New Roman" w:hAnsi="Times New Roman" w:cs="Times New Roman"/>
          <w:sz w:val="24"/>
          <w:szCs w:val="24"/>
        </w:rPr>
        <w:lastRenderedPageBreak/>
        <w:t>составит 48 км и соединит</w:t>
      </w:r>
      <w:proofErr w:type="gramEnd"/>
      <w:r w:rsidRPr="00136B14">
        <w:rPr>
          <w:rFonts w:ascii="Times New Roman" w:hAnsi="Times New Roman" w:cs="Times New Roman"/>
          <w:sz w:val="24"/>
          <w:szCs w:val="24"/>
        </w:rPr>
        <w:t xml:space="preserve"> 18 остановочных пунктов.</w:t>
      </w:r>
    </w:p>
    <w:p w:rsidR="00A24B10" w:rsidRDefault="00DE429F" w:rsidP="00A24B1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sz w:val="24"/>
          <w:szCs w:val="24"/>
        </w:rPr>
        <w:t>В 2015 году разработана технико-экономическая оценка Проекта, которая показала, что в случае реализации Проекта формируется совокупный социально-экономический и бюджетный эффект в размере 120,2 млрд. рублей.</w:t>
      </w:r>
    </w:p>
    <w:p w:rsidR="00A24B10" w:rsidRDefault="00DE429F" w:rsidP="00A24B1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sz w:val="24"/>
          <w:szCs w:val="24"/>
        </w:rPr>
        <w:t xml:space="preserve">Реализация Проекта позволит на начальном этапе осуществить движение пригородных поездов по маршруту «Аэропорт - станция Казань 1 – станция Казань 2» и обратно, что даст новый импульс развития </w:t>
      </w:r>
      <w:proofErr w:type="spellStart"/>
      <w:r w:rsidRPr="00136B14">
        <w:rPr>
          <w:rFonts w:ascii="Times New Roman" w:hAnsi="Times New Roman" w:cs="Times New Roman"/>
          <w:sz w:val="24"/>
          <w:szCs w:val="24"/>
        </w:rPr>
        <w:t>интермодальной</w:t>
      </w:r>
      <w:proofErr w:type="spellEnd"/>
      <w:r w:rsidRPr="00136B14">
        <w:rPr>
          <w:rFonts w:ascii="Times New Roman" w:hAnsi="Times New Roman" w:cs="Times New Roman"/>
          <w:sz w:val="24"/>
          <w:szCs w:val="24"/>
        </w:rPr>
        <w:t xml:space="preserve"> ветки «Аэропорт – Казань».</w:t>
      </w:r>
    </w:p>
    <w:p w:rsidR="00A24B10" w:rsidRDefault="00DE429F" w:rsidP="00A24B10">
      <w:pPr>
        <w:widowControl w:val="0"/>
        <w:autoSpaceDE w:val="0"/>
        <w:autoSpaceDN w:val="0"/>
        <w:adjustRightInd w:val="0"/>
        <w:spacing w:after="0" w:line="360" w:lineRule="auto"/>
        <w:ind w:firstLine="709"/>
        <w:jc w:val="both"/>
        <w:rPr>
          <w:rFonts w:ascii="Times New Roman" w:hAnsi="Times New Roman" w:cs="Times New Roman"/>
          <w:i/>
          <w:sz w:val="24"/>
          <w:szCs w:val="24"/>
        </w:rPr>
      </w:pPr>
      <w:r w:rsidRPr="00136B14">
        <w:rPr>
          <w:rFonts w:ascii="Times New Roman" w:hAnsi="Times New Roman" w:cs="Times New Roman"/>
          <w:i/>
          <w:sz w:val="24"/>
          <w:szCs w:val="24"/>
        </w:rPr>
        <w:t>Транспортно-пересадочные узлы</w:t>
      </w:r>
    </w:p>
    <w:p w:rsidR="00A24B10" w:rsidRDefault="00DE429F" w:rsidP="00A24B1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sz w:val="24"/>
          <w:szCs w:val="24"/>
        </w:rPr>
        <w:t>Одним из результатов работы 2015 года является строительство автовокзала модульного типа «Восточный» с прилегающей автостоянкой. Функционирование данного сооружения запланировано до начала строительства капитального транспортно-пересадочного узла в данном районе в сопряжении со второй линией метрополитена и станцией «</w:t>
      </w:r>
      <w:proofErr w:type="spellStart"/>
      <w:r w:rsidRPr="00136B14">
        <w:rPr>
          <w:rFonts w:ascii="Times New Roman" w:hAnsi="Times New Roman" w:cs="Times New Roman"/>
          <w:sz w:val="24"/>
          <w:szCs w:val="24"/>
        </w:rPr>
        <w:t>Агропарк</w:t>
      </w:r>
      <w:proofErr w:type="spellEnd"/>
      <w:r w:rsidRPr="00136B14">
        <w:rPr>
          <w:rFonts w:ascii="Times New Roman" w:hAnsi="Times New Roman" w:cs="Times New Roman"/>
          <w:sz w:val="24"/>
          <w:szCs w:val="24"/>
        </w:rPr>
        <w:t xml:space="preserve">». Модуль здания автовокзала «Восточный» </w:t>
      </w:r>
      <w:proofErr w:type="gramStart"/>
      <w:r w:rsidRPr="00136B14">
        <w:rPr>
          <w:rFonts w:ascii="Times New Roman" w:hAnsi="Times New Roman" w:cs="Times New Roman"/>
          <w:sz w:val="24"/>
          <w:szCs w:val="24"/>
        </w:rPr>
        <w:t>является некапитальным строением и состоит</w:t>
      </w:r>
      <w:proofErr w:type="gramEnd"/>
      <w:r w:rsidRPr="00136B14">
        <w:rPr>
          <w:rFonts w:ascii="Times New Roman" w:hAnsi="Times New Roman" w:cs="Times New Roman"/>
          <w:sz w:val="24"/>
          <w:szCs w:val="24"/>
        </w:rPr>
        <w:t xml:space="preserve"> из сборно-разборных конструкций, что при необходимости позволит вновь смонтировать его на новом потребном месте для обеспечения транспортной инфраструктурой.</w:t>
      </w:r>
    </w:p>
    <w:p w:rsidR="00A24B10" w:rsidRDefault="00DE429F" w:rsidP="00A24B1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sz w:val="24"/>
          <w:szCs w:val="24"/>
        </w:rPr>
        <w:t>В здании автовокзала предусмотрены все условия: зал ожидания, кассы, комната матери и ребенка, диспетчерская, комната администрации, медпункт, камера хранения, кафетерий, комната отдыха для водителей и пр.</w:t>
      </w:r>
    </w:p>
    <w:p w:rsidR="00A24B10" w:rsidRDefault="00DE429F" w:rsidP="00A24B1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sz w:val="24"/>
          <w:szCs w:val="24"/>
        </w:rPr>
        <w:t>Данный автовокзал способствует прекращению нелегальных перевозок, и обеспечивает комфортное, безопасное обслуживание пассажиров в восточном направлении Республики Татарстан (г. Уфа, г. Н. Челны, г. Нижнекамск, г. Елабуга и т.д.).</w:t>
      </w:r>
    </w:p>
    <w:p w:rsidR="00A24B10" w:rsidRDefault="00DE429F" w:rsidP="00A24B10">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sz w:val="24"/>
          <w:szCs w:val="24"/>
        </w:rPr>
        <w:t>В 2016 году для обеспечения комфортного транспортного обслуживания населения в направлении севера (Арск, Б. Атня, Балтаси, Кукмор, и т.д.) планируется обустроить аналогичный плоскостной ТПУ модульного типа «Компрессорный» в районе железнодорожной платформы Компрессорная.</w:t>
      </w:r>
    </w:p>
    <w:p w:rsidR="00FA228A" w:rsidRDefault="00987D04" w:rsidP="00FA228A">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b/>
          <w:sz w:val="24"/>
          <w:szCs w:val="24"/>
        </w:rPr>
        <w:t>Воздушный транспорт</w:t>
      </w:r>
      <w:r w:rsidR="003532FF">
        <w:rPr>
          <w:rFonts w:ascii="Times New Roman" w:hAnsi="Times New Roman" w:cs="Times New Roman"/>
          <w:b/>
          <w:sz w:val="24"/>
          <w:szCs w:val="24"/>
        </w:rPr>
        <w:t xml:space="preserve">. </w:t>
      </w:r>
      <w:r w:rsidR="002E6CD0" w:rsidRPr="00136B14">
        <w:rPr>
          <w:rFonts w:ascii="Times New Roman" w:hAnsi="Times New Roman" w:cs="Times New Roman"/>
          <w:sz w:val="24"/>
          <w:szCs w:val="24"/>
        </w:rPr>
        <w:t xml:space="preserve">Мероприятия по </w:t>
      </w:r>
      <w:r w:rsidR="002E6CD0" w:rsidRPr="00136B14">
        <w:rPr>
          <w:rFonts w:ascii="Times New Roman" w:hAnsi="Times New Roman" w:cs="Times New Roman"/>
          <w:i/>
          <w:sz w:val="24"/>
          <w:szCs w:val="24"/>
        </w:rPr>
        <w:t>модернизац</w:t>
      </w:r>
      <w:proofErr w:type="gramStart"/>
      <w:r w:rsidR="002E6CD0" w:rsidRPr="00136B14">
        <w:rPr>
          <w:rFonts w:ascii="Times New Roman" w:hAnsi="Times New Roman" w:cs="Times New Roman"/>
          <w:i/>
          <w:sz w:val="24"/>
          <w:szCs w:val="24"/>
        </w:rPr>
        <w:t>ии аэ</w:t>
      </w:r>
      <w:proofErr w:type="gramEnd"/>
      <w:r w:rsidR="002E6CD0" w:rsidRPr="00136B14">
        <w:rPr>
          <w:rFonts w:ascii="Times New Roman" w:hAnsi="Times New Roman" w:cs="Times New Roman"/>
          <w:i/>
          <w:sz w:val="24"/>
          <w:szCs w:val="24"/>
        </w:rPr>
        <w:t>ропорта «</w:t>
      </w:r>
      <w:proofErr w:type="spellStart"/>
      <w:r w:rsidR="002E6CD0" w:rsidRPr="00136B14">
        <w:rPr>
          <w:rFonts w:ascii="Times New Roman" w:hAnsi="Times New Roman" w:cs="Times New Roman"/>
          <w:i/>
          <w:sz w:val="24"/>
          <w:szCs w:val="24"/>
        </w:rPr>
        <w:t>Бегишево</w:t>
      </w:r>
      <w:proofErr w:type="spellEnd"/>
      <w:r w:rsidR="002E6CD0" w:rsidRPr="00136B14">
        <w:rPr>
          <w:rFonts w:ascii="Times New Roman" w:hAnsi="Times New Roman" w:cs="Times New Roman"/>
          <w:i/>
          <w:sz w:val="24"/>
          <w:szCs w:val="24"/>
        </w:rPr>
        <w:t>»</w:t>
      </w:r>
      <w:r w:rsidR="002E6CD0" w:rsidRPr="00136B14">
        <w:rPr>
          <w:rFonts w:ascii="Times New Roman" w:hAnsi="Times New Roman" w:cs="Times New Roman"/>
          <w:sz w:val="24"/>
          <w:szCs w:val="24"/>
        </w:rPr>
        <w:t xml:space="preserve"> имеют особую актуальность в связи с интенсивным развитием промышленного производства в Камском кластере, а также его использованием в качестве запасного аэропорта в период проведения чемпионата мира по футболу - 2018.</w:t>
      </w:r>
    </w:p>
    <w:p w:rsidR="00FA228A" w:rsidRDefault="001B5567" w:rsidP="00FA228A">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sz w:val="24"/>
          <w:szCs w:val="24"/>
        </w:rPr>
        <w:t xml:space="preserve">Дополнительным фактором, стимулирующим развитие отрасли, является участие Республики Татарстан </w:t>
      </w:r>
      <w:r w:rsidRPr="00136B14">
        <w:rPr>
          <w:rFonts w:ascii="Times New Roman" w:hAnsi="Times New Roman" w:cs="Times New Roman"/>
          <w:i/>
          <w:sz w:val="24"/>
          <w:szCs w:val="24"/>
        </w:rPr>
        <w:t>в реализации федеральных программ субсидирования авиаперевозок</w:t>
      </w:r>
      <w:r w:rsidRPr="00136B14">
        <w:rPr>
          <w:rFonts w:ascii="Times New Roman" w:hAnsi="Times New Roman" w:cs="Times New Roman"/>
          <w:sz w:val="24"/>
          <w:szCs w:val="24"/>
        </w:rPr>
        <w:t>.</w:t>
      </w:r>
    </w:p>
    <w:p w:rsidR="00FA228A" w:rsidRDefault="00A24B10" w:rsidP="00FA228A">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b/>
          <w:sz w:val="24"/>
          <w:szCs w:val="24"/>
        </w:rPr>
        <w:t>Водный</w:t>
      </w:r>
      <w:r w:rsidR="00987D04" w:rsidRPr="00136B14">
        <w:rPr>
          <w:rFonts w:ascii="Times New Roman" w:hAnsi="Times New Roman" w:cs="Times New Roman"/>
          <w:b/>
          <w:sz w:val="24"/>
          <w:szCs w:val="24"/>
        </w:rPr>
        <w:t xml:space="preserve"> транспорт</w:t>
      </w:r>
      <w:r w:rsidR="003532FF">
        <w:rPr>
          <w:rFonts w:ascii="Times New Roman" w:hAnsi="Times New Roman" w:cs="Times New Roman"/>
          <w:b/>
          <w:sz w:val="24"/>
          <w:szCs w:val="24"/>
        </w:rPr>
        <w:t xml:space="preserve">. </w:t>
      </w:r>
      <w:r w:rsidR="001B5567" w:rsidRPr="00136B14">
        <w:rPr>
          <w:rFonts w:ascii="Times New Roman" w:hAnsi="Times New Roman" w:cs="Times New Roman"/>
          <w:sz w:val="24"/>
          <w:szCs w:val="24"/>
        </w:rPr>
        <w:t xml:space="preserve">Предоставление субсидий на возмещение выпадающих доходов, связанных с применением регулируемых тарифов и предоставлением льгот отдельным категориям граждан, а также средства на проведение путевых работ на судоходных трассах местного значения, в том числе работ по устройству и содержанию подходов к причалам общего </w:t>
      </w:r>
      <w:r w:rsidR="001B5567" w:rsidRPr="00136B14">
        <w:rPr>
          <w:rFonts w:ascii="Times New Roman" w:hAnsi="Times New Roman" w:cs="Times New Roman"/>
          <w:sz w:val="24"/>
          <w:szCs w:val="24"/>
        </w:rPr>
        <w:lastRenderedPageBreak/>
        <w:t>пользования на территории Республики Татарстан.</w:t>
      </w:r>
    </w:p>
    <w:p w:rsidR="00FA228A" w:rsidRDefault="001B5567" w:rsidP="00FA228A">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i/>
          <w:sz w:val="24"/>
          <w:szCs w:val="24"/>
        </w:rPr>
        <w:t>Проведение дноуглубления водных подходов к туристическому причалу Острова-града Свияжск</w:t>
      </w:r>
      <w:r w:rsidRPr="00136B14">
        <w:rPr>
          <w:rFonts w:ascii="Times New Roman" w:hAnsi="Times New Roman" w:cs="Times New Roman"/>
          <w:sz w:val="24"/>
          <w:szCs w:val="24"/>
        </w:rPr>
        <w:t xml:space="preserve"> является крайне важным для полноценного использования «водного» ресурса и дальнейшего развития туристической привлекательности республики. Проведенные работы позволят обеспечить безопасное судоходство 3-х и 4-х палубных туристических круизных судов, что в свою очередь будет способствовать увеличению турпотока и развитию объекта культурного наследия.</w:t>
      </w:r>
    </w:p>
    <w:p w:rsidR="00FA228A" w:rsidRDefault="00987D04" w:rsidP="00FA228A">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b/>
          <w:sz w:val="24"/>
          <w:szCs w:val="24"/>
        </w:rPr>
        <w:t>Автомобильный транспорт</w:t>
      </w:r>
      <w:r w:rsidR="003532FF">
        <w:rPr>
          <w:rFonts w:ascii="Times New Roman" w:hAnsi="Times New Roman" w:cs="Times New Roman"/>
          <w:b/>
          <w:sz w:val="24"/>
          <w:szCs w:val="24"/>
        </w:rPr>
        <w:t xml:space="preserve">. </w:t>
      </w:r>
      <w:r w:rsidR="003B0B2E" w:rsidRPr="00136B14">
        <w:rPr>
          <w:rFonts w:ascii="Times New Roman" w:hAnsi="Times New Roman" w:cs="Times New Roman"/>
          <w:sz w:val="24"/>
          <w:szCs w:val="24"/>
        </w:rPr>
        <w:t xml:space="preserve">В Республике Татарстан реализуется комплекс мер по оказанию государственной поддержки транспортным организациям и перевозчикам в целях обеспечения социально-значимых пассажирских перевозок, а также льготного проезда отдельным категориям граждан по территории Республики Татарстан. </w:t>
      </w:r>
    </w:p>
    <w:p w:rsidR="00FA228A" w:rsidRDefault="003B0B2E" w:rsidP="00FA228A">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sz w:val="24"/>
          <w:szCs w:val="24"/>
        </w:rPr>
        <w:t>Для обеспечения необходимого уровня развития транспортной системы необходима реализация ряда крупномасштабных проектов, в их числе закупка автобусов и техники для жилищно-коммунального хозяйства, работающих на газомоторном топливе.</w:t>
      </w:r>
    </w:p>
    <w:p w:rsidR="00FA228A" w:rsidRDefault="003B0B2E" w:rsidP="00FA228A">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sz w:val="24"/>
          <w:szCs w:val="24"/>
        </w:rPr>
        <w:t>Основным критерием, ослабляющим динамику приобретения автотранспортной техники, работающей на газомоторном топливе, является отсутствие разветвленной сети заправочных станций. Существующая сеть автомобильных газонаполнительных компрессорных станций находится на значительном удалении от автотранспортных предприятий, в результате чего увеличиваются затраты предприятий, что в свою очередь создает неблагоприятные условия для эксплуатации автомобилей и ведет к снижению динамики приобретения автотранспортной техники, работающей на КПГ в целом.</w:t>
      </w:r>
    </w:p>
    <w:p w:rsidR="00BE18F5" w:rsidRPr="00BB4964" w:rsidRDefault="00987D04" w:rsidP="00FA228A">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b/>
          <w:sz w:val="24"/>
          <w:szCs w:val="24"/>
        </w:rPr>
        <w:t>Дорожное хозяйство</w:t>
      </w:r>
      <w:r w:rsidR="003532FF">
        <w:rPr>
          <w:rFonts w:ascii="Times New Roman" w:hAnsi="Times New Roman" w:cs="Times New Roman"/>
          <w:b/>
          <w:sz w:val="24"/>
          <w:szCs w:val="24"/>
        </w:rPr>
        <w:t xml:space="preserve">. </w:t>
      </w:r>
      <w:r w:rsidR="00BE18F5" w:rsidRPr="00BB4964">
        <w:rPr>
          <w:rFonts w:ascii="Times New Roman" w:hAnsi="Times New Roman" w:cs="Times New Roman"/>
          <w:sz w:val="24"/>
          <w:szCs w:val="24"/>
        </w:rPr>
        <w:t xml:space="preserve">С целью развития транспортных коридоров, необходимо продолжить реализацию инвестиционного проекта «Строительство платной автомобильной дороги «Шали </w:t>
      </w:r>
      <w:r w:rsidR="00B0540A">
        <w:rPr>
          <w:rFonts w:ascii="Times New Roman" w:hAnsi="Times New Roman" w:cs="Times New Roman"/>
          <w:sz w:val="24"/>
          <w:szCs w:val="24"/>
        </w:rPr>
        <w:br/>
      </w:r>
      <w:r w:rsidR="00BE18F5" w:rsidRPr="00BB4964">
        <w:rPr>
          <w:rFonts w:ascii="Times New Roman" w:hAnsi="Times New Roman" w:cs="Times New Roman"/>
          <w:sz w:val="24"/>
          <w:szCs w:val="24"/>
        </w:rPr>
        <w:t xml:space="preserve">(М-7) – Бавлы (М-5)» в развитие нового маршрута федеральной автомобильной дороги Казань – Оренбург, а также приступить к реализации следующих </w:t>
      </w:r>
      <w:r w:rsidR="00BE18F5">
        <w:rPr>
          <w:rFonts w:ascii="Times New Roman" w:hAnsi="Times New Roman" w:cs="Times New Roman"/>
          <w:sz w:val="24"/>
          <w:szCs w:val="24"/>
        </w:rPr>
        <w:t xml:space="preserve">ключевых </w:t>
      </w:r>
      <w:r w:rsidR="00BE18F5" w:rsidRPr="00BB4964">
        <w:rPr>
          <w:rFonts w:ascii="Times New Roman" w:hAnsi="Times New Roman" w:cs="Times New Roman"/>
          <w:sz w:val="24"/>
          <w:szCs w:val="24"/>
        </w:rPr>
        <w:t>проектов:</w:t>
      </w:r>
    </w:p>
    <w:p w:rsidR="00BE18F5" w:rsidRPr="00BE18F5" w:rsidRDefault="003532FF" w:rsidP="008E2FBA">
      <w:pPr>
        <w:keepNext/>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w:t>
      </w:r>
      <w:r w:rsidR="00BE18F5" w:rsidRPr="00BE18F5">
        <w:rPr>
          <w:rFonts w:ascii="Times New Roman" w:hAnsi="Times New Roman" w:cs="Times New Roman"/>
          <w:sz w:val="24"/>
          <w:szCs w:val="24"/>
        </w:rPr>
        <w:t xml:space="preserve">троительство автодороги от М-7 «Волга» в районе города </w:t>
      </w:r>
      <w:proofErr w:type="spellStart"/>
      <w:r w:rsidR="00BE18F5" w:rsidRPr="00BE18F5">
        <w:rPr>
          <w:rFonts w:ascii="Times New Roman" w:hAnsi="Times New Roman" w:cs="Times New Roman"/>
          <w:sz w:val="24"/>
          <w:szCs w:val="24"/>
        </w:rPr>
        <w:t>Мамадыш</w:t>
      </w:r>
      <w:proofErr w:type="spellEnd"/>
      <w:r w:rsidR="00BE18F5" w:rsidRPr="00BE18F5">
        <w:rPr>
          <w:rFonts w:ascii="Times New Roman" w:hAnsi="Times New Roman" w:cs="Times New Roman"/>
          <w:sz w:val="24"/>
          <w:szCs w:val="24"/>
        </w:rPr>
        <w:t xml:space="preserve"> с мостовым переходом через реку Кама в районе </w:t>
      </w:r>
      <w:proofErr w:type="spellStart"/>
      <w:r w:rsidR="00BE18F5" w:rsidRPr="00BE18F5">
        <w:rPr>
          <w:rFonts w:ascii="Times New Roman" w:hAnsi="Times New Roman" w:cs="Times New Roman"/>
          <w:sz w:val="24"/>
          <w:szCs w:val="24"/>
        </w:rPr>
        <w:t>н.п</w:t>
      </w:r>
      <w:proofErr w:type="spellEnd"/>
      <w:r w:rsidR="00BE18F5" w:rsidRPr="00BE18F5">
        <w:rPr>
          <w:rFonts w:ascii="Times New Roman" w:hAnsi="Times New Roman" w:cs="Times New Roman"/>
          <w:sz w:val="24"/>
          <w:szCs w:val="24"/>
        </w:rPr>
        <w:t>. Соколка с обходом городо</w:t>
      </w:r>
      <w:r w:rsidR="00BE18F5">
        <w:rPr>
          <w:rFonts w:ascii="Times New Roman" w:hAnsi="Times New Roman" w:cs="Times New Roman"/>
          <w:sz w:val="24"/>
          <w:szCs w:val="24"/>
        </w:rPr>
        <w:t>в Нижнекамск и Набережные Челны</w:t>
      </w:r>
      <w:r w:rsidR="00BE18F5" w:rsidRPr="00BE18F5">
        <w:rPr>
          <w:rFonts w:ascii="Times New Roman" w:hAnsi="Times New Roman" w:cs="Times New Roman"/>
          <w:sz w:val="24"/>
          <w:szCs w:val="24"/>
        </w:rPr>
        <w:t>;</w:t>
      </w:r>
    </w:p>
    <w:p w:rsidR="00A24B10" w:rsidRDefault="001D1E18" w:rsidP="00A24B10">
      <w:pPr>
        <w:keepNext/>
        <w:tabs>
          <w:tab w:val="left" w:pos="1134"/>
        </w:tabs>
        <w:spacing w:after="0" w:line="360" w:lineRule="auto"/>
        <w:ind w:firstLine="709"/>
        <w:jc w:val="both"/>
        <w:rPr>
          <w:rFonts w:ascii="Times New Roman" w:eastAsia="Calibri" w:hAnsi="Times New Roman" w:cs="Times New Roman"/>
          <w:sz w:val="24"/>
          <w:szCs w:val="24"/>
          <w:lang w:eastAsia="en-US"/>
        </w:rPr>
      </w:pPr>
      <w:r w:rsidRPr="001D1E18">
        <w:rPr>
          <w:rFonts w:ascii="Times New Roman" w:eastAsia="Calibri" w:hAnsi="Times New Roman" w:cs="Times New Roman"/>
          <w:sz w:val="24"/>
          <w:szCs w:val="24"/>
          <w:lang w:eastAsia="en-US"/>
        </w:rPr>
        <w:t>соединение населенных пунктов с численностью населения более 50 челов</w:t>
      </w:r>
      <w:r>
        <w:rPr>
          <w:rFonts w:ascii="Times New Roman" w:eastAsia="Calibri" w:hAnsi="Times New Roman" w:cs="Times New Roman"/>
          <w:sz w:val="24"/>
          <w:szCs w:val="24"/>
          <w:lang w:eastAsia="en-US"/>
        </w:rPr>
        <w:t>ек дорогами с твердым покрытием</w:t>
      </w:r>
      <w:r w:rsidR="00A24B10">
        <w:rPr>
          <w:rFonts w:ascii="Times New Roman" w:eastAsia="Calibri" w:hAnsi="Times New Roman" w:cs="Times New Roman"/>
          <w:sz w:val="24"/>
          <w:szCs w:val="24"/>
          <w:lang w:eastAsia="en-US"/>
        </w:rPr>
        <w:t>.</w:t>
      </w:r>
    </w:p>
    <w:p w:rsidR="00A24B10" w:rsidRPr="00BE18F5" w:rsidRDefault="00A24B10" w:rsidP="00A24B10">
      <w:pPr>
        <w:keepNext/>
        <w:tabs>
          <w:tab w:val="left" w:pos="1134"/>
        </w:tabs>
        <w:spacing w:after="0" w:line="360" w:lineRule="auto"/>
        <w:ind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Одним из основных проектов является развитие </w:t>
      </w:r>
      <w:proofErr w:type="spellStart"/>
      <w:r w:rsidRPr="00BE18F5">
        <w:rPr>
          <w:rFonts w:ascii="Times New Roman" w:eastAsia="Calibri" w:hAnsi="Times New Roman" w:cs="Times New Roman"/>
          <w:sz w:val="24"/>
          <w:szCs w:val="24"/>
          <w:lang w:eastAsia="en-US"/>
        </w:rPr>
        <w:t>Свияжского</w:t>
      </w:r>
      <w:proofErr w:type="spellEnd"/>
      <w:r w:rsidRPr="00BE18F5">
        <w:rPr>
          <w:rFonts w:ascii="Times New Roman" w:eastAsia="Calibri" w:hAnsi="Times New Roman" w:cs="Times New Roman"/>
          <w:sz w:val="24"/>
          <w:szCs w:val="24"/>
          <w:lang w:eastAsia="en-US"/>
        </w:rPr>
        <w:t xml:space="preserve"> межрегионального </w:t>
      </w:r>
      <w:proofErr w:type="spellStart"/>
      <w:r w:rsidRPr="00BE18F5">
        <w:rPr>
          <w:rFonts w:ascii="Times New Roman" w:eastAsia="Calibri" w:hAnsi="Times New Roman" w:cs="Times New Roman"/>
          <w:sz w:val="24"/>
          <w:szCs w:val="24"/>
          <w:lang w:eastAsia="en-US"/>
        </w:rPr>
        <w:t>мультим</w:t>
      </w:r>
      <w:r>
        <w:rPr>
          <w:rFonts w:ascii="Times New Roman" w:eastAsia="Calibri" w:hAnsi="Times New Roman" w:cs="Times New Roman"/>
          <w:sz w:val="24"/>
          <w:szCs w:val="24"/>
          <w:lang w:eastAsia="en-US"/>
        </w:rPr>
        <w:t>одального</w:t>
      </w:r>
      <w:proofErr w:type="spellEnd"/>
      <w:r>
        <w:rPr>
          <w:rFonts w:ascii="Times New Roman" w:eastAsia="Calibri" w:hAnsi="Times New Roman" w:cs="Times New Roman"/>
          <w:sz w:val="24"/>
          <w:szCs w:val="24"/>
          <w:lang w:eastAsia="en-US"/>
        </w:rPr>
        <w:t xml:space="preserve"> логистического центра.</w:t>
      </w:r>
    </w:p>
    <w:p w:rsidR="00A77516" w:rsidRDefault="00A77516" w:rsidP="008E2FBA">
      <w:pPr>
        <w:keepNext/>
        <w:tabs>
          <w:tab w:val="left" w:pos="1134"/>
        </w:tabs>
        <w:spacing w:after="0" w:line="360" w:lineRule="auto"/>
        <w:ind w:firstLine="709"/>
        <w:jc w:val="both"/>
        <w:rPr>
          <w:rFonts w:ascii="Times New Roman" w:eastAsia="Calibri" w:hAnsi="Times New Roman" w:cs="Times New Roman"/>
          <w:sz w:val="24"/>
          <w:szCs w:val="24"/>
          <w:lang w:eastAsia="en-US"/>
        </w:rPr>
      </w:pPr>
    </w:p>
    <w:p w:rsidR="0057687A" w:rsidRPr="006D40FB" w:rsidRDefault="007E6F65" w:rsidP="0057687A">
      <w:pPr>
        <w:widowControl w:val="0"/>
        <w:autoSpaceDE w:val="0"/>
        <w:autoSpaceDN w:val="0"/>
        <w:adjustRightInd w:val="0"/>
        <w:spacing w:after="0" w:line="360" w:lineRule="auto"/>
        <w:ind w:firstLine="709"/>
        <w:jc w:val="both"/>
        <w:outlineLvl w:val="4"/>
        <w:rPr>
          <w:rFonts w:ascii="Times New Roman" w:hAnsi="Times New Roman" w:cs="Times New Roman"/>
          <w:b/>
          <w:sz w:val="24"/>
          <w:szCs w:val="24"/>
        </w:rPr>
      </w:pPr>
      <w:r>
        <w:rPr>
          <w:rFonts w:ascii="Times New Roman" w:hAnsi="Times New Roman" w:cs="Times New Roman"/>
          <w:b/>
          <w:sz w:val="24"/>
          <w:szCs w:val="24"/>
        </w:rPr>
        <w:t>5.2</w:t>
      </w:r>
      <w:r w:rsidR="0057687A" w:rsidRPr="006D40FB">
        <w:rPr>
          <w:rFonts w:ascii="Times New Roman" w:hAnsi="Times New Roman" w:cs="Times New Roman"/>
          <w:b/>
          <w:sz w:val="24"/>
          <w:szCs w:val="24"/>
        </w:rPr>
        <w:t xml:space="preserve">. </w:t>
      </w:r>
      <w:r w:rsidR="0057687A">
        <w:rPr>
          <w:rFonts w:ascii="Times New Roman" w:hAnsi="Times New Roman" w:cs="Times New Roman"/>
          <w:b/>
          <w:sz w:val="24"/>
          <w:szCs w:val="24"/>
        </w:rPr>
        <w:t xml:space="preserve">Транспортная инфраструктура </w:t>
      </w:r>
      <w:proofErr w:type="gramStart"/>
      <w:r w:rsidR="0057687A">
        <w:rPr>
          <w:rFonts w:ascii="Times New Roman" w:hAnsi="Times New Roman" w:cs="Times New Roman"/>
          <w:b/>
          <w:sz w:val="24"/>
          <w:szCs w:val="24"/>
        </w:rPr>
        <w:t>Волго-К</w:t>
      </w:r>
      <w:r w:rsidR="0057687A" w:rsidRPr="006D40FB">
        <w:rPr>
          <w:rFonts w:ascii="Times New Roman" w:hAnsi="Times New Roman" w:cs="Times New Roman"/>
          <w:b/>
          <w:sz w:val="24"/>
          <w:szCs w:val="24"/>
        </w:rPr>
        <w:t>амского</w:t>
      </w:r>
      <w:proofErr w:type="gramEnd"/>
      <w:r w:rsidR="0057687A" w:rsidRPr="006D40FB">
        <w:rPr>
          <w:rFonts w:ascii="Times New Roman" w:hAnsi="Times New Roman" w:cs="Times New Roman"/>
          <w:b/>
          <w:sz w:val="24"/>
          <w:szCs w:val="24"/>
        </w:rPr>
        <w:t xml:space="preserve"> </w:t>
      </w:r>
      <w:proofErr w:type="spellStart"/>
      <w:r w:rsidR="0057687A" w:rsidRPr="006D40FB">
        <w:rPr>
          <w:rFonts w:ascii="Times New Roman" w:hAnsi="Times New Roman" w:cs="Times New Roman"/>
          <w:b/>
          <w:sz w:val="24"/>
          <w:szCs w:val="24"/>
        </w:rPr>
        <w:t>метрополиса</w:t>
      </w:r>
      <w:proofErr w:type="spellEnd"/>
    </w:p>
    <w:p w:rsidR="0057687A" w:rsidRPr="006D40FB" w:rsidRDefault="0057687A" w:rsidP="0057687A">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0FB">
        <w:rPr>
          <w:rFonts w:ascii="Times New Roman" w:hAnsi="Times New Roman" w:cs="Times New Roman"/>
          <w:sz w:val="24"/>
          <w:szCs w:val="24"/>
        </w:rPr>
        <w:t xml:space="preserve">В Республике Татарстан выделяются три центра расселения: Казань, Набережные Челны и </w:t>
      </w:r>
      <w:r w:rsidRPr="006D40FB">
        <w:rPr>
          <w:rFonts w:ascii="Times New Roman" w:hAnsi="Times New Roman" w:cs="Times New Roman"/>
          <w:sz w:val="24"/>
          <w:szCs w:val="24"/>
        </w:rPr>
        <w:lastRenderedPageBreak/>
        <w:t xml:space="preserve">Альметьевск, формирующие вокруг себя целостные агломерационные системы. Между этими системами располагаются менее развитые и населенные районы, что </w:t>
      </w:r>
      <w:proofErr w:type="gramStart"/>
      <w:r w:rsidRPr="006D40FB">
        <w:rPr>
          <w:rFonts w:ascii="Times New Roman" w:hAnsi="Times New Roman" w:cs="Times New Roman"/>
          <w:sz w:val="24"/>
          <w:szCs w:val="24"/>
        </w:rPr>
        <w:t>объясняется</w:t>
      </w:r>
      <w:proofErr w:type="gramEnd"/>
      <w:r w:rsidRPr="006D40FB">
        <w:rPr>
          <w:rFonts w:ascii="Times New Roman" w:hAnsi="Times New Roman" w:cs="Times New Roman"/>
          <w:sz w:val="24"/>
          <w:szCs w:val="24"/>
        </w:rPr>
        <w:t xml:space="preserve"> в том числе их худшей транспортной доступностью. Каждый из вышеназванных центров обладает своей специализацией, набором экономических связей и наличием прямой транспортной связи с Москвой (аэропорт).</w:t>
      </w:r>
    </w:p>
    <w:p w:rsidR="0057687A" w:rsidRPr="006D40FB" w:rsidRDefault="0057687A" w:rsidP="0057687A">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0FB">
        <w:rPr>
          <w:rFonts w:ascii="Times New Roman" w:hAnsi="Times New Roman" w:cs="Times New Roman"/>
          <w:sz w:val="24"/>
          <w:szCs w:val="24"/>
        </w:rPr>
        <w:t xml:space="preserve">Развитие пространства Республики Татарстан в виде трех отдельных агломерационных систем необходимо дополнить тесным взаимодействием и кооперацией между ними, что приведет к формированию единого Волго-Камского </w:t>
      </w:r>
      <w:proofErr w:type="spellStart"/>
      <w:r w:rsidRPr="006D40FB">
        <w:rPr>
          <w:rFonts w:ascii="Times New Roman" w:hAnsi="Times New Roman" w:cs="Times New Roman"/>
          <w:sz w:val="24"/>
          <w:szCs w:val="24"/>
        </w:rPr>
        <w:t>метрополиса</w:t>
      </w:r>
      <w:proofErr w:type="spellEnd"/>
      <w:r w:rsidRPr="006D40FB">
        <w:rPr>
          <w:rFonts w:ascii="Times New Roman" w:hAnsi="Times New Roman" w:cs="Times New Roman"/>
          <w:sz w:val="24"/>
          <w:szCs w:val="24"/>
        </w:rPr>
        <w:t xml:space="preserve">. Одновременное и скоординированное использование потенциалов трех агломераций приведет к качественному скачку развития Татарстана на основе синергетического эффекта, повышению его конкурентоспособности, увеличит агломерационные эффекты. Развитие </w:t>
      </w:r>
      <w:proofErr w:type="gramStart"/>
      <w:r w:rsidRPr="006D40FB">
        <w:rPr>
          <w:rFonts w:ascii="Times New Roman" w:hAnsi="Times New Roman" w:cs="Times New Roman"/>
          <w:sz w:val="24"/>
          <w:szCs w:val="24"/>
        </w:rPr>
        <w:t>Волго-Камского</w:t>
      </w:r>
      <w:proofErr w:type="gramEnd"/>
      <w:r w:rsidRPr="006D40FB">
        <w:rPr>
          <w:rFonts w:ascii="Times New Roman" w:hAnsi="Times New Roman" w:cs="Times New Roman"/>
          <w:sz w:val="24"/>
          <w:szCs w:val="24"/>
        </w:rPr>
        <w:t xml:space="preserve"> </w:t>
      </w:r>
      <w:proofErr w:type="spellStart"/>
      <w:r w:rsidRPr="006D40FB">
        <w:rPr>
          <w:rFonts w:ascii="Times New Roman" w:hAnsi="Times New Roman" w:cs="Times New Roman"/>
          <w:sz w:val="24"/>
          <w:szCs w:val="24"/>
        </w:rPr>
        <w:t>метрополиса</w:t>
      </w:r>
      <w:proofErr w:type="spellEnd"/>
      <w:r w:rsidRPr="006D40FB">
        <w:rPr>
          <w:rFonts w:ascii="Times New Roman" w:hAnsi="Times New Roman" w:cs="Times New Roman"/>
          <w:sz w:val="24"/>
          <w:szCs w:val="24"/>
        </w:rPr>
        <w:t xml:space="preserve"> позволит более активно развиваться муниципальным районам центральной части Республики Татарстан.</w:t>
      </w:r>
    </w:p>
    <w:p w:rsidR="0057687A" w:rsidRPr="006D40FB" w:rsidRDefault="0057687A" w:rsidP="0057687A">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0FB">
        <w:rPr>
          <w:rFonts w:ascii="Times New Roman" w:hAnsi="Times New Roman" w:cs="Times New Roman"/>
          <w:sz w:val="24"/>
          <w:szCs w:val="24"/>
        </w:rPr>
        <w:t xml:space="preserve">Формирование Волго-Камского </w:t>
      </w:r>
      <w:proofErr w:type="spellStart"/>
      <w:r w:rsidRPr="006D40FB">
        <w:rPr>
          <w:rFonts w:ascii="Times New Roman" w:hAnsi="Times New Roman" w:cs="Times New Roman"/>
          <w:sz w:val="24"/>
          <w:szCs w:val="24"/>
        </w:rPr>
        <w:t>метрополиса</w:t>
      </w:r>
      <w:proofErr w:type="spellEnd"/>
      <w:r w:rsidRPr="006D40FB">
        <w:rPr>
          <w:rFonts w:ascii="Times New Roman" w:hAnsi="Times New Roman" w:cs="Times New Roman"/>
          <w:sz w:val="24"/>
          <w:szCs w:val="24"/>
        </w:rPr>
        <w:t xml:space="preserve"> является важной, если не решающей, предпосылкой достижения Республикой Татарстан успеха в глобальной конкуренции и маркетинге. Единый </w:t>
      </w:r>
      <w:proofErr w:type="spellStart"/>
      <w:r w:rsidRPr="006D40FB">
        <w:rPr>
          <w:rFonts w:ascii="Times New Roman" w:hAnsi="Times New Roman" w:cs="Times New Roman"/>
          <w:sz w:val="24"/>
          <w:szCs w:val="24"/>
        </w:rPr>
        <w:t>метрополис</w:t>
      </w:r>
      <w:proofErr w:type="spellEnd"/>
      <w:r w:rsidRPr="006D40FB">
        <w:rPr>
          <w:rFonts w:ascii="Times New Roman" w:hAnsi="Times New Roman" w:cs="Times New Roman"/>
          <w:sz w:val="24"/>
          <w:szCs w:val="24"/>
        </w:rPr>
        <w:t xml:space="preserve"> окажется на третьем месте по численности населения среди агломераций Российской Федерации и будет заметен в глобальном масштабе </w:t>
      </w:r>
      <w:hyperlink w:anchor="Par3224" w:history="1">
        <w:r w:rsidR="005A2733">
          <w:rPr>
            <w:rFonts w:ascii="Times New Roman" w:hAnsi="Times New Roman" w:cs="Times New Roman"/>
            <w:sz w:val="24"/>
            <w:szCs w:val="24"/>
          </w:rPr>
          <w:t>(рис. 2</w:t>
        </w:r>
        <w:r w:rsidRPr="00156C60">
          <w:rPr>
            <w:rFonts w:ascii="Times New Roman" w:hAnsi="Times New Roman" w:cs="Times New Roman"/>
            <w:sz w:val="24"/>
            <w:szCs w:val="24"/>
          </w:rPr>
          <w:t>)</w:t>
        </w:r>
      </w:hyperlink>
      <w:r w:rsidRPr="006D40FB">
        <w:rPr>
          <w:rFonts w:ascii="Times New Roman" w:hAnsi="Times New Roman" w:cs="Times New Roman"/>
          <w:sz w:val="24"/>
          <w:szCs w:val="24"/>
        </w:rPr>
        <w:t>.</w:t>
      </w:r>
    </w:p>
    <w:p w:rsidR="0057687A" w:rsidRPr="006D40FB" w:rsidRDefault="0057687A" w:rsidP="0057687A">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0FB">
        <w:rPr>
          <w:rFonts w:ascii="Times New Roman" w:hAnsi="Times New Roman" w:cs="Times New Roman"/>
          <w:sz w:val="24"/>
          <w:szCs w:val="24"/>
        </w:rPr>
        <w:t xml:space="preserve">Формирование Волго-Камского </w:t>
      </w:r>
      <w:proofErr w:type="spellStart"/>
      <w:r w:rsidRPr="006D40FB">
        <w:rPr>
          <w:rFonts w:ascii="Times New Roman" w:hAnsi="Times New Roman" w:cs="Times New Roman"/>
          <w:sz w:val="24"/>
          <w:szCs w:val="24"/>
        </w:rPr>
        <w:t>метрополиса</w:t>
      </w:r>
      <w:proofErr w:type="spellEnd"/>
      <w:r w:rsidRPr="006D40FB">
        <w:rPr>
          <w:rFonts w:ascii="Times New Roman" w:hAnsi="Times New Roman" w:cs="Times New Roman"/>
          <w:sz w:val="24"/>
          <w:szCs w:val="24"/>
        </w:rPr>
        <w:t xml:space="preserve"> возможно при </w:t>
      </w:r>
      <w:proofErr w:type="gramStart"/>
      <w:r w:rsidRPr="006D40FB">
        <w:rPr>
          <w:rFonts w:ascii="Times New Roman" w:hAnsi="Times New Roman" w:cs="Times New Roman"/>
          <w:sz w:val="24"/>
          <w:szCs w:val="24"/>
        </w:rPr>
        <w:t>условии</w:t>
      </w:r>
      <w:proofErr w:type="gramEnd"/>
      <w:r w:rsidRPr="006D40FB">
        <w:rPr>
          <w:rFonts w:ascii="Times New Roman" w:hAnsi="Times New Roman" w:cs="Times New Roman"/>
          <w:sz w:val="24"/>
          <w:szCs w:val="24"/>
        </w:rPr>
        <w:t xml:space="preserve"> повышения связности пространства Республики Татарстан, в особенности при уменьшении экономического расстояния между Казанью, Набережными Челнами и Альметьевском. Учитывая имеющиеся расстояния, разделяющие данные города, решать эту задачу рационально путем строительства скоростных транспорт</w:t>
      </w:r>
      <w:r w:rsidR="005A2733">
        <w:rPr>
          <w:rFonts w:ascii="Times New Roman" w:hAnsi="Times New Roman" w:cs="Times New Roman"/>
          <w:sz w:val="24"/>
          <w:szCs w:val="24"/>
        </w:rPr>
        <w:t>ных коммуникаций между ними</w:t>
      </w:r>
      <w:r w:rsidRPr="006D40FB">
        <w:rPr>
          <w:rFonts w:ascii="Times New Roman" w:hAnsi="Times New Roman" w:cs="Times New Roman"/>
          <w:sz w:val="24"/>
          <w:szCs w:val="24"/>
        </w:rPr>
        <w:t>. Предложенный вариант строительства высокоскоростной железной дороги Москва - Казань - Екатеринбург органично вписывается в эту концепцию.</w:t>
      </w:r>
    </w:p>
    <w:p w:rsidR="0057687A" w:rsidRPr="006D40FB" w:rsidRDefault="0057687A" w:rsidP="0057687A">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57687A" w:rsidRPr="006D40FB" w:rsidRDefault="0057687A" w:rsidP="0057687A">
      <w:pPr>
        <w:widowControl w:val="0"/>
        <w:autoSpaceDE w:val="0"/>
        <w:autoSpaceDN w:val="0"/>
        <w:adjustRightInd w:val="0"/>
        <w:spacing w:after="0" w:line="360" w:lineRule="auto"/>
        <w:ind w:firstLine="709"/>
        <w:jc w:val="center"/>
        <w:outlineLvl w:val="4"/>
        <w:rPr>
          <w:rFonts w:ascii="Times New Roman" w:hAnsi="Times New Roman" w:cs="Times New Roman"/>
          <w:sz w:val="24"/>
          <w:szCs w:val="24"/>
        </w:rPr>
      </w:pPr>
      <w:bookmarkStart w:id="4" w:name="Par3222"/>
      <w:bookmarkEnd w:id="4"/>
      <w:r w:rsidRPr="006D40FB">
        <w:rPr>
          <w:rFonts w:ascii="Times New Roman" w:hAnsi="Times New Roman" w:cs="Times New Roman"/>
          <w:noProof/>
          <w:sz w:val="24"/>
          <w:szCs w:val="24"/>
        </w:rPr>
        <w:lastRenderedPageBreak/>
        <w:drawing>
          <wp:inline distT="0" distB="0" distL="0" distR="0" wp14:anchorId="590C980B" wp14:editId="5331D6B4">
            <wp:extent cx="5486400" cy="395097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3950970"/>
                    </a:xfrm>
                    <a:prstGeom prst="rect">
                      <a:avLst/>
                    </a:prstGeom>
                    <a:noFill/>
                    <a:ln>
                      <a:noFill/>
                    </a:ln>
                  </pic:spPr>
                </pic:pic>
              </a:graphicData>
            </a:graphic>
          </wp:inline>
        </w:drawing>
      </w:r>
    </w:p>
    <w:p w:rsidR="0057687A" w:rsidRPr="006D40FB" w:rsidRDefault="0057687A" w:rsidP="0057687A">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57687A" w:rsidRPr="006D40FB" w:rsidRDefault="005A2733" w:rsidP="0057687A">
      <w:pPr>
        <w:widowControl w:val="0"/>
        <w:autoSpaceDE w:val="0"/>
        <w:autoSpaceDN w:val="0"/>
        <w:adjustRightInd w:val="0"/>
        <w:spacing w:after="0" w:line="360" w:lineRule="auto"/>
        <w:ind w:firstLine="709"/>
        <w:jc w:val="center"/>
        <w:rPr>
          <w:rFonts w:ascii="Times New Roman" w:hAnsi="Times New Roman" w:cs="Times New Roman"/>
          <w:sz w:val="24"/>
          <w:szCs w:val="24"/>
        </w:rPr>
      </w:pPr>
      <w:bookmarkStart w:id="5" w:name="Par3224"/>
      <w:bookmarkEnd w:id="5"/>
      <w:r>
        <w:rPr>
          <w:rFonts w:ascii="Times New Roman" w:hAnsi="Times New Roman" w:cs="Times New Roman"/>
          <w:sz w:val="24"/>
          <w:szCs w:val="24"/>
        </w:rPr>
        <w:t xml:space="preserve">Рис. </w:t>
      </w:r>
      <w:r w:rsidR="0057687A" w:rsidRPr="006D40FB">
        <w:rPr>
          <w:rFonts w:ascii="Times New Roman" w:hAnsi="Times New Roman" w:cs="Times New Roman"/>
          <w:sz w:val="24"/>
          <w:szCs w:val="24"/>
        </w:rPr>
        <w:t xml:space="preserve">2. Волго-Камский </w:t>
      </w:r>
      <w:proofErr w:type="spellStart"/>
      <w:r w:rsidR="0057687A" w:rsidRPr="006D40FB">
        <w:rPr>
          <w:rFonts w:ascii="Times New Roman" w:hAnsi="Times New Roman" w:cs="Times New Roman"/>
          <w:sz w:val="24"/>
          <w:szCs w:val="24"/>
        </w:rPr>
        <w:t>метрополис</w:t>
      </w:r>
      <w:proofErr w:type="spellEnd"/>
    </w:p>
    <w:p w:rsidR="0057687A" w:rsidRPr="006D40FB" w:rsidRDefault="0057687A" w:rsidP="0057687A">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57687A" w:rsidRPr="006D40FB" w:rsidRDefault="0057687A" w:rsidP="0057687A">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0FB">
        <w:rPr>
          <w:rFonts w:ascii="Times New Roman" w:hAnsi="Times New Roman" w:cs="Times New Roman"/>
          <w:sz w:val="24"/>
          <w:szCs w:val="24"/>
        </w:rPr>
        <w:t xml:space="preserve">В более отдаленной перспективе необходимы меры для дальнейшего расширения влияния Волго-Камского </w:t>
      </w:r>
      <w:proofErr w:type="spellStart"/>
      <w:r w:rsidRPr="006D40FB">
        <w:rPr>
          <w:rFonts w:ascii="Times New Roman" w:hAnsi="Times New Roman" w:cs="Times New Roman"/>
          <w:sz w:val="24"/>
          <w:szCs w:val="24"/>
        </w:rPr>
        <w:t>метрополиса</w:t>
      </w:r>
      <w:proofErr w:type="spellEnd"/>
      <w:r w:rsidRPr="006D40FB">
        <w:rPr>
          <w:rFonts w:ascii="Times New Roman" w:hAnsi="Times New Roman" w:cs="Times New Roman"/>
          <w:sz w:val="24"/>
          <w:szCs w:val="24"/>
        </w:rPr>
        <w:t xml:space="preserve"> путем строительства скоростных транспортных связей агломераций Татарстана с окружающими крупными центрами развития, транспортное сообщение с которыми сегодня недостаточно развито.</w:t>
      </w:r>
    </w:p>
    <w:p w:rsidR="0057687A" w:rsidRPr="006D40FB" w:rsidRDefault="0057687A" w:rsidP="0057687A">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0FB">
        <w:rPr>
          <w:rFonts w:ascii="Times New Roman" w:hAnsi="Times New Roman" w:cs="Times New Roman"/>
          <w:sz w:val="24"/>
          <w:szCs w:val="24"/>
        </w:rPr>
        <w:t>Для Татарстана как глобально конкурентоспособного региона необходим устойчивый каркас, включающий скоростные связи и достаточное количество мостовых переходов. Наличие всего трех мостов через крупнейшие реки России в регионе недостаточно для пространственной устойчивости территории.</w:t>
      </w:r>
    </w:p>
    <w:p w:rsidR="0057687A" w:rsidRPr="006D40FB" w:rsidRDefault="0057687A" w:rsidP="0057687A">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0FB">
        <w:rPr>
          <w:rFonts w:ascii="Times New Roman" w:hAnsi="Times New Roman" w:cs="Times New Roman"/>
          <w:sz w:val="24"/>
          <w:szCs w:val="24"/>
        </w:rPr>
        <w:t xml:space="preserve">Активные преобразования в связности территории Татарстана предполагают проектирование и строительство </w:t>
      </w:r>
      <w:r w:rsidR="00C2767C">
        <w:rPr>
          <w:rFonts w:ascii="Times New Roman" w:hAnsi="Times New Roman" w:cs="Times New Roman"/>
          <w:sz w:val="24"/>
          <w:szCs w:val="24"/>
        </w:rPr>
        <w:t>следующих проектов</w:t>
      </w:r>
      <w:r w:rsidRPr="006D40FB">
        <w:rPr>
          <w:rFonts w:ascii="Times New Roman" w:hAnsi="Times New Roman" w:cs="Times New Roman"/>
          <w:sz w:val="24"/>
          <w:szCs w:val="24"/>
        </w:rPr>
        <w:t>.</w:t>
      </w:r>
    </w:p>
    <w:p w:rsidR="0057687A" w:rsidRPr="006D40FB" w:rsidRDefault="0057687A" w:rsidP="0057687A">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0FB">
        <w:rPr>
          <w:rFonts w:ascii="Times New Roman" w:hAnsi="Times New Roman" w:cs="Times New Roman"/>
          <w:sz w:val="24"/>
          <w:szCs w:val="24"/>
        </w:rPr>
        <w:t xml:space="preserve">1. </w:t>
      </w:r>
      <w:r w:rsidR="00CF3EBE" w:rsidRPr="00CF3EBE">
        <w:rPr>
          <w:rFonts w:ascii="Times New Roman" w:hAnsi="Times New Roman" w:cs="Times New Roman"/>
          <w:sz w:val="24"/>
          <w:szCs w:val="24"/>
        </w:rPr>
        <w:t xml:space="preserve">Строительство южного обхода г. Казани с мостовым переходом через реку Волга, </w:t>
      </w:r>
      <w:proofErr w:type="gramStart"/>
      <w:r w:rsidR="00CF3EBE" w:rsidRPr="00CF3EBE">
        <w:rPr>
          <w:rFonts w:ascii="Times New Roman" w:hAnsi="Times New Roman" w:cs="Times New Roman"/>
          <w:sz w:val="24"/>
          <w:szCs w:val="24"/>
        </w:rPr>
        <w:t>соединяющий</w:t>
      </w:r>
      <w:proofErr w:type="gramEnd"/>
      <w:r w:rsidR="00CF3EBE" w:rsidRPr="00CF3EBE">
        <w:rPr>
          <w:rFonts w:ascii="Times New Roman" w:hAnsi="Times New Roman" w:cs="Times New Roman"/>
          <w:sz w:val="24"/>
          <w:szCs w:val="24"/>
        </w:rPr>
        <w:t xml:space="preserve"> автомобильные дороги М-7 «Волга», Ка</w:t>
      </w:r>
      <w:r w:rsidR="00CF3EBE">
        <w:rPr>
          <w:rFonts w:ascii="Times New Roman" w:hAnsi="Times New Roman" w:cs="Times New Roman"/>
          <w:sz w:val="24"/>
          <w:szCs w:val="24"/>
        </w:rPr>
        <w:t>зань-Оренбург, Казань-Ульяновск</w:t>
      </w:r>
      <w:r w:rsidRPr="006D40FB">
        <w:rPr>
          <w:rFonts w:ascii="Times New Roman" w:hAnsi="Times New Roman" w:cs="Times New Roman"/>
          <w:sz w:val="24"/>
          <w:szCs w:val="24"/>
        </w:rPr>
        <w:t xml:space="preserve">. Необходимость данного моста обусловлена активными агломерационными процессами, происходящими в городе Казани и прилегающих муниципальных районах. Появление городов-спутников </w:t>
      </w:r>
      <w:proofErr w:type="spellStart"/>
      <w:r w:rsidRPr="006D40FB">
        <w:rPr>
          <w:rFonts w:ascii="Times New Roman" w:hAnsi="Times New Roman" w:cs="Times New Roman"/>
          <w:sz w:val="24"/>
          <w:szCs w:val="24"/>
        </w:rPr>
        <w:t>Иннополиса</w:t>
      </w:r>
      <w:proofErr w:type="spellEnd"/>
      <w:r w:rsidRPr="006D40FB">
        <w:rPr>
          <w:rFonts w:ascii="Times New Roman" w:hAnsi="Times New Roman" w:cs="Times New Roman"/>
          <w:sz w:val="24"/>
          <w:szCs w:val="24"/>
        </w:rPr>
        <w:t xml:space="preserve"> на правом берегу реки Волги и СМАРТ Сити вблизи аэропорта города Казани, усиление роли международного аэропорта города Казани с перспективой перерастания его </w:t>
      </w:r>
      <w:r w:rsidRPr="006D40FB">
        <w:rPr>
          <w:rFonts w:ascii="Times New Roman" w:hAnsi="Times New Roman" w:cs="Times New Roman"/>
          <w:sz w:val="24"/>
          <w:szCs w:val="24"/>
        </w:rPr>
        <w:lastRenderedPageBreak/>
        <w:t xml:space="preserve">в </w:t>
      </w:r>
      <w:proofErr w:type="spellStart"/>
      <w:r w:rsidRPr="006D40FB">
        <w:rPr>
          <w:rFonts w:ascii="Times New Roman" w:hAnsi="Times New Roman" w:cs="Times New Roman"/>
          <w:sz w:val="24"/>
          <w:szCs w:val="24"/>
        </w:rPr>
        <w:t>хаб</w:t>
      </w:r>
      <w:proofErr w:type="spellEnd"/>
      <w:r w:rsidRPr="006D40FB">
        <w:rPr>
          <w:rFonts w:ascii="Times New Roman" w:hAnsi="Times New Roman" w:cs="Times New Roman"/>
          <w:sz w:val="24"/>
          <w:szCs w:val="24"/>
        </w:rPr>
        <w:t xml:space="preserve"> определяют первоочередные мероприятия по строительству второго моста через Волгу на территории Казанской агломерации. Реализация данного проекта позволит более активно развиваться </w:t>
      </w:r>
      <w:proofErr w:type="spellStart"/>
      <w:r w:rsidRPr="006D40FB">
        <w:rPr>
          <w:rFonts w:ascii="Times New Roman" w:hAnsi="Times New Roman" w:cs="Times New Roman"/>
          <w:sz w:val="24"/>
          <w:szCs w:val="24"/>
        </w:rPr>
        <w:t>Верхнеуслонскому</w:t>
      </w:r>
      <w:proofErr w:type="spellEnd"/>
      <w:r w:rsidRPr="006D40FB">
        <w:rPr>
          <w:rFonts w:ascii="Times New Roman" w:hAnsi="Times New Roman" w:cs="Times New Roman"/>
          <w:sz w:val="24"/>
          <w:szCs w:val="24"/>
        </w:rPr>
        <w:t xml:space="preserve"> и </w:t>
      </w:r>
      <w:proofErr w:type="spellStart"/>
      <w:r w:rsidRPr="006D40FB">
        <w:rPr>
          <w:rFonts w:ascii="Times New Roman" w:hAnsi="Times New Roman" w:cs="Times New Roman"/>
          <w:sz w:val="24"/>
          <w:szCs w:val="24"/>
        </w:rPr>
        <w:t>Лаишевскому</w:t>
      </w:r>
      <w:proofErr w:type="spellEnd"/>
      <w:r w:rsidRPr="006D40FB">
        <w:rPr>
          <w:rFonts w:ascii="Times New Roman" w:hAnsi="Times New Roman" w:cs="Times New Roman"/>
          <w:sz w:val="24"/>
          <w:szCs w:val="24"/>
        </w:rPr>
        <w:t xml:space="preserve"> районам, обеспечит приток инвестиций на правый берег, значительно снимет транзитную нагрузку через центр Казани.</w:t>
      </w:r>
    </w:p>
    <w:p w:rsidR="0057687A" w:rsidRPr="006D40FB" w:rsidRDefault="0057687A" w:rsidP="0057687A">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0FB">
        <w:rPr>
          <w:rFonts w:ascii="Times New Roman" w:hAnsi="Times New Roman" w:cs="Times New Roman"/>
          <w:sz w:val="24"/>
          <w:szCs w:val="24"/>
        </w:rPr>
        <w:t xml:space="preserve">2. </w:t>
      </w:r>
      <w:r w:rsidR="00C2767C">
        <w:rPr>
          <w:rFonts w:ascii="Times New Roman" w:hAnsi="Times New Roman" w:cs="Times New Roman"/>
          <w:sz w:val="24"/>
          <w:szCs w:val="24"/>
        </w:rPr>
        <w:t>С</w:t>
      </w:r>
      <w:r w:rsidR="00C2767C" w:rsidRPr="00C2767C">
        <w:rPr>
          <w:rFonts w:ascii="Times New Roman" w:hAnsi="Times New Roman" w:cs="Times New Roman"/>
          <w:sz w:val="24"/>
          <w:szCs w:val="24"/>
        </w:rPr>
        <w:t xml:space="preserve">троительство автомобильной дороги от М-7 «Волга» в районе города </w:t>
      </w:r>
      <w:proofErr w:type="spellStart"/>
      <w:r w:rsidR="00C2767C" w:rsidRPr="00C2767C">
        <w:rPr>
          <w:rFonts w:ascii="Times New Roman" w:hAnsi="Times New Roman" w:cs="Times New Roman"/>
          <w:sz w:val="24"/>
          <w:szCs w:val="24"/>
        </w:rPr>
        <w:t>Мамадыш</w:t>
      </w:r>
      <w:proofErr w:type="spellEnd"/>
      <w:r w:rsidR="00C2767C" w:rsidRPr="00C2767C">
        <w:rPr>
          <w:rFonts w:ascii="Times New Roman" w:hAnsi="Times New Roman" w:cs="Times New Roman"/>
          <w:sz w:val="24"/>
          <w:szCs w:val="24"/>
        </w:rPr>
        <w:t xml:space="preserve"> с мостовым переходом через реку Кама у </w:t>
      </w:r>
      <w:proofErr w:type="spellStart"/>
      <w:r w:rsidR="00C2767C" w:rsidRPr="00C2767C">
        <w:rPr>
          <w:rFonts w:ascii="Times New Roman" w:hAnsi="Times New Roman" w:cs="Times New Roman"/>
          <w:sz w:val="24"/>
          <w:szCs w:val="24"/>
        </w:rPr>
        <w:t>н.п</w:t>
      </w:r>
      <w:proofErr w:type="spellEnd"/>
      <w:r w:rsidR="00C2767C" w:rsidRPr="00C2767C">
        <w:rPr>
          <w:rFonts w:ascii="Times New Roman" w:hAnsi="Times New Roman" w:cs="Times New Roman"/>
          <w:sz w:val="24"/>
          <w:szCs w:val="24"/>
        </w:rPr>
        <w:t>. Соколка в обход городов Нижнекамск и Набережные Челны</w:t>
      </w:r>
      <w:r w:rsidR="00C2767C">
        <w:rPr>
          <w:rFonts w:ascii="Times New Roman" w:hAnsi="Times New Roman" w:cs="Times New Roman"/>
          <w:sz w:val="24"/>
          <w:szCs w:val="24"/>
        </w:rPr>
        <w:t>.</w:t>
      </w:r>
      <w:r w:rsidRPr="006D40FB">
        <w:rPr>
          <w:rFonts w:ascii="Times New Roman" w:hAnsi="Times New Roman" w:cs="Times New Roman"/>
          <w:sz w:val="24"/>
          <w:szCs w:val="24"/>
        </w:rPr>
        <w:t xml:space="preserve"> Появление этого моста снимет нагрузку транзитного автотранспорта с плотины Нижнекамской ГЭС.</w:t>
      </w:r>
    </w:p>
    <w:p w:rsidR="0057687A" w:rsidRDefault="0057687A" w:rsidP="008E2FBA">
      <w:pPr>
        <w:keepNext/>
        <w:tabs>
          <w:tab w:val="left" w:pos="1134"/>
        </w:tabs>
        <w:spacing w:after="0" w:line="360" w:lineRule="auto"/>
        <w:ind w:firstLine="709"/>
        <w:jc w:val="both"/>
        <w:rPr>
          <w:rFonts w:ascii="Times New Roman" w:eastAsia="Calibri" w:hAnsi="Times New Roman" w:cs="Times New Roman"/>
          <w:sz w:val="24"/>
          <w:szCs w:val="24"/>
          <w:lang w:eastAsia="en-US"/>
        </w:rPr>
      </w:pPr>
    </w:p>
    <w:p w:rsidR="00E6319A" w:rsidRPr="00E6319A" w:rsidRDefault="007E6F65" w:rsidP="00841462">
      <w:pPr>
        <w:widowControl w:val="0"/>
        <w:autoSpaceDE w:val="0"/>
        <w:autoSpaceDN w:val="0"/>
        <w:adjustRightInd w:val="0"/>
        <w:spacing w:after="0" w:line="360" w:lineRule="auto"/>
        <w:ind w:firstLine="709"/>
        <w:jc w:val="both"/>
        <w:outlineLvl w:val="4"/>
        <w:rPr>
          <w:rFonts w:ascii="Times New Roman" w:hAnsi="Times New Roman" w:cs="Times New Roman"/>
          <w:b/>
          <w:sz w:val="24"/>
          <w:szCs w:val="24"/>
        </w:rPr>
      </w:pPr>
      <w:r>
        <w:rPr>
          <w:rFonts w:ascii="Times New Roman" w:hAnsi="Times New Roman" w:cs="Times New Roman"/>
          <w:b/>
          <w:sz w:val="24"/>
          <w:szCs w:val="24"/>
        </w:rPr>
        <w:t>5.3</w:t>
      </w:r>
      <w:r w:rsidR="00E6319A" w:rsidRPr="00E6319A">
        <w:rPr>
          <w:rFonts w:ascii="Times New Roman" w:hAnsi="Times New Roman" w:cs="Times New Roman"/>
          <w:b/>
          <w:sz w:val="24"/>
          <w:szCs w:val="24"/>
        </w:rPr>
        <w:t>. Стратегические приоритеты транспортно-коммуникационного развития агломераций Республики Татарстан</w:t>
      </w:r>
    </w:p>
    <w:p w:rsidR="00E6319A" w:rsidRPr="00E6319A" w:rsidRDefault="00E6319A" w:rsidP="00E6319A">
      <w:pPr>
        <w:widowControl w:val="0"/>
        <w:autoSpaceDE w:val="0"/>
        <w:autoSpaceDN w:val="0"/>
        <w:adjustRightInd w:val="0"/>
        <w:spacing w:after="0" w:line="360" w:lineRule="auto"/>
        <w:ind w:firstLine="540"/>
        <w:jc w:val="both"/>
        <w:outlineLvl w:val="5"/>
        <w:rPr>
          <w:rFonts w:ascii="Times New Roman" w:hAnsi="Times New Roman" w:cs="Times New Roman"/>
          <w:b/>
          <w:sz w:val="24"/>
          <w:szCs w:val="24"/>
        </w:rPr>
      </w:pPr>
      <w:bookmarkStart w:id="6" w:name="Par3054"/>
      <w:bookmarkEnd w:id="6"/>
      <w:r w:rsidRPr="00E6319A">
        <w:rPr>
          <w:rFonts w:ascii="Times New Roman" w:hAnsi="Times New Roman" w:cs="Times New Roman"/>
          <w:b/>
          <w:sz w:val="24"/>
          <w:szCs w:val="24"/>
        </w:rPr>
        <w:t>Казанская агломерация</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E6319A">
        <w:rPr>
          <w:rFonts w:ascii="Times New Roman" w:hAnsi="Times New Roman" w:cs="Times New Roman"/>
          <w:sz w:val="24"/>
          <w:szCs w:val="24"/>
        </w:rPr>
        <w:t xml:space="preserve">Казанская агломерация - моноцентрическая постиндустриальная агломерация, включающая города Казань и Зеленодольск. В агломерационные процессы вовлечены населенные пункты </w:t>
      </w:r>
      <w:proofErr w:type="spellStart"/>
      <w:r w:rsidRPr="00E6319A">
        <w:rPr>
          <w:rFonts w:ascii="Times New Roman" w:hAnsi="Times New Roman" w:cs="Times New Roman"/>
          <w:sz w:val="24"/>
          <w:szCs w:val="24"/>
        </w:rPr>
        <w:t>Зеленодольского</w:t>
      </w:r>
      <w:proofErr w:type="spellEnd"/>
      <w:r w:rsidRPr="00E6319A">
        <w:rPr>
          <w:rFonts w:ascii="Times New Roman" w:hAnsi="Times New Roman" w:cs="Times New Roman"/>
          <w:sz w:val="24"/>
          <w:szCs w:val="24"/>
        </w:rPr>
        <w:t xml:space="preserve">, Высокогорского, </w:t>
      </w:r>
      <w:proofErr w:type="spellStart"/>
      <w:r w:rsidRPr="00E6319A">
        <w:rPr>
          <w:rFonts w:ascii="Times New Roman" w:hAnsi="Times New Roman" w:cs="Times New Roman"/>
          <w:sz w:val="24"/>
          <w:szCs w:val="24"/>
        </w:rPr>
        <w:t>Пестречинского</w:t>
      </w:r>
      <w:proofErr w:type="spellEnd"/>
      <w:r w:rsidRPr="00E6319A">
        <w:rPr>
          <w:rFonts w:ascii="Times New Roman" w:hAnsi="Times New Roman" w:cs="Times New Roman"/>
          <w:sz w:val="24"/>
          <w:szCs w:val="24"/>
        </w:rPr>
        <w:t xml:space="preserve">, </w:t>
      </w:r>
      <w:proofErr w:type="spellStart"/>
      <w:r w:rsidRPr="00E6319A">
        <w:rPr>
          <w:rFonts w:ascii="Times New Roman" w:hAnsi="Times New Roman" w:cs="Times New Roman"/>
          <w:sz w:val="24"/>
          <w:szCs w:val="24"/>
        </w:rPr>
        <w:t>Лаишевского</w:t>
      </w:r>
      <w:proofErr w:type="spellEnd"/>
      <w:r w:rsidRPr="00E6319A">
        <w:rPr>
          <w:rFonts w:ascii="Times New Roman" w:hAnsi="Times New Roman" w:cs="Times New Roman"/>
          <w:sz w:val="24"/>
          <w:szCs w:val="24"/>
        </w:rPr>
        <w:t xml:space="preserve">, </w:t>
      </w:r>
      <w:proofErr w:type="spellStart"/>
      <w:r w:rsidRPr="00E6319A">
        <w:rPr>
          <w:rFonts w:ascii="Times New Roman" w:hAnsi="Times New Roman" w:cs="Times New Roman"/>
          <w:sz w:val="24"/>
          <w:szCs w:val="24"/>
        </w:rPr>
        <w:t>Верхнеуслонского</w:t>
      </w:r>
      <w:proofErr w:type="spellEnd"/>
      <w:r w:rsidRPr="00E6319A">
        <w:rPr>
          <w:rFonts w:ascii="Times New Roman" w:hAnsi="Times New Roman" w:cs="Times New Roman"/>
          <w:sz w:val="24"/>
          <w:szCs w:val="24"/>
        </w:rPr>
        <w:t xml:space="preserve"> муниципальных районов, а также город Волжск (Республика Марий Эл), находящиеся в пределах часовой транспортной доступности от центрального коммуникационного ядра Казани</w:t>
      </w:r>
      <w:r w:rsidRPr="00D2447E">
        <w:rPr>
          <w:rFonts w:ascii="Times New Roman" w:hAnsi="Times New Roman" w:cs="Times New Roman"/>
          <w:sz w:val="24"/>
          <w:szCs w:val="24"/>
        </w:rPr>
        <w:t>.</w:t>
      </w:r>
      <w:r w:rsidRPr="00E6319A">
        <w:rPr>
          <w:rFonts w:ascii="Times New Roman" w:hAnsi="Times New Roman" w:cs="Times New Roman"/>
          <w:sz w:val="24"/>
          <w:szCs w:val="24"/>
        </w:rPr>
        <w:t xml:space="preserve"> Общая численность населения на 1 января 2014 года составляет 1 478 тыс. человек. Плотность населения - 177 чел./</w:t>
      </w:r>
      <w:proofErr w:type="gramStart"/>
      <w:r w:rsidRPr="00E6319A">
        <w:rPr>
          <w:rFonts w:ascii="Times New Roman" w:hAnsi="Times New Roman" w:cs="Times New Roman"/>
          <w:sz w:val="24"/>
          <w:szCs w:val="24"/>
        </w:rPr>
        <w:t>га</w:t>
      </w:r>
      <w:proofErr w:type="gramEnd"/>
      <w:r w:rsidRPr="00E6319A">
        <w:rPr>
          <w:rFonts w:ascii="Times New Roman" w:hAnsi="Times New Roman" w:cs="Times New Roman"/>
          <w:sz w:val="24"/>
          <w:szCs w:val="24"/>
        </w:rPr>
        <w:t>.</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E6319A">
        <w:rPr>
          <w:rFonts w:ascii="Times New Roman" w:hAnsi="Times New Roman" w:cs="Times New Roman"/>
          <w:sz w:val="24"/>
          <w:szCs w:val="24"/>
        </w:rPr>
        <w:t>Основные проблемы агл</w:t>
      </w:r>
      <w:r>
        <w:rPr>
          <w:rFonts w:ascii="Times New Roman" w:hAnsi="Times New Roman" w:cs="Times New Roman"/>
          <w:sz w:val="24"/>
          <w:szCs w:val="24"/>
        </w:rPr>
        <w:t>омерации связаны с диспропорциями</w:t>
      </w:r>
      <w:r w:rsidRPr="00E6319A">
        <w:rPr>
          <w:rFonts w:ascii="Times New Roman" w:hAnsi="Times New Roman" w:cs="Times New Roman"/>
          <w:sz w:val="24"/>
          <w:szCs w:val="24"/>
        </w:rPr>
        <w:t xml:space="preserve"> в </w:t>
      </w:r>
      <w:r>
        <w:rPr>
          <w:rFonts w:ascii="Times New Roman" w:hAnsi="Times New Roman" w:cs="Times New Roman"/>
          <w:sz w:val="24"/>
          <w:szCs w:val="24"/>
        </w:rPr>
        <w:t>транспортно-коммуникационном</w:t>
      </w:r>
      <w:r w:rsidRPr="00E6319A">
        <w:rPr>
          <w:rFonts w:ascii="Times New Roman" w:hAnsi="Times New Roman" w:cs="Times New Roman"/>
          <w:sz w:val="24"/>
          <w:szCs w:val="24"/>
        </w:rPr>
        <w:t xml:space="preserve"> развитии:</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E6319A">
        <w:rPr>
          <w:rFonts w:ascii="Times New Roman" w:hAnsi="Times New Roman" w:cs="Times New Roman"/>
          <w:sz w:val="24"/>
          <w:szCs w:val="24"/>
        </w:rPr>
        <w:t>- пропускная способность транспортной инфраструктуры, обеспечивающая связи Казани с пригородными территориями и районами - участниками агломерационных процессов, не соответствует растущим транспортным нагрузкам;</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E6319A">
        <w:rPr>
          <w:rFonts w:ascii="Times New Roman" w:hAnsi="Times New Roman" w:cs="Times New Roman"/>
          <w:sz w:val="24"/>
          <w:szCs w:val="24"/>
        </w:rPr>
        <w:t>- слабая связность левого и правого берегов агломерации; наличие только одного автодорожного моста через реку Волгу;</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E6319A">
        <w:rPr>
          <w:rFonts w:ascii="Times New Roman" w:hAnsi="Times New Roman" w:cs="Times New Roman"/>
          <w:sz w:val="24"/>
          <w:szCs w:val="24"/>
        </w:rPr>
        <w:t>- изношенность и предельные нагрузки существующих объектов транспортной инфраструктуры.</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bookmarkStart w:id="7" w:name="Par3062"/>
      <w:bookmarkEnd w:id="7"/>
      <w:r w:rsidRPr="00E6319A">
        <w:rPr>
          <w:rFonts w:ascii="Times New Roman" w:hAnsi="Times New Roman" w:cs="Times New Roman"/>
          <w:sz w:val="24"/>
          <w:szCs w:val="24"/>
        </w:rPr>
        <w:t>Основные направления преобразований в транспортно-коммуникационной сфере в Казанской агломерации:</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E6319A">
        <w:rPr>
          <w:rFonts w:ascii="Times New Roman" w:hAnsi="Times New Roman" w:cs="Times New Roman"/>
          <w:sz w:val="24"/>
          <w:szCs w:val="24"/>
        </w:rPr>
        <w:t xml:space="preserve">формирование устойчивого структурообразующего транспортного каркаса агломерации, включающего развитие скоростных связей, </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E6319A">
        <w:rPr>
          <w:rFonts w:ascii="Times New Roman" w:hAnsi="Times New Roman" w:cs="Times New Roman"/>
          <w:sz w:val="24"/>
          <w:szCs w:val="24"/>
        </w:rPr>
        <w:t>строительство нового автодорожного и железно</w:t>
      </w:r>
      <w:r w:rsidR="005861D9">
        <w:rPr>
          <w:rFonts w:ascii="Times New Roman" w:hAnsi="Times New Roman" w:cs="Times New Roman"/>
          <w:sz w:val="24"/>
          <w:szCs w:val="24"/>
        </w:rPr>
        <w:t>дорожного обходов города Казани.</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E6319A">
        <w:rPr>
          <w:rFonts w:ascii="Times New Roman" w:hAnsi="Times New Roman" w:cs="Times New Roman"/>
          <w:sz w:val="24"/>
          <w:szCs w:val="24"/>
        </w:rPr>
        <w:t xml:space="preserve">строительство стратегического моста через реку Волгу в районе деревни </w:t>
      </w:r>
      <w:proofErr w:type="spellStart"/>
      <w:r w:rsidRPr="00E6319A">
        <w:rPr>
          <w:rFonts w:ascii="Times New Roman" w:hAnsi="Times New Roman" w:cs="Times New Roman"/>
          <w:sz w:val="24"/>
          <w:szCs w:val="24"/>
        </w:rPr>
        <w:t>Гребени</w:t>
      </w:r>
      <w:proofErr w:type="spellEnd"/>
      <w:r w:rsidRPr="00E6319A">
        <w:rPr>
          <w:rFonts w:ascii="Times New Roman" w:hAnsi="Times New Roman" w:cs="Times New Roman"/>
          <w:sz w:val="24"/>
          <w:szCs w:val="24"/>
        </w:rPr>
        <w:t xml:space="preserve"> (строительство моста через реку Волгу южнее города Казани будет способствовать развитию </w:t>
      </w:r>
      <w:proofErr w:type="spellStart"/>
      <w:r w:rsidRPr="00E6319A">
        <w:rPr>
          <w:rFonts w:ascii="Times New Roman" w:hAnsi="Times New Roman" w:cs="Times New Roman"/>
          <w:sz w:val="24"/>
          <w:szCs w:val="24"/>
        </w:rPr>
        <w:lastRenderedPageBreak/>
        <w:t>Лаишевского</w:t>
      </w:r>
      <w:proofErr w:type="spellEnd"/>
      <w:r w:rsidRPr="00E6319A">
        <w:rPr>
          <w:rFonts w:ascii="Times New Roman" w:hAnsi="Times New Roman" w:cs="Times New Roman"/>
          <w:sz w:val="24"/>
          <w:szCs w:val="24"/>
        </w:rPr>
        <w:t xml:space="preserve"> района; </w:t>
      </w:r>
      <w:proofErr w:type="spellStart"/>
      <w:r w:rsidRPr="00E6319A">
        <w:rPr>
          <w:rFonts w:ascii="Times New Roman" w:hAnsi="Times New Roman" w:cs="Times New Roman"/>
          <w:sz w:val="24"/>
          <w:szCs w:val="24"/>
        </w:rPr>
        <w:t>Верхнеуслонский</w:t>
      </w:r>
      <w:proofErr w:type="spellEnd"/>
      <w:r w:rsidRPr="00E6319A">
        <w:rPr>
          <w:rFonts w:ascii="Times New Roman" w:hAnsi="Times New Roman" w:cs="Times New Roman"/>
          <w:sz w:val="24"/>
          <w:szCs w:val="24"/>
        </w:rPr>
        <w:t xml:space="preserve"> муниципальный район, расположенный на правом берегу Волги, активно включится в агломерационные процессы; важным условием освоения этой территории является сохранение ее экосистемы - применение "зеленых" технологий, использование мал</w:t>
      </w:r>
      <w:proofErr w:type="gramStart"/>
      <w:r w:rsidRPr="00E6319A">
        <w:rPr>
          <w:rFonts w:ascii="Times New Roman" w:hAnsi="Times New Roman" w:cs="Times New Roman"/>
          <w:sz w:val="24"/>
          <w:szCs w:val="24"/>
        </w:rPr>
        <w:t>о-</w:t>
      </w:r>
      <w:proofErr w:type="gramEnd"/>
      <w:r w:rsidRPr="00E6319A">
        <w:rPr>
          <w:rFonts w:ascii="Times New Roman" w:hAnsi="Times New Roman" w:cs="Times New Roman"/>
          <w:sz w:val="24"/>
          <w:szCs w:val="24"/>
        </w:rPr>
        <w:t xml:space="preserve"> и </w:t>
      </w:r>
      <w:proofErr w:type="spellStart"/>
      <w:r w:rsidRPr="00E6319A">
        <w:rPr>
          <w:rFonts w:ascii="Times New Roman" w:hAnsi="Times New Roman" w:cs="Times New Roman"/>
          <w:sz w:val="24"/>
          <w:szCs w:val="24"/>
        </w:rPr>
        <w:t>среднеэтажной</w:t>
      </w:r>
      <w:proofErr w:type="spellEnd"/>
      <w:r w:rsidRPr="00E6319A">
        <w:rPr>
          <w:rFonts w:ascii="Times New Roman" w:hAnsi="Times New Roman" w:cs="Times New Roman"/>
          <w:sz w:val="24"/>
          <w:szCs w:val="24"/>
        </w:rPr>
        <w:t xml:space="preserve"> жилой застройки, развитие рекреационных и досуговых функций).</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E6319A">
        <w:rPr>
          <w:rFonts w:ascii="Times New Roman" w:hAnsi="Times New Roman" w:cs="Times New Roman"/>
          <w:sz w:val="24"/>
          <w:szCs w:val="24"/>
        </w:rPr>
        <w:t>Планируемые к разработке и реализации программы:</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E6319A">
        <w:rPr>
          <w:rFonts w:ascii="Times New Roman" w:hAnsi="Times New Roman" w:cs="Times New Roman"/>
          <w:sz w:val="24"/>
          <w:szCs w:val="24"/>
        </w:rPr>
        <w:t>"Пригородная зона Казани". Развитие транспортной сети пригородных территорий с учетом дальнейшего уплотнения сети расселения в южном и восточном направлении от города Казани вдоль акватории Куйбышевского водохранилища. Наделение определенным статусом рекреационных поселков в целях полноценного мониторинга их развития и более качественного регулирования процессов капитализации территорий.</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proofErr w:type="gramStart"/>
      <w:r w:rsidRPr="00E6319A">
        <w:rPr>
          <w:rFonts w:ascii="Times New Roman" w:hAnsi="Times New Roman" w:cs="Times New Roman"/>
          <w:sz w:val="24"/>
          <w:szCs w:val="24"/>
        </w:rPr>
        <w:t xml:space="preserve">дополнение в государственную программу Республики Татарстан по развитию транспортной инфраструктуры "Развитие транспортной системы Казанской агломерации" - формирование устойчивого структурообразующего транспортного каркаса агломерации, включающего развитие скоростных связей, строительство нового автодорожного и грузового железнодорожного обходов города Казани, строительство стратегического моста через реку Волгу в районе деревни </w:t>
      </w:r>
      <w:proofErr w:type="spellStart"/>
      <w:r w:rsidRPr="00E6319A">
        <w:rPr>
          <w:rFonts w:ascii="Times New Roman" w:hAnsi="Times New Roman" w:cs="Times New Roman"/>
          <w:sz w:val="24"/>
          <w:szCs w:val="24"/>
        </w:rPr>
        <w:t>Гребени</w:t>
      </w:r>
      <w:proofErr w:type="spellEnd"/>
      <w:r w:rsidRPr="00E6319A">
        <w:rPr>
          <w:rFonts w:ascii="Times New Roman" w:hAnsi="Times New Roman" w:cs="Times New Roman"/>
          <w:sz w:val="24"/>
          <w:szCs w:val="24"/>
        </w:rPr>
        <w:t xml:space="preserve">, всемерное продвижение общественного транспорта и соответствующей инфраструктуры с активным развитием метро и </w:t>
      </w:r>
      <w:proofErr w:type="spellStart"/>
      <w:r w:rsidRPr="00E6319A">
        <w:rPr>
          <w:rFonts w:ascii="Times New Roman" w:hAnsi="Times New Roman" w:cs="Times New Roman"/>
          <w:sz w:val="24"/>
          <w:szCs w:val="24"/>
        </w:rPr>
        <w:t>легкорельсового</w:t>
      </w:r>
      <w:proofErr w:type="spellEnd"/>
      <w:r w:rsidRPr="00E6319A">
        <w:rPr>
          <w:rFonts w:ascii="Times New Roman" w:hAnsi="Times New Roman" w:cs="Times New Roman"/>
          <w:sz w:val="24"/>
          <w:szCs w:val="24"/>
        </w:rPr>
        <w:t xml:space="preserve"> транспорта.</w:t>
      </w:r>
      <w:proofErr w:type="gramEnd"/>
    </w:p>
    <w:p w:rsidR="00E6319A" w:rsidRPr="00E6319A" w:rsidRDefault="00E6319A" w:rsidP="00E6319A">
      <w:pPr>
        <w:widowControl w:val="0"/>
        <w:autoSpaceDE w:val="0"/>
        <w:autoSpaceDN w:val="0"/>
        <w:adjustRightInd w:val="0"/>
        <w:spacing w:after="0" w:line="360" w:lineRule="auto"/>
        <w:ind w:firstLine="540"/>
        <w:jc w:val="both"/>
        <w:outlineLvl w:val="5"/>
        <w:rPr>
          <w:rFonts w:ascii="Times New Roman" w:hAnsi="Times New Roman" w:cs="Times New Roman"/>
          <w:b/>
          <w:sz w:val="24"/>
          <w:szCs w:val="24"/>
        </w:rPr>
      </w:pPr>
      <w:bookmarkStart w:id="8" w:name="Par3090"/>
      <w:bookmarkEnd w:id="8"/>
      <w:r w:rsidRPr="00E6319A">
        <w:rPr>
          <w:rFonts w:ascii="Times New Roman" w:hAnsi="Times New Roman" w:cs="Times New Roman"/>
          <w:b/>
          <w:sz w:val="24"/>
          <w:szCs w:val="24"/>
        </w:rPr>
        <w:t>Камская агломерация</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E6319A">
        <w:rPr>
          <w:rFonts w:ascii="Times New Roman" w:hAnsi="Times New Roman" w:cs="Times New Roman"/>
          <w:sz w:val="24"/>
          <w:szCs w:val="24"/>
        </w:rPr>
        <w:t>Камская агломерация - полицентрическая агломерация, формируемая четырьмя урбанизированными ядрами: городами Набережные Челны, Н</w:t>
      </w:r>
      <w:r w:rsidR="005861D9">
        <w:rPr>
          <w:rFonts w:ascii="Times New Roman" w:hAnsi="Times New Roman" w:cs="Times New Roman"/>
          <w:sz w:val="24"/>
          <w:szCs w:val="24"/>
        </w:rPr>
        <w:t>ижнекамск, Елабуга и Менделеевск</w:t>
      </w:r>
      <w:r w:rsidRPr="00D2447E">
        <w:rPr>
          <w:rFonts w:ascii="Times New Roman" w:hAnsi="Times New Roman" w:cs="Times New Roman"/>
          <w:sz w:val="24"/>
          <w:szCs w:val="24"/>
        </w:rPr>
        <w:t>.</w:t>
      </w:r>
      <w:r w:rsidRPr="00E6319A">
        <w:rPr>
          <w:rFonts w:ascii="Times New Roman" w:hAnsi="Times New Roman" w:cs="Times New Roman"/>
          <w:sz w:val="24"/>
          <w:szCs w:val="24"/>
        </w:rPr>
        <w:t xml:space="preserve"> В агломерационные процессы вовлечены населенные пункты </w:t>
      </w:r>
      <w:proofErr w:type="spellStart"/>
      <w:r w:rsidRPr="00E6319A">
        <w:rPr>
          <w:rFonts w:ascii="Times New Roman" w:hAnsi="Times New Roman" w:cs="Times New Roman"/>
          <w:sz w:val="24"/>
          <w:szCs w:val="24"/>
        </w:rPr>
        <w:t>Елабужского</w:t>
      </w:r>
      <w:proofErr w:type="spellEnd"/>
      <w:r w:rsidRPr="00E6319A">
        <w:rPr>
          <w:rFonts w:ascii="Times New Roman" w:hAnsi="Times New Roman" w:cs="Times New Roman"/>
          <w:sz w:val="24"/>
          <w:szCs w:val="24"/>
        </w:rPr>
        <w:t>, Менделеевского, Тукаевского, Нижнекамского муниципальных районов, находящиеся в пределах часовой транспортной доступности между собой. Общая численность населения на 1 января 2014 года составляет 944,3 тыс. человек. Плотность населения - 165 чел./</w:t>
      </w:r>
      <w:proofErr w:type="gramStart"/>
      <w:r w:rsidRPr="00E6319A">
        <w:rPr>
          <w:rFonts w:ascii="Times New Roman" w:hAnsi="Times New Roman" w:cs="Times New Roman"/>
          <w:sz w:val="24"/>
          <w:szCs w:val="24"/>
        </w:rPr>
        <w:t>га</w:t>
      </w:r>
      <w:proofErr w:type="gramEnd"/>
      <w:r w:rsidRPr="00E6319A">
        <w:rPr>
          <w:rFonts w:ascii="Times New Roman" w:hAnsi="Times New Roman" w:cs="Times New Roman"/>
          <w:sz w:val="24"/>
          <w:szCs w:val="24"/>
        </w:rPr>
        <w:t>.</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E6319A">
        <w:rPr>
          <w:rFonts w:ascii="Times New Roman" w:hAnsi="Times New Roman" w:cs="Times New Roman"/>
          <w:sz w:val="24"/>
          <w:szCs w:val="24"/>
        </w:rPr>
        <w:t xml:space="preserve">Основной проблемой Камской агломерации </w:t>
      </w:r>
      <w:proofErr w:type="gramStart"/>
      <w:r w:rsidRPr="00E6319A">
        <w:rPr>
          <w:rFonts w:ascii="Times New Roman" w:hAnsi="Times New Roman" w:cs="Times New Roman"/>
          <w:sz w:val="24"/>
          <w:szCs w:val="24"/>
        </w:rPr>
        <w:t>в является</w:t>
      </w:r>
      <w:proofErr w:type="gramEnd"/>
      <w:r w:rsidRPr="00E6319A">
        <w:rPr>
          <w:rFonts w:ascii="Times New Roman" w:hAnsi="Times New Roman" w:cs="Times New Roman"/>
          <w:sz w:val="24"/>
          <w:szCs w:val="24"/>
        </w:rPr>
        <w:t xml:space="preserve"> неустойчивый транспортный каркас агломерации: слабая связность ядер, расположенных на правом и левом берегах реки Камы, отставание развития транспортной инфраструктуры от развития производств.</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bookmarkStart w:id="9" w:name="Par3099"/>
      <w:bookmarkStart w:id="10" w:name="Par3101"/>
      <w:bookmarkEnd w:id="9"/>
      <w:bookmarkEnd w:id="10"/>
      <w:r w:rsidRPr="00E6319A">
        <w:rPr>
          <w:rFonts w:ascii="Times New Roman" w:hAnsi="Times New Roman" w:cs="Times New Roman"/>
          <w:sz w:val="24"/>
          <w:szCs w:val="24"/>
        </w:rPr>
        <w:t>Направления преобразований:</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E6319A">
        <w:rPr>
          <w:rFonts w:ascii="Times New Roman" w:hAnsi="Times New Roman" w:cs="Times New Roman"/>
          <w:sz w:val="24"/>
          <w:szCs w:val="24"/>
        </w:rPr>
        <w:t xml:space="preserve">формирование устойчивого структурообразующего транспортного каркаса агломерации, включая развитие скоростных связей и строительство </w:t>
      </w:r>
      <w:r w:rsidR="005861D9">
        <w:rPr>
          <w:rFonts w:ascii="Times New Roman" w:hAnsi="Times New Roman" w:cs="Times New Roman"/>
          <w:sz w:val="24"/>
          <w:szCs w:val="24"/>
        </w:rPr>
        <w:t>моста</w:t>
      </w:r>
      <w:r w:rsidRPr="00E6319A">
        <w:rPr>
          <w:rFonts w:ascii="Times New Roman" w:hAnsi="Times New Roman" w:cs="Times New Roman"/>
          <w:sz w:val="24"/>
          <w:szCs w:val="24"/>
        </w:rPr>
        <w:t xml:space="preserve"> в районе села Соколка;</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proofErr w:type="spellStart"/>
      <w:proofErr w:type="gramStart"/>
      <w:r w:rsidRPr="00E6319A">
        <w:rPr>
          <w:rFonts w:ascii="Times New Roman" w:hAnsi="Times New Roman" w:cs="Times New Roman"/>
          <w:sz w:val="24"/>
          <w:szCs w:val="24"/>
        </w:rPr>
        <w:t>девелопмент</w:t>
      </w:r>
      <w:proofErr w:type="spellEnd"/>
      <w:r w:rsidRPr="00E6319A">
        <w:rPr>
          <w:rFonts w:ascii="Times New Roman" w:hAnsi="Times New Roman" w:cs="Times New Roman"/>
          <w:sz w:val="24"/>
          <w:szCs w:val="24"/>
        </w:rPr>
        <w:t xml:space="preserve"> транспортной инфраструктуры, нацеленный на формирование плотной и связной городской среды.</w:t>
      </w:r>
      <w:proofErr w:type="gramEnd"/>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bookmarkStart w:id="11" w:name="Par3121"/>
      <w:bookmarkStart w:id="12" w:name="Par3123"/>
      <w:bookmarkEnd w:id="11"/>
      <w:bookmarkEnd w:id="12"/>
      <w:r w:rsidRPr="00E6319A">
        <w:rPr>
          <w:rFonts w:ascii="Times New Roman" w:hAnsi="Times New Roman" w:cs="Times New Roman"/>
          <w:sz w:val="24"/>
          <w:szCs w:val="24"/>
        </w:rPr>
        <w:t>Пространственная модель Камской агломерации</w:t>
      </w:r>
      <w:r w:rsidR="0057687A">
        <w:rPr>
          <w:rFonts w:ascii="Times New Roman" w:hAnsi="Times New Roman" w:cs="Times New Roman"/>
          <w:sz w:val="24"/>
          <w:szCs w:val="24"/>
        </w:rPr>
        <w:t xml:space="preserve">. </w:t>
      </w:r>
      <w:r w:rsidRPr="00E6319A">
        <w:rPr>
          <w:rFonts w:ascii="Times New Roman" w:hAnsi="Times New Roman" w:cs="Times New Roman"/>
          <w:sz w:val="24"/>
          <w:szCs w:val="24"/>
        </w:rPr>
        <w:t xml:space="preserve">Модель агломерации формируется относительно природной оси - реки Камы, являющейся основой пространственного каркаса. </w:t>
      </w:r>
      <w:r w:rsidRPr="00E6319A">
        <w:rPr>
          <w:rFonts w:ascii="Times New Roman" w:hAnsi="Times New Roman" w:cs="Times New Roman"/>
          <w:sz w:val="24"/>
          <w:szCs w:val="24"/>
        </w:rPr>
        <w:lastRenderedPageBreak/>
        <w:t>Устойчивость каркаса обеспечивают транспортные коридоры с мостовыми переходами через Каму. Интеграция транспортных систем, синергия городов-ядер, каждый из которых обладает собственным образом и хозяйственной спецификой, усиливают пространственные позиции агломерации. Взаимоотношения "город - вода" - основная составляющая привлекательности и связности пространства Камской агломерации.</w:t>
      </w:r>
    </w:p>
    <w:p w:rsidR="00E6319A" w:rsidRPr="00E6319A" w:rsidRDefault="00E6319A" w:rsidP="00E6319A">
      <w:pPr>
        <w:widowControl w:val="0"/>
        <w:autoSpaceDE w:val="0"/>
        <w:autoSpaceDN w:val="0"/>
        <w:adjustRightInd w:val="0"/>
        <w:spacing w:after="0" w:line="360" w:lineRule="auto"/>
        <w:ind w:firstLine="540"/>
        <w:jc w:val="both"/>
        <w:outlineLvl w:val="5"/>
        <w:rPr>
          <w:rFonts w:ascii="Times New Roman" w:hAnsi="Times New Roman" w:cs="Times New Roman"/>
          <w:b/>
          <w:sz w:val="24"/>
          <w:szCs w:val="24"/>
        </w:rPr>
      </w:pPr>
      <w:bookmarkStart w:id="13" w:name="Par3128"/>
      <w:bookmarkEnd w:id="13"/>
      <w:proofErr w:type="spellStart"/>
      <w:r w:rsidRPr="00E6319A">
        <w:rPr>
          <w:rFonts w:ascii="Times New Roman" w:hAnsi="Times New Roman" w:cs="Times New Roman"/>
          <w:b/>
          <w:sz w:val="24"/>
          <w:szCs w:val="24"/>
        </w:rPr>
        <w:t>Альметьевская</w:t>
      </w:r>
      <w:proofErr w:type="spellEnd"/>
      <w:r w:rsidRPr="00E6319A">
        <w:rPr>
          <w:rFonts w:ascii="Times New Roman" w:hAnsi="Times New Roman" w:cs="Times New Roman"/>
          <w:b/>
          <w:sz w:val="24"/>
          <w:szCs w:val="24"/>
        </w:rPr>
        <w:t xml:space="preserve"> агломерация</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proofErr w:type="spellStart"/>
      <w:r w:rsidRPr="00E6319A">
        <w:rPr>
          <w:rFonts w:ascii="Times New Roman" w:hAnsi="Times New Roman" w:cs="Times New Roman"/>
          <w:sz w:val="24"/>
          <w:szCs w:val="24"/>
        </w:rPr>
        <w:t>Альметьевская</w:t>
      </w:r>
      <w:proofErr w:type="spellEnd"/>
      <w:r w:rsidRPr="00E6319A">
        <w:rPr>
          <w:rFonts w:ascii="Times New Roman" w:hAnsi="Times New Roman" w:cs="Times New Roman"/>
          <w:sz w:val="24"/>
          <w:szCs w:val="24"/>
        </w:rPr>
        <w:t xml:space="preserve"> агломерация - полицентрическая агломерация, формируемая тремя ядрами - городами Альметьевском, Бугульмой, Лениногорском. В агломерационные процессы вовлечены населенные пункты одноименных муниципальных районов: </w:t>
      </w:r>
      <w:proofErr w:type="spellStart"/>
      <w:proofErr w:type="gramStart"/>
      <w:r w:rsidRPr="00E6319A">
        <w:rPr>
          <w:rFonts w:ascii="Times New Roman" w:hAnsi="Times New Roman" w:cs="Times New Roman"/>
          <w:sz w:val="24"/>
          <w:szCs w:val="24"/>
        </w:rPr>
        <w:t>Альметьевского</w:t>
      </w:r>
      <w:proofErr w:type="spellEnd"/>
      <w:proofErr w:type="gramEnd"/>
      <w:r w:rsidRPr="00E6319A">
        <w:rPr>
          <w:rFonts w:ascii="Times New Roman" w:hAnsi="Times New Roman" w:cs="Times New Roman"/>
          <w:sz w:val="24"/>
          <w:szCs w:val="24"/>
        </w:rPr>
        <w:t xml:space="preserve">, </w:t>
      </w:r>
      <w:proofErr w:type="spellStart"/>
      <w:r w:rsidRPr="00E6319A">
        <w:rPr>
          <w:rFonts w:ascii="Times New Roman" w:hAnsi="Times New Roman" w:cs="Times New Roman"/>
          <w:sz w:val="24"/>
          <w:szCs w:val="24"/>
        </w:rPr>
        <w:t>Бугульминского</w:t>
      </w:r>
      <w:proofErr w:type="spellEnd"/>
      <w:r w:rsidRPr="00E6319A">
        <w:rPr>
          <w:rFonts w:ascii="Times New Roman" w:hAnsi="Times New Roman" w:cs="Times New Roman"/>
          <w:sz w:val="24"/>
          <w:szCs w:val="24"/>
        </w:rPr>
        <w:t xml:space="preserve">, </w:t>
      </w:r>
      <w:proofErr w:type="spellStart"/>
      <w:r w:rsidRPr="00E6319A">
        <w:rPr>
          <w:rFonts w:ascii="Times New Roman" w:hAnsi="Times New Roman" w:cs="Times New Roman"/>
          <w:sz w:val="24"/>
          <w:szCs w:val="24"/>
        </w:rPr>
        <w:t>Лениногорского</w:t>
      </w:r>
      <w:proofErr w:type="spellEnd"/>
      <w:r w:rsidRPr="00E6319A">
        <w:rPr>
          <w:rFonts w:ascii="Times New Roman" w:hAnsi="Times New Roman" w:cs="Times New Roman"/>
          <w:sz w:val="24"/>
          <w:szCs w:val="24"/>
        </w:rPr>
        <w:t>, находящиеся в пределах часовой транспортной доступности между собой. Общая численность населения на 1 января 2014 года составляет 337 тыс. человек. Плотность населения - 71 чел./</w:t>
      </w:r>
      <w:proofErr w:type="gramStart"/>
      <w:r w:rsidRPr="00E6319A">
        <w:rPr>
          <w:rFonts w:ascii="Times New Roman" w:hAnsi="Times New Roman" w:cs="Times New Roman"/>
          <w:sz w:val="24"/>
          <w:szCs w:val="24"/>
        </w:rPr>
        <w:t>га</w:t>
      </w:r>
      <w:proofErr w:type="gramEnd"/>
      <w:r w:rsidRPr="00E6319A">
        <w:rPr>
          <w:rFonts w:ascii="Times New Roman" w:hAnsi="Times New Roman" w:cs="Times New Roman"/>
          <w:sz w:val="24"/>
          <w:szCs w:val="24"/>
        </w:rPr>
        <w:t>.</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E6319A">
        <w:rPr>
          <w:rFonts w:ascii="Times New Roman" w:hAnsi="Times New Roman" w:cs="Times New Roman"/>
          <w:sz w:val="24"/>
          <w:szCs w:val="24"/>
        </w:rPr>
        <w:t>Основная проблема агломерации - низкая пропускная способность существующей сети автодорог.</w:t>
      </w:r>
    </w:p>
    <w:p w:rsidR="00E6319A" w:rsidRPr="00E6319A" w:rsidRDefault="00E6319A" w:rsidP="0057687A">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E6319A">
        <w:rPr>
          <w:rFonts w:ascii="Times New Roman" w:hAnsi="Times New Roman" w:cs="Times New Roman"/>
          <w:sz w:val="24"/>
          <w:szCs w:val="24"/>
        </w:rPr>
        <w:t>Направления преобразований</w:t>
      </w:r>
      <w:r w:rsidR="0057687A">
        <w:rPr>
          <w:rFonts w:ascii="Times New Roman" w:hAnsi="Times New Roman" w:cs="Times New Roman"/>
          <w:sz w:val="24"/>
          <w:szCs w:val="24"/>
        </w:rPr>
        <w:t xml:space="preserve"> - </w:t>
      </w:r>
      <w:r w:rsidRPr="00E6319A">
        <w:rPr>
          <w:rFonts w:ascii="Times New Roman" w:hAnsi="Times New Roman" w:cs="Times New Roman"/>
          <w:sz w:val="24"/>
          <w:szCs w:val="24"/>
        </w:rPr>
        <w:t xml:space="preserve">создание единой транспортной системы </w:t>
      </w:r>
      <w:proofErr w:type="spellStart"/>
      <w:r w:rsidRPr="00E6319A">
        <w:rPr>
          <w:rFonts w:ascii="Times New Roman" w:hAnsi="Times New Roman" w:cs="Times New Roman"/>
          <w:sz w:val="24"/>
          <w:szCs w:val="24"/>
        </w:rPr>
        <w:t>Альметьевской</w:t>
      </w:r>
      <w:proofErr w:type="spellEnd"/>
      <w:r w:rsidRPr="00E6319A">
        <w:rPr>
          <w:rFonts w:ascii="Times New Roman" w:hAnsi="Times New Roman" w:cs="Times New Roman"/>
          <w:sz w:val="24"/>
          <w:szCs w:val="24"/>
        </w:rPr>
        <w:t xml:space="preserve"> агломерации на основе автобусного сообщения: интенсификация и централизация работы сети общественного транспорта, охватывающей города-ядра агломерации, поселения-спутники и сельские населенные пункты</w:t>
      </w:r>
      <w:r w:rsidR="0057687A">
        <w:rPr>
          <w:rFonts w:ascii="Times New Roman" w:hAnsi="Times New Roman" w:cs="Times New Roman"/>
          <w:sz w:val="24"/>
          <w:szCs w:val="24"/>
        </w:rPr>
        <w:t>.</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bookmarkStart w:id="14" w:name="Par3142"/>
      <w:bookmarkStart w:id="15" w:name="Par3144"/>
      <w:bookmarkEnd w:id="14"/>
      <w:bookmarkEnd w:id="15"/>
      <w:r w:rsidRPr="00E6319A">
        <w:rPr>
          <w:rFonts w:ascii="Times New Roman" w:hAnsi="Times New Roman" w:cs="Times New Roman"/>
          <w:sz w:val="24"/>
          <w:szCs w:val="24"/>
        </w:rPr>
        <w:t>Планируемые к разработке и реализации программы:</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E6319A">
        <w:rPr>
          <w:rFonts w:ascii="Times New Roman" w:hAnsi="Times New Roman" w:cs="Times New Roman"/>
          <w:sz w:val="24"/>
          <w:szCs w:val="24"/>
        </w:rPr>
        <w:t xml:space="preserve">- "Восточные ворота Татарстана". Въезд с востока в Республику Татарстан в будущем будет осуществляться по международной автодороге "Европа - Западный Китай", </w:t>
      </w:r>
      <w:proofErr w:type="spellStart"/>
      <w:r w:rsidRPr="00E6319A">
        <w:rPr>
          <w:rFonts w:ascii="Times New Roman" w:hAnsi="Times New Roman" w:cs="Times New Roman"/>
          <w:sz w:val="24"/>
          <w:szCs w:val="24"/>
        </w:rPr>
        <w:t>Альметьевская</w:t>
      </w:r>
      <w:proofErr w:type="spellEnd"/>
      <w:r w:rsidRPr="00E6319A">
        <w:rPr>
          <w:rFonts w:ascii="Times New Roman" w:hAnsi="Times New Roman" w:cs="Times New Roman"/>
          <w:sz w:val="24"/>
          <w:szCs w:val="24"/>
        </w:rPr>
        <w:t xml:space="preserve"> агломерация получит активное развитие в качестве транспортно-логистического узла международного уровня. Развитие данных функций будет способствовать организации новых инвестиционных площадок, рабочих мест, интенсификации международного сотрудничества и привлечению качественных трудовых ресурсов.</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E6319A">
        <w:rPr>
          <w:rFonts w:ascii="Times New Roman" w:hAnsi="Times New Roman" w:cs="Times New Roman"/>
          <w:sz w:val="24"/>
          <w:szCs w:val="24"/>
        </w:rPr>
        <w:t xml:space="preserve">- "Восточный меридиан". Модернизация транспортной инфраструктуры по направлению Бугульма - Альметьевск - Набережные Челны с развитием прилегающих территорий, включающих населенные пункты вдоль магистралей, где должна развиваться транспортная, логистическая, досуговая и сервисная инфраструктуры. Увеличение зон влияния городов-ядер Камской и </w:t>
      </w:r>
      <w:proofErr w:type="spellStart"/>
      <w:r w:rsidRPr="00E6319A">
        <w:rPr>
          <w:rFonts w:ascii="Times New Roman" w:hAnsi="Times New Roman" w:cs="Times New Roman"/>
          <w:sz w:val="24"/>
          <w:szCs w:val="24"/>
        </w:rPr>
        <w:t>Альметьевской</w:t>
      </w:r>
      <w:proofErr w:type="spellEnd"/>
      <w:r w:rsidRPr="00E6319A">
        <w:rPr>
          <w:rFonts w:ascii="Times New Roman" w:hAnsi="Times New Roman" w:cs="Times New Roman"/>
          <w:sz w:val="24"/>
          <w:szCs w:val="24"/>
        </w:rPr>
        <w:t xml:space="preserve"> агломераций, таких как Набережные Челны, Альметьевск, Нижнекамск и Бугульма, в более отдаленной перспективе приведет к формированию единого пояса расселения или конурбации. Основой организации подобного образования становится транспортно-коммуникационная связь между Альметьевском и Набережными Челнами, а также взаимосвязанные технологические процессы на базе </w:t>
      </w:r>
      <w:proofErr w:type="spellStart"/>
      <w:r w:rsidRPr="00E6319A">
        <w:rPr>
          <w:rFonts w:ascii="Times New Roman" w:hAnsi="Times New Roman" w:cs="Times New Roman"/>
          <w:sz w:val="24"/>
          <w:szCs w:val="24"/>
        </w:rPr>
        <w:t>энергопроизводственного</w:t>
      </w:r>
      <w:proofErr w:type="spellEnd"/>
      <w:r w:rsidRPr="00E6319A">
        <w:rPr>
          <w:rFonts w:ascii="Times New Roman" w:hAnsi="Times New Roman" w:cs="Times New Roman"/>
          <w:sz w:val="24"/>
          <w:szCs w:val="24"/>
        </w:rPr>
        <w:t xml:space="preserve"> цикла и социокультурные коммуникации.</w:t>
      </w:r>
    </w:p>
    <w:p w:rsidR="00E6319A" w:rsidRP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E6319A">
        <w:rPr>
          <w:rFonts w:ascii="Times New Roman" w:hAnsi="Times New Roman" w:cs="Times New Roman"/>
          <w:sz w:val="24"/>
          <w:szCs w:val="24"/>
        </w:rPr>
        <w:lastRenderedPageBreak/>
        <w:t xml:space="preserve">Пространственная модель </w:t>
      </w:r>
      <w:proofErr w:type="spellStart"/>
      <w:r w:rsidRPr="00E6319A">
        <w:rPr>
          <w:rFonts w:ascii="Times New Roman" w:hAnsi="Times New Roman" w:cs="Times New Roman"/>
          <w:sz w:val="24"/>
          <w:szCs w:val="24"/>
        </w:rPr>
        <w:t>Альметьевской</w:t>
      </w:r>
      <w:proofErr w:type="spellEnd"/>
      <w:r w:rsidRPr="00E6319A">
        <w:rPr>
          <w:rFonts w:ascii="Times New Roman" w:hAnsi="Times New Roman" w:cs="Times New Roman"/>
          <w:sz w:val="24"/>
          <w:szCs w:val="24"/>
        </w:rPr>
        <w:t xml:space="preserve"> агломерации</w:t>
      </w:r>
    </w:p>
    <w:p w:rsidR="00E6319A" w:rsidRDefault="00E6319A" w:rsidP="00E6319A">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E6319A">
        <w:rPr>
          <w:rFonts w:ascii="Times New Roman" w:hAnsi="Times New Roman" w:cs="Times New Roman"/>
          <w:sz w:val="24"/>
          <w:szCs w:val="24"/>
        </w:rPr>
        <w:t xml:space="preserve">Структура агломерации имеет линейно-узловой характер. Пространственный каркас формирующейся </w:t>
      </w:r>
      <w:proofErr w:type="spellStart"/>
      <w:r w:rsidRPr="00E6319A">
        <w:rPr>
          <w:rFonts w:ascii="Times New Roman" w:hAnsi="Times New Roman" w:cs="Times New Roman"/>
          <w:sz w:val="24"/>
          <w:szCs w:val="24"/>
        </w:rPr>
        <w:t>Альметьевской</w:t>
      </w:r>
      <w:proofErr w:type="spellEnd"/>
      <w:r w:rsidRPr="00E6319A">
        <w:rPr>
          <w:rFonts w:ascii="Times New Roman" w:hAnsi="Times New Roman" w:cs="Times New Roman"/>
          <w:sz w:val="24"/>
          <w:szCs w:val="24"/>
        </w:rPr>
        <w:t xml:space="preserve"> агломерации составляет международный транспортный коридор "Европа - Западный Китай" и межрегиональный транспортный коридор по направлению Пермь - Ижевск - Набережные Челны - Альметьевск - Западный Казахстан.</w:t>
      </w:r>
    </w:p>
    <w:p w:rsidR="006D40FB" w:rsidRPr="006D40FB" w:rsidRDefault="006D40FB" w:rsidP="006D40FB">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6D40FB" w:rsidRPr="006D40FB" w:rsidRDefault="006D40FB" w:rsidP="00387A7B">
      <w:pPr>
        <w:widowControl w:val="0"/>
        <w:autoSpaceDE w:val="0"/>
        <w:autoSpaceDN w:val="0"/>
        <w:adjustRightInd w:val="0"/>
        <w:spacing w:after="0" w:line="360" w:lineRule="auto"/>
        <w:ind w:firstLine="709"/>
        <w:jc w:val="both"/>
        <w:outlineLvl w:val="4"/>
        <w:rPr>
          <w:rFonts w:ascii="Times New Roman" w:hAnsi="Times New Roman" w:cs="Times New Roman"/>
          <w:b/>
          <w:sz w:val="24"/>
          <w:szCs w:val="24"/>
        </w:rPr>
      </w:pPr>
      <w:bookmarkStart w:id="16" w:name="Par3234"/>
      <w:bookmarkEnd w:id="16"/>
      <w:r w:rsidRPr="006D40FB">
        <w:rPr>
          <w:rFonts w:ascii="Times New Roman" w:hAnsi="Times New Roman" w:cs="Times New Roman"/>
          <w:b/>
          <w:sz w:val="24"/>
          <w:szCs w:val="24"/>
        </w:rPr>
        <w:t>5.</w:t>
      </w:r>
      <w:r w:rsidR="007E6F65">
        <w:rPr>
          <w:rFonts w:ascii="Times New Roman" w:hAnsi="Times New Roman" w:cs="Times New Roman"/>
          <w:b/>
          <w:sz w:val="24"/>
          <w:szCs w:val="24"/>
        </w:rPr>
        <w:t>4</w:t>
      </w:r>
      <w:r>
        <w:rPr>
          <w:rFonts w:ascii="Times New Roman" w:hAnsi="Times New Roman" w:cs="Times New Roman"/>
          <w:b/>
          <w:sz w:val="24"/>
          <w:szCs w:val="24"/>
        </w:rPr>
        <w:t>.</w:t>
      </w:r>
      <w:r w:rsidRPr="006D40FB">
        <w:rPr>
          <w:rFonts w:ascii="Times New Roman" w:hAnsi="Times New Roman" w:cs="Times New Roman"/>
          <w:b/>
          <w:sz w:val="24"/>
          <w:szCs w:val="24"/>
        </w:rPr>
        <w:t xml:space="preserve"> </w:t>
      </w:r>
      <w:r>
        <w:rPr>
          <w:rFonts w:ascii="Times New Roman" w:hAnsi="Times New Roman" w:cs="Times New Roman"/>
          <w:b/>
          <w:sz w:val="24"/>
          <w:szCs w:val="24"/>
        </w:rPr>
        <w:t xml:space="preserve">Стратегические инициативы </w:t>
      </w:r>
      <w:r w:rsidR="006261B8">
        <w:rPr>
          <w:rFonts w:ascii="Times New Roman" w:hAnsi="Times New Roman" w:cs="Times New Roman"/>
          <w:b/>
          <w:sz w:val="24"/>
          <w:szCs w:val="24"/>
        </w:rPr>
        <w:t xml:space="preserve">в области </w:t>
      </w:r>
      <w:r w:rsidRPr="006D40FB">
        <w:rPr>
          <w:rFonts w:ascii="Times New Roman" w:hAnsi="Times New Roman" w:cs="Times New Roman"/>
          <w:b/>
          <w:sz w:val="24"/>
          <w:szCs w:val="24"/>
        </w:rPr>
        <w:t>создания скоростных видов транспорта</w:t>
      </w:r>
    </w:p>
    <w:p w:rsidR="006D40FB" w:rsidRPr="006D40FB" w:rsidRDefault="006D40FB" w:rsidP="006D40FB">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Стратегические инициативы в области</w:t>
      </w:r>
      <w:r w:rsidRPr="006D40FB">
        <w:rPr>
          <w:rFonts w:ascii="Times New Roman" w:hAnsi="Times New Roman" w:cs="Times New Roman"/>
          <w:sz w:val="24"/>
          <w:szCs w:val="24"/>
        </w:rPr>
        <w:t xml:space="preserve"> создания скоростных видов транспорта и дорожного </w:t>
      </w:r>
      <w:r>
        <w:rPr>
          <w:rFonts w:ascii="Times New Roman" w:hAnsi="Times New Roman" w:cs="Times New Roman"/>
          <w:sz w:val="24"/>
          <w:szCs w:val="24"/>
        </w:rPr>
        <w:t xml:space="preserve">хозяйства Республики Татарстан </w:t>
      </w:r>
      <w:proofErr w:type="gramStart"/>
      <w:r w:rsidRPr="006D40FB">
        <w:rPr>
          <w:rFonts w:ascii="Times New Roman" w:hAnsi="Times New Roman" w:cs="Times New Roman"/>
          <w:sz w:val="24"/>
          <w:szCs w:val="24"/>
        </w:rPr>
        <w:t>нацелена</w:t>
      </w:r>
      <w:proofErr w:type="gramEnd"/>
      <w:r w:rsidRPr="006D40FB">
        <w:rPr>
          <w:rFonts w:ascii="Times New Roman" w:hAnsi="Times New Roman" w:cs="Times New Roman"/>
          <w:sz w:val="24"/>
          <w:szCs w:val="24"/>
        </w:rPr>
        <w:t xml:space="preserve"> на решение трех основных блоков задач:</w:t>
      </w:r>
    </w:p>
    <w:p w:rsidR="006D40FB" w:rsidRPr="006D40FB" w:rsidRDefault="006D40FB" w:rsidP="006D40FB">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0FB">
        <w:rPr>
          <w:rFonts w:ascii="Times New Roman" w:hAnsi="Times New Roman" w:cs="Times New Roman"/>
          <w:sz w:val="24"/>
          <w:szCs w:val="24"/>
        </w:rPr>
        <w:t xml:space="preserve">1) развитие </w:t>
      </w:r>
      <w:proofErr w:type="spellStart"/>
      <w:r w:rsidRPr="006D40FB">
        <w:rPr>
          <w:rFonts w:ascii="Times New Roman" w:hAnsi="Times New Roman" w:cs="Times New Roman"/>
          <w:sz w:val="24"/>
          <w:szCs w:val="24"/>
        </w:rPr>
        <w:t>межагломерационных</w:t>
      </w:r>
      <w:proofErr w:type="spellEnd"/>
      <w:r w:rsidRPr="006D40FB">
        <w:rPr>
          <w:rFonts w:ascii="Times New Roman" w:hAnsi="Times New Roman" w:cs="Times New Roman"/>
          <w:sz w:val="24"/>
          <w:szCs w:val="24"/>
        </w:rPr>
        <w:t xml:space="preserve"> транспортных связей трех агломераций Республики Татарстан, формирующих "устойчивый треугольник" внутреннего транспортного каркаса Республики Татарстан;</w:t>
      </w:r>
    </w:p>
    <w:p w:rsidR="006D40FB" w:rsidRPr="006D40FB" w:rsidRDefault="006D40FB" w:rsidP="006D40FB">
      <w:pPr>
        <w:widowControl w:val="0"/>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6D40FB">
        <w:rPr>
          <w:rFonts w:ascii="Times New Roman" w:hAnsi="Times New Roman" w:cs="Times New Roman"/>
          <w:sz w:val="24"/>
          <w:szCs w:val="24"/>
        </w:rPr>
        <w:t xml:space="preserve">2) улучшение межрегиональных транспортных связей Казанской, Камской и </w:t>
      </w:r>
      <w:proofErr w:type="spellStart"/>
      <w:r w:rsidRPr="006D40FB">
        <w:rPr>
          <w:rFonts w:ascii="Times New Roman" w:hAnsi="Times New Roman" w:cs="Times New Roman"/>
          <w:sz w:val="24"/>
          <w:szCs w:val="24"/>
        </w:rPr>
        <w:t>Альметьевской</w:t>
      </w:r>
      <w:proofErr w:type="spellEnd"/>
      <w:r w:rsidRPr="006D40FB">
        <w:rPr>
          <w:rFonts w:ascii="Times New Roman" w:hAnsi="Times New Roman" w:cs="Times New Roman"/>
          <w:sz w:val="24"/>
          <w:szCs w:val="24"/>
        </w:rPr>
        <w:t xml:space="preserve"> агломераций с наиболее крупными городами Российской Федерации, а также со всеми центрами соседних регионов; к списку таких городов отнесены:</w:t>
      </w:r>
      <w:proofErr w:type="gramEnd"/>
      <w:r w:rsidRPr="006D40FB">
        <w:rPr>
          <w:rFonts w:ascii="Times New Roman" w:hAnsi="Times New Roman" w:cs="Times New Roman"/>
          <w:sz w:val="24"/>
          <w:szCs w:val="24"/>
        </w:rPr>
        <w:t xml:space="preserve"> </w:t>
      </w:r>
      <w:proofErr w:type="gramStart"/>
      <w:r w:rsidRPr="006D40FB">
        <w:rPr>
          <w:rFonts w:ascii="Times New Roman" w:hAnsi="Times New Roman" w:cs="Times New Roman"/>
          <w:sz w:val="24"/>
          <w:szCs w:val="24"/>
        </w:rPr>
        <w:t>Москва, Санкт-Петербург, Нижний Новгород, Самара, Уфа, Пермь, Екатеринбург, Челябинск, Чебоксары, Ульяновск, Ижевск, Йошкар-Ола, Киров и Оренбург;</w:t>
      </w:r>
      <w:proofErr w:type="gramEnd"/>
    </w:p>
    <w:p w:rsidR="006D40FB" w:rsidRPr="006D40FB" w:rsidRDefault="006D40FB" w:rsidP="006D40FB">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0FB">
        <w:rPr>
          <w:rFonts w:ascii="Times New Roman" w:hAnsi="Times New Roman" w:cs="Times New Roman"/>
          <w:sz w:val="24"/>
          <w:szCs w:val="24"/>
        </w:rPr>
        <w:t>3) интеграция республиканской системы скоростных связей непосредственно в агломерации региона, каждая из которых обладает сложной транспортной системой.</w:t>
      </w:r>
    </w:p>
    <w:p w:rsidR="006D40FB" w:rsidRPr="006D40FB" w:rsidRDefault="006D40FB" w:rsidP="006D40FB">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0FB">
        <w:rPr>
          <w:rFonts w:ascii="Times New Roman" w:hAnsi="Times New Roman" w:cs="Times New Roman"/>
          <w:sz w:val="24"/>
          <w:szCs w:val="24"/>
        </w:rPr>
        <w:t xml:space="preserve">Базовый критерий оценки выполнения поставленных в </w:t>
      </w:r>
      <w:r w:rsidR="00E44303">
        <w:rPr>
          <w:rFonts w:ascii="Times New Roman" w:hAnsi="Times New Roman" w:cs="Times New Roman"/>
          <w:sz w:val="24"/>
          <w:szCs w:val="24"/>
        </w:rPr>
        <w:t>Стратегии</w:t>
      </w:r>
      <w:r w:rsidRPr="006D40FB">
        <w:rPr>
          <w:rFonts w:ascii="Times New Roman" w:hAnsi="Times New Roman" w:cs="Times New Roman"/>
          <w:sz w:val="24"/>
          <w:szCs w:val="24"/>
        </w:rPr>
        <w:t xml:space="preserve"> задач - сокращение времени сообщения наземным транспортом между основными центрами расселения Республики Татарстан: Казанью, городами Камской и </w:t>
      </w:r>
      <w:proofErr w:type="spellStart"/>
      <w:r w:rsidRPr="006D40FB">
        <w:rPr>
          <w:rFonts w:ascii="Times New Roman" w:hAnsi="Times New Roman" w:cs="Times New Roman"/>
          <w:sz w:val="24"/>
          <w:szCs w:val="24"/>
        </w:rPr>
        <w:t>Альметьевской</w:t>
      </w:r>
      <w:proofErr w:type="spellEnd"/>
      <w:r w:rsidRPr="006D40FB">
        <w:rPr>
          <w:rFonts w:ascii="Times New Roman" w:hAnsi="Times New Roman" w:cs="Times New Roman"/>
          <w:sz w:val="24"/>
          <w:szCs w:val="24"/>
        </w:rPr>
        <w:t xml:space="preserve"> агломераций (до 1,5 - 2,5 часов), а также между этими центрами и аналогичными центрами Центральной России и Урала.</w:t>
      </w:r>
    </w:p>
    <w:p w:rsidR="006D40FB" w:rsidRPr="006D40FB" w:rsidRDefault="006D40FB" w:rsidP="006D40FB">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0FB">
        <w:rPr>
          <w:rFonts w:ascii="Times New Roman" w:hAnsi="Times New Roman" w:cs="Times New Roman"/>
          <w:sz w:val="24"/>
          <w:szCs w:val="24"/>
        </w:rPr>
        <w:t>Благодаря своему географическому положению Республика Татарстан призвана сыграть лидирующую роль в создании устойчивого скоростного транспортного каркаса всего региона Поволжья, как связующего звена между Центральной Россией и Уралом.</w:t>
      </w:r>
    </w:p>
    <w:p w:rsidR="006D40FB" w:rsidRPr="006D40FB" w:rsidRDefault="006D40FB" w:rsidP="006D40FB">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0FB">
        <w:rPr>
          <w:rFonts w:ascii="Times New Roman" w:hAnsi="Times New Roman" w:cs="Times New Roman"/>
          <w:sz w:val="24"/>
          <w:szCs w:val="24"/>
        </w:rPr>
        <w:t xml:space="preserve">Все потенциальные скоростные транспортные направления, обеспечивающие </w:t>
      </w:r>
      <w:proofErr w:type="spellStart"/>
      <w:r w:rsidRPr="006D40FB">
        <w:rPr>
          <w:rFonts w:ascii="Times New Roman" w:hAnsi="Times New Roman" w:cs="Times New Roman"/>
          <w:sz w:val="24"/>
          <w:szCs w:val="24"/>
        </w:rPr>
        <w:t>межагломерационные</w:t>
      </w:r>
      <w:proofErr w:type="spellEnd"/>
      <w:r w:rsidRPr="006D40FB">
        <w:rPr>
          <w:rFonts w:ascii="Times New Roman" w:hAnsi="Times New Roman" w:cs="Times New Roman"/>
          <w:sz w:val="24"/>
          <w:szCs w:val="24"/>
        </w:rPr>
        <w:t xml:space="preserve"> и межрегиональные связи Республики Татарстан, легко сочетаются с международными и федеральными транспортными коридорами, проходящими через регион </w:t>
      </w:r>
      <w:r w:rsidRPr="00D2447E">
        <w:rPr>
          <w:rFonts w:ascii="Times New Roman" w:hAnsi="Times New Roman" w:cs="Times New Roman"/>
          <w:sz w:val="24"/>
          <w:szCs w:val="24"/>
        </w:rPr>
        <w:t>(</w:t>
      </w:r>
      <w:hyperlink w:anchor="Par3252" w:history="1">
        <w:r w:rsidRPr="00D2447E">
          <w:rPr>
            <w:rFonts w:ascii="Times New Roman" w:hAnsi="Times New Roman" w:cs="Times New Roman"/>
            <w:sz w:val="24"/>
            <w:szCs w:val="24"/>
          </w:rPr>
          <w:t>табл. 3.1</w:t>
        </w:r>
      </w:hyperlink>
      <w:r w:rsidRPr="00D2447E">
        <w:rPr>
          <w:rFonts w:ascii="Times New Roman" w:hAnsi="Times New Roman" w:cs="Times New Roman"/>
          <w:sz w:val="24"/>
          <w:szCs w:val="24"/>
        </w:rPr>
        <w:t xml:space="preserve">, </w:t>
      </w:r>
      <w:hyperlink w:anchor="Par3279" w:history="1">
        <w:r w:rsidR="005A2733">
          <w:rPr>
            <w:rFonts w:ascii="Times New Roman" w:hAnsi="Times New Roman" w:cs="Times New Roman"/>
            <w:sz w:val="24"/>
            <w:szCs w:val="24"/>
          </w:rPr>
          <w:t xml:space="preserve">рис. </w:t>
        </w:r>
        <w:r w:rsidRPr="00D2447E">
          <w:rPr>
            <w:rFonts w:ascii="Times New Roman" w:hAnsi="Times New Roman" w:cs="Times New Roman"/>
            <w:sz w:val="24"/>
            <w:szCs w:val="24"/>
          </w:rPr>
          <w:t>3</w:t>
        </w:r>
      </w:hyperlink>
      <w:r w:rsidRPr="006D40FB">
        <w:rPr>
          <w:rFonts w:ascii="Times New Roman" w:hAnsi="Times New Roman" w:cs="Times New Roman"/>
          <w:sz w:val="24"/>
          <w:szCs w:val="24"/>
        </w:rPr>
        <w:t>). Это может существенно облегчить привлечение финансовых средств из федерального бюджета для реализации скоростных транспортных проектов в Республике Татарстан.</w:t>
      </w:r>
    </w:p>
    <w:p w:rsidR="0017356B" w:rsidRDefault="0017356B" w:rsidP="00E44303">
      <w:pPr>
        <w:widowControl w:val="0"/>
        <w:autoSpaceDE w:val="0"/>
        <w:autoSpaceDN w:val="0"/>
        <w:adjustRightInd w:val="0"/>
        <w:spacing w:after="0" w:line="360" w:lineRule="auto"/>
        <w:ind w:firstLine="709"/>
        <w:jc w:val="right"/>
        <w:outlineLvl w:val="5"/>
        <w:rPr>
          <w:rFonts w:ascii="Times New Roman" w:hAnsi="Times New Roman" w:cs="Times New Roman"/>
          <w:sz w:val="24"/>
          <w:szCs w:val="24"/>
        </w:rPr>
      </w:pPr>
      <w:bookmarkStart w:id="17" w:name="Par3252"/>
      <w:bookmarkEnd w:id="17"/>
    </w:p>
    <w:p w:rsidR="0017356B" w:rsidRDefault="0017356B" w:rsidP="00E44303">
      <w:pPr>
        <w:widowControl w:val="0"/>
        <w:autoSpaceDE w:val="0"/>
        <w:autoSpaceDN w:val="0"/>
        <w:adjustRightInd w:val="0"/>
        <w:spacing w:after="0" w:line="360" w:lineRule="auto"/>
        <w:ind w:firstLine="709"/>
        <w:jc w:val="right"/>
        <w:outlineLvl w:val="5"/>
        <w:rPr>
          <w:rFonts w:ascii="Times New Roman" w:hAnsi="Times New Roman" w:cs="Times New Roman"/>
          <w:sz w:val="24"/>
          <w:szCs w:val="24"/>
        </w:rPr>
      </w:pPr>
    </w:p>
    <w:p w:rsidR="00F625EA" w:rsidRDefault="00F625EA" w:rsidP="00E44303">
      <w:pPr>
        <w:widowControl w:val="0"/>
        <w:autoSpaceDE w:val="0"/>
        <w:autoSpaceDN w:val="0"/>
        <w:adjustRightInd w:val="0"/>
        <w:spacing w:after="0" w:line="360" w:lineRule="auto"/>
        <w:ind w:firstLine="709"/>
        <w:jc w:val="right"/>
        <w:outlineLvl w:val="5"/>
        <w:rPr>
          <w:rFonts w:ascii="Times New Roman" w:hAnsi="Times New Roman" w:cs="Times New Roman"/>
          <w:sz w:val="24"/>
          <w:szCs w:val="24"/>
        </w:rPr>
      </w:pPr>
    </w:p>
    <w:p w:rsidR="00FA228A" w:rsidRDefault="00FA228A" w:rsidP="00E44303">
      <w:pPr>
        <w:widowControl w:val="0"/>
        <w:autoSpaceDE w:val="0"/>
        <w:autoSpaceDN w:val="0"/>
        <w:adjustRightInd w:val="0"/>
        <w:spacing w:after="0" w:line="360" w:lineRule="auto"/>
        <w:ind w:firstLine="709"/>
        <w:jc w:val="right"/>
        <w:outlineLvl w:val="5"/>
        <w:rPr>
          <w:rFonts w:ascii="Times New Roman" w:hAnsi="Times New Roman" w:cs="Times New Roman"/>
          <w:sz w:val="24"/>
          <w:szCs w:val="24"/>
        </w:rPr>
      </w:pPr>
    </w:p>
    <w:p w:rsidR="00E44303" w:rsidRDefault="00F625EA" w:rsidP="00E44303">
      <w:pPr>
        <w:widowControl w:val="0"/>
        <w:autoSpaceDE w:val="0"/>
        <w:autoSpaceDN w:val="0"/>
        <w:adjustRightInd w:val="0"/>
        <w:spacing w:after="0" w:line="360" w:lineRule="auto"/>
        <w:ind w:firstLine="709"/>
        <w:jc w:val="right"/>
        <w:outlineLvl w:val="5"/>
        <w:rPr>
          <w:rFonts w:ascii="Times New Roman" w:hAnsi="Times New Roman" w:cs="Times New Roman"/>
          <w:sz w:val="24"/>
          <w:szCs w:val="24"/>
        </w:rPr>
      </w:pPr>
      <w:r>
        <w:rPr>
          <w:rFonts w:ascii="Times New Roman" w:hAnsi="Times New Roman" w:cs="Times New Roman"/>
          <w:sz w:val="24"/>
          <w:szCs w:val="24"/>
        </w:rPr>
        <w:lastRenderedPageBreak/>
        <w:t xml:space="preserve">Таблица </w:t>
      </w:r>
      <w:r w:rsidR="006D40FB" w:rsidRPr="006D40FB">
        <w:rPr>
          <w:rFonts w:ascii="Times New Roman" w:hAnsi="Times New Roman" w:cs="Times New Roman"/>
          <w:sz w:val="24"/>
          <w:szCs w:val="24"/>
        </w:rPr>
        <w:t xml:space="preserve">1. </w:t>
      </w:r>
    </w:p>
    <w:p w:rsidR="006D40FB" w:rsidRDefault="006D40FB" w:rsidP="00E44303">
      <w:pPr>
        <w:widowControl w:val="0"/>
        <w:autoSpaceDE w:val="0"/>
        <w:autoSpaceDN w:val="0"/>
        <w:adjustRightInd w:val="0"/>
        <w:spacing w:after="0" w:line="360" w:lineRule="auto"/>
        <w:ind w:firstLine="709"/>
        <w:jc w:val="center"/>
        <w:outlineLvl w:val="5"/>
        <w:rPr>
          <w:rFonts w:ascii="Times New Roman" w:hAnsi="Times New Roman" w:cs="Times New Roman"/>
          <w:sz w:val="24"/>
          <w:szCs w:val="24"/>
        </w:rPr>
      </w:pPr>
      <w:r w:rsidRPr="006D40FB">
        <w:rPr>
          <w:rFonts w:ascii="Times New Roman" w:hAnsi="Times New Roman" w:cs="Times New Roman"/>
          <w:sz w:val="24"/>
          <w:szCs w:val="24"/>
        </w:rPr>
        <w:t>Сочетание потенциальных скоростных транспортных направлений Республики Татарстан с федеральными транспортными коридорами</w:t>
      </w:r>
    </w:p>
    <w:tbl>
      <w:tblPr>
        <w:tblW w:w="9581" w:type="dxa"/>
        <w:tblInd w:w="62" w:type="dxa"/>
        <w:tblLayout w:type="fixed"/>
        <w:tblCellMar>
          <w:top w:w="75" w:type="dxa"/>
          <w:left w:w="0" w:type="dxa"/>
          <w:bottom w:w="75" w:type="dxa"/>
          <w:right w:w="0" w:type="dxa"/>
        </w:tblCellMar>
        <w:tblLook w:val="0000" w:firstRow="0" w:lastRow="0" w:firstColumn="0" w:lastColumn="0" w:noHBand="0" w:noVBand="0"/>
      </w:tblPr>
      <w:tblGrid>
        <w:gridCol w:w="4395"/>
        <w:gridCol w:w="5186"/>
      </w:tblGrid>
      <w:tr w:rsidR="0057687A" w:rsidRPr="006D40FB" w:rsidTr="00E44303">
        <w:trPr>
          <w:tblHeader/>
        </w:trPr>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87A" w:rsidRPr="006D40FB" w:rsidRDefault="0057687A" w:rsidP="0057687A">
            <w:pPr>
              <w:widowControl w:val="0"/>
              <w:autoSpaceDE w:val="0"/>
              <w:autoSpaceDN w:val="0"/>
              <w:adjustRightInd w:val="0"/>
              <w:spacing w:after="0"/>
              <w:ind w:left="222" w:right="192"/>
              <w:jc w:val="center"/>
              <w:rPr>
                <w:rFonts w:ascii="Times New Roman" w:hAnsi="Times New Roman" w:cs="Times New Roman"/>
                <w:sz w:val="24"/>
                <w:szCs w:val="24"/>
              </w:rPr>
            </w:pPr>
            <w:proofErr w:type="spellStart"/>
            <w:r w:rsidRPr="006D40FB">
              <w:rPr>
                <w:rFonts w:ascii="Times New Roman" w:hAnsi="Times New Roman" w:cs="Times New Roman"/>
                <w:sz w:val="24"/>
                <w:szCs w:val="24"/>
              </w:rPr>
              <w:t>Межагломерационные</w:t>
            </w:r>
            <w:proofErr w:type="spellEnd"/>
            <w:r w:rsidRPr="006D40FB">
              <w:rPr>
                <w:rFonts w:ascii="Times New Roman" w:hAnsi="Times New Roman" w:cs="Times New Roman"/>
                <w:sz w:val="24"/>
                <w:szCs w:val="24"/>
              </w:rPr>
              <w:t>/межрегиональные транспортные направления</w:t>
            </w:r>
          </w:p>
        </w:tc>
        <w:tc>
          <w:tcPr>
            <w:tcW w:w="51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87A" w:rsidRPr="006D40FB" w:rsidRDefault="0057687A" w:rsidP="0057687A">
            <w:pPr>
              <w:widowControl w:val="0"/>
              <w:autoSpaceDE w:val="0"/>
              <w:autoSpaceDN w:val="0"/>
              <w:adjustRightInd w:val="0"/>
              <w:spacing w:after="0"/>
              <w:ind w:left="109" w:right="163"/>
              <w:jc w:val="center"/>
              <w:rPr>
                <w:rFonts w:ascii="Times New Roman" w:hAnsi="Times New Roman" w:cs="Times New Roman"/>
                <w:sz w:val="24"/>
                <w:szCs w:val="24"/>
              </w:rPr>
            </w:pPr>
            <w:r w:rsidRPr="006D40FB">
              <w:rPr>
                <w:rFonts w:ascii="Times New Roman" w:hAnsi="Times New Roman" w:cs="Times New Roman"/>
                <w:sz w:val="24"/>
                <w:szCs w:val="24"/>
              </w:rPr>
              <w:t>Транспортный коридор</w:t>
            </w:r>
          </w:p>
        </w:tc>
      </w:tr>
      <w:tr w:rsidR="0057687A" w:rsidRPr="006D40FB" w:rsidTr="0057687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87A" w:rsidRPr="006D40FB" w:rsidRDefault="0057687A" w:rsidP="0057687A">
            <w:pPr>
              <w:widowControl w:val="0"/>
              <w:autoSpaceDE w:val="0"/>
              <w:autoSpaceDN w:val="0"/>
              <w:adjustRightInd w:val="0"/>
              <w:spacing w:after="0"/>
              <w:ind w:left="222" w:right="192"/>
              <w:jc w:val="both"/>
              <w:rPr>
                <w:rFonts w:ascii="Times New Roman" w:hAnsi="Times New Roman" w:cs="Times New Roman"/>
                <w:sz w:val="24"/>
                <w:szCs w:val="24"/>
              </w:rPr>
            </w:pPr>
            <w:r w:rsidRPr="006D40FB">
              <w:rPr>
                <w:rFonts w:ascii="Times New Roman" w:hAnsi="Times New Roman" w:cs="Times New Roman"/>
                <w:sz w:val="24"/>
                <w:szCs w:val="24"/>
              </w:rPr>
              <w:t>Казанская агломерация - Камская агломерация</w:t>
            </w:r>
          </w:p>
          <w:p w:rsidR="0057687A" w:rsidRPr="006D40FB" w:rsidRDefault="0057687A" w:rsidP="0057687A">
            <w:pPr>
              <w:widowControl w:val="0"/>
              <w:autoSpaceDE w:val="0"/>
              <w:autoSpaceDN w:val="0"/>
              <w:adjustRightInd w:val="0"/>
              <w:spacing w:after="0"/>
              <w:ind w:left="222" w:right="192"/>
              <w:jc w:val="both"/>
              <w:rPr>
                <w:rFonts w:ascii="Times New Roman" w:hAnsi="Times New Roman" w:cs="Times New Roman"/>
                <w:sz w:val="24"/>
                <w:szCs w:val="24"/>
              </w:rPr>
            </w:pPr>
            <w:r w:rsidRPr="006D40FB">
              <w:rPr>
                <w:rFonts w:ascii="Times New Roman" w:hAnsi="Times New Roman" w:cs="Times New Roman"/>
                <w:sz w:val="24"/>
                <w:szCs w:val="24"/>
              </w:rPr>
              <w:t>(Главное направление)</w:t>
            </w:r>
          </w:p>
          <w:p w:rsidR="0057687A" w:rsidRPr="006D40FB" w:rsidRDefault="0057687A" w:rsidP="0057687A">
            <w:pPr>
              <w:widowControl w:val="0"/>
              <w:autoSpaceDE w:val="0"/>
              <w:autoSpaceDN w:val="0"/>
              <w:adjustRightInd w:val="0"/>
              <w:spacing w:after="0"/>
              <w:ind w:left="222" w:right="192"/>
              <w:jc w:val="both"/>
              <w:rPr>
                <w:rFonts w:ascii="Times New Roman" w:hAnsi="Times New Roman" w:cs="Times New Roman"/>
                <w:sz w:val="24"/>
                <w:szCs w:val="24"/>
              </w:rPr>
            </w:pPr>
            <w:r w:rsidRPr="006D40FB">
              <w:rPr>
                <w:rFonts w:ascii="Times New Roman" w:hAnsi="Times New Roman" w:cs="Times New Roman"/>
                <w:sz w:val="24"/>
                <w:szCs w:val="24"/>
              </w:rPr>
              <w:t>Казань - Чебоксары - Нижний Новгород -</w:t>
            </w:r>
          </w:p>
          <w:p w:rsidR="0057687A" w:rsidRPr="006D40FB" w:rsidRDefault="0057687A" w:rsidP="0057687A">
            <w:pPr>
              <w:widowControl w:val="0"/>
              <w:autoSpaceDE w:val="0"/>
              <w:autoSpaceDN w:val="0"/>
              <w:adjustRightInd w:val="0"/>
              <w:spacing w:after="0"/>
              <w:ind w:left="222" w:right="192"/>
              <w:jc w:val="both"/>
              <w:rPr>
                <w:rFonts w:ascii="Times New Roman" w:hAnsi="Times New Roman" w:cs="Times New Roman"/>
                <w:sz w:val="24"/>
                <w:szCs w:val="24"/>
              </w:rPr>
            </w:pPr>
            <w:r w:rsidRPr="006D40FB">
              <w:rPr>
                <w:rFonts w:ascii="Times New Roman" w:hAnsi="Times New Roman" w:cs="Times New Roman"/>
                <w:sz w:val="24"/>
                <w:szCs w:val="24"/>
              </w:rPr>
              <w:t>Москва</w:t>
            </w:r>
          </w:p>
          <w:p w:rsidR="0057687A" w:rsidRPr="006D40FB" w:rsidRDefault="0057687A" w:rsidP="0057687A">
            <w:pPr>
              <w:widowControl w:val="0"/>
              <w:autoSpaceDE w:val="0"/>
              <w:autoSpaceDN w:val="0"/>
              <w:adjustRightInd w:val="0"/>
              <w:spacing w:after="0"/>
              <w:ind w:left="222" w:right="192"/>
              <w:jc w:val="both"/>
              <w:rPr>
                <w:rFonts w:ascii="Times New Roman" w:hAnsi="Times New Roman" w:cs="Times New Roman"/>
                <w:sz w:val="24"/>
                <w:szCs w:val="24"/>
              </w:rPr>
            </w:pPr>
            <w:r w:rsidRPr="006D40FB">
              <w:rPr>
                <w:rFonts w:ascii="Times New Roman" w:hAnsi="Times New Roman" w:cs="Times New Roman"/>
                <w:sz w:val="24"/>
                <w:szCs w:val="24"/>
              </w:rPr>
              <w:t>Набережные Челны - Екатеринбург Набережные Челны - Уфа</w:t>
            </w:r>
          </w:p>
        </w:tc>
        <w:tc>
          <w:tcPr>
            <w:tcW w:w="51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87A" w:rsidRPr="006D40FB" w:rsidRDefault="0057687A" w:rsidP="0057687A">
            <w:pPr>
              <w:widowControl w:val="0"/>
              <w:autoSpaceDE w:val="0"/>
              <w:autoSpaceDN w:val="0"/>
              <w:adjustRightInd w:val="0"/>
              <w:spacing w:after="0"/>
              <w:ind w:left="109" w:right="163"/>
              <w:jc w:val="both"/>
              <w:rPr>
                <w:rFonts w:ascii="Times New Roman" w:hAnsi="Times New Roman" w:cs="Times New Roman"/>
                <w:sz w:val="24"/>
                <w:szCs w:val="24"/>
              </w:rPr>
            </w:pPr>
            <w:r w:rsidRPr="006D40FB">
              <w:rPr>
                <w:rFonts w:ascii="Times New Roman" w:hAnsi="Times New Roman" w:cs="Times New Roman"/>
                <w:sz w:val="24"/>
                <w:szCs w:val="24"/>
              </w:rPr>
              <w:t>Москва - Татарстан - Урал - Сибирь (одно из направлений международного коридора "Транссиб")</w:t>
            </w:r>
          </w:p>
        </w:tc>
      </w:tr>
      <w:tr w:rsidR="0057687A" w:rsidRPr="006D40FB" w:rsidTr="0057687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87A" w:rsidRPr="006D40FB" w:rsidRDefault="0057687A" w:rsidP="0057687A">
            <w:pPr>
              <w:widowControl w:val="0"/>
              <w:autoSpaceDE w:val="0"/>
              <w:autoSpaceDN w:val="0"/>
              <w:adjustRightInd w:val="0"/>
              <w:spacing w:after="0"/>
              <w:ind w:left="222" w:right="192"/>
              <w:jc w:val="both"/>
              <w:rPr>
                <w:rFonts w:ascii="Times New Roman" w:hAnsi="Times New Roman" w:cs="Times New Roman"/>
                <w:sz w:val="24"/>
                <w:szCs w:val="24"/>
              </w:rPr>
            </w:pPr>
            <w:r w:rsidRPr="006D40FB">
              <w:rPr>
                <w:rFonts w:ascii="Times New Roman" w:hAnsi="Times New Roman" w:cs="Times New Roman"/>
                <w:sz w:val="24"/>
                <w:szCs w:val="24"/>
              </w:rPr>
              <w:t xml:space="preserve">Казанская агломерация - </w:t>
            </w:r>
            <w:proofErr w:type="spellStart"/>
            <w:r w:rsidRPr="006D40FB">
              <w:rPr>
                <w:rFonts w:ascii="Times New Roman" w:hAnsi="Times New Roman" w:cs="Times New Roman"/>
                <w:sz w:val="24"/>
                <w:szCs w:val="24"/>
              </w:rPr>
              <w:t>Альметьевская</w:t>
            </w:r>
            <w:proofErr w:type="spellEnd"/>
            <w:r w:rsidRPr="006D40FB">
              <w:rPr>
                <w:rFonts w:ascii="Times New Roman" w:hAnsi="Times New Roman" w:cs="Times New Roman"/>
                <w:sz w:val="24"/>
                <w:szCs w:val="24"/>
              </w:rPr>
              <w:t xml:space="preserve"> агломерация</w:t>
            </w:r>
          </w:p>
          <w:p w:rsidR="0057687A" w:rsidRPr="006D40FB" w:rsidRDefault="0057687A" w:rsidP="0057687A">
            <w:pPr>
              <w:widowControl w:val="0"/>
              <w:autoSpaceDE w:val="0"/>
              <w:autoSpaceDN w:val="0"/>
              <w:adjustRightInd w:val="0"/>
              <w:spacing w:after="0"/>
              <w:ind w:left="222" w:right="192"/>
              <w:jc w:val="both"/>
              <w:rPr>
                <w:rFonts w:ascii="Times New Roman" w:hAnsi="Times New Roman" w:cs="Times New Roman"/>
                <w:sz w:val="24"/>
                <w:szCs w:val="24"/>
              </w:rPr>
            </w:pPr>
            <w:r w:rsidRPr="006D40FB">
              <w:rPr>
                <w:rFonts w:ascii="Times New Roman" w:hAnsi="Times New Roman" w:cs="Times New Roman"/>
                <w:sz w:val="24"/>
                <w:szCs w:val="24"/>
              </w:rPr>
              <w:t>(Юго-восточное направление)</w:t>
            </w:r>
          </w:p>
          <w:p w:rsidR="0057687A" w:rsidRPr="006D40FB" w:rsidRDefault="0057687A" w:rsidP="0057687A">
            <w:pPr>
              <w:widowControl w:val="0"/>
              <w:autoSpaceDE w:val="0"/>
              <w:autoSpaceDN w:val="0"/>
              <w:adjustRightInd w:val="0"/>
              <w:spacing w:after="0"/>
              <w:ind w:left="222" w:right="192"/>
              <w:jc w:val="both"/>
              <w:rPr>
                <w:rFonts w:ascii="Times New Roman" w:hAnsi="Times New Roman" w:cs="Times New Roman"/>
                <w:sz w:val="24"/>
                <w:szCs w:val="24"/>
              </w:rPr>
            </w:pPr>
            <w:r w:rsidRPr="006D40FB">
              <w:rPr>
                <w:rFonts w:ascii="Times New Roman" w:hAnsi="Times New Roman" w:cs="Times New Roman"/>
                <w:sz w:val="24"/>
                <w:szCs w:val="24"/>
              </w:rPr>
              <w:t>Альметьевск - Оренбург - Казахстан</w:t>
            </w:r>
          </w:p>
        </w:tc>
        <w:tc>
          <w:tcPr>
            <w:tcW w:w="51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87A" w:rsidRPr="006D40FB" w:rsidRDefault="0057687A" w:rsidP="0057687A">
            <w:pPr>
              <w:widowControl w:val="0"/>
              <w:autoSpaceDE w:val="0"/>
              <w:autoSpaceDN w:val="0"/>
              <w:adjustRightInd w:val="0"/>
              <w:spacing w:after="0"/>
              <w:ind w:left="109" w:right="163"/>
              <w:jc w:val="both"/>
              <w:rPr>
                <w:rFonts w:ascii="Times New Roman" w:hAnsi="Times New Roman" w:cs="Times New Roman"/>
                <w:sz w:val="24"/>
                <w:szCs w:val="24"/>
              </w:rPr>
            </w:pPr>
            <w:r w:rsidRPr="006D40FB">
              <w:rPr>
                <w:rFonts w:ascii="Times New Roman" w:hAnsi="Times New Roman" w:cs="Times New Roman"/>
                <w:sz w:val="24"/>
                <w:szCs w:val="24"/>
              </w:rPr>
              <w:t>Перспективный коридор Санкт-Петербург - Татарстан - Казахстан - Китай</w:t>
            </w:r>
          </w:p>
        </w:tc>
      </w:tr>
      <w:tr w:rsidR="0057687A" w:rsidRPr="006D40FB" w:rsidTr="0057687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87A" w:rsidRPr="006D40FB" w:rsidRDefault="0057687A" w:rsidP="0057687A">
            <w:pPr>
              <w:widowControl w:val="0"/>
              <w:autoSpaceDE w:val="0"/>
              <w:autoSpaceDN w:val="0"/>
              <w:adjustRightInd w:val="0"/>
              <w:spacing w:after="0"/>
              <w:ind w:left="222" w:right="192"/>
              <w:jc w:val="both"/>
              <w:rPr>
                <w:rFonts w:ascii="Times New Roman" w:hAnsi="Times New Roman" w:cs="Times New Roman"/>
                <w:sz w:val="24"/>
                <w:szCs w:val="24"/>
              </w:rPr>
            </w:pPr>
            <w:r w:rsidRPr="006D40FB">
              <w:rPr>
                <w:rFonts w:ascii="Times New Roman" w:hAnsi="Times New Roman" w:cs="Times New Roman"/>
                <w:sz w:val="24"/>
                <w:szCs w:val="24"/>
              </w:rPr>
              <w:t xml:space="preserve">Камская агломерация - </w:t>
            </w:r>
            <w:proofErr w:type="spellStart"/>
            <w:r w:rsidRPr="006D40FB">
              <w:rPr>
                <w:rFonts w:ascii="Times New Roman" w:hAnsi="Times New Roman" w:cs="Times New Roman"/>
                <w:sz w:val="24"/>
                <w:szCs w:val="24"/>
              </w:rPr>
              <w:t>Альметьевская</w:t>
            </w:r>
            <w:proofErr w:type="spellEnd"/>
            <w:r w:rsidRPr="006D40FB">
              <w:rPr>
                <w:rFonts w:ascii="Times New Roman" w:hAnsi="Times New Roman" w:cs="Times New Roman"/>
                <w:sz w:val="24"/>
                <w:szCs w:val="24"/>
              </w:rPr>
              <w:t xml:space="preserve"> агломерация</w:t>
            </w:r>
          </w:p>
          <w:p w:rsidR="0057687A" w:rsidRPr="006D40FB" w:rsidRDefault="0057687A" w:rsidP="0057687A">
            <w:pPr>
              <w:widowControl w:val="0"/>
              <w:autoSpaceDE w:val="0"/>
              <w:autoSpaceDN w:val="0"/>
              <w:adjustRightInd w:val="0"/>
              <w:spacing w:after="0"/>
              <w:ind w:left="222" w:right="192"/>
              <w:jc w:val="both"/>
              <w:rPr>
                <w:rFonts w:ascii="Times New Roman" w:hAnsi="Times New Roman" w:cs="Times New Roman"/>
                <w:sz w:val="24"/>
                <w:szCs w:val="24"/>
              </w:rPr>
            </w:pPr>
            <w:r w:rsidRPr="006D40FB">
              <w:rPr>
                <w:rFonts w:ascii="Times New Roman" w:hAnsi="Times New Roman" w:cs="Times New Roman"/>
                <w:sz w:val="24"/>
                <w:szCs w:val="24"/>
              </w:rPr>
              <w:t>(Восточно-Татарстанское направление) Набережные Челны - Ижевск - Пермь Альметьевск - Оренбург - Казахстан</w:t>
            </w:r>
          </w:p>
        </w:tc>
        <w:tc>
          <w:tcPr>
            <w:tcW w:w="51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87A" w:rsidRPr="006D40FB" w:rsidRDefault="0057687A" w:rsidP="0057687A">
            <w:pPr>
              <w:widowControl w:val="0"/>
              <w:autoSpaceDE w:val="0"/>
              <w:autoSpaceDN w:val="0"/>
              <w:adjustRightInd w:val="0"/>
              <w:spacing w:after="0"/>
              <w:ind w:left="109" w:right="163"/>
              <w:jc w:val="both"/>
              <w:rPr>
                <w:rFonts w:ascii="Times New Roman" w:hAnsi="Times New Roman" w:cs="Times New Roman"/>
                <w:sz w:val="24"/>
                <w:szCs w:val="24"/>
              </w:rPr>
            </w:pPr>
            <w:r w:rsidRPr="006D40FB">
              <w:rPr>
                <w:rFonts w:ascii="Times New Roman" w:hAnsi="Times New Roman" w:cs="Times New Roman"/>
                <w:sz w:val="24"/>
                <w:szCs w:val="24"/>
              </w:rPr>
              <w:t>Межрегиональный коридор Северный Урал - Ижевск - Татарстан - Западный Казахстан</w:t>
            </w:r>
          </w:p>
        </w:tc>
      </w:tr>
      <w:tr w:rsidR="0057687A" w:rsidRPr="006D40FB" w:rsidTr="0057687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87A" w:rsidRPr="006D40FB" w:rsidRDefault="0057687A" w:rsidP="0057687A">
            <w:pPr>
              <w:widowControl w:val="0"/>
              <w:autoSpaceDE w:val="0"/>
              <w:autoSpaceDN w:val="0"/>
              <w:adjustRightInd w:val="0"/>
              <w:spacing w:after="0"/>
              <w:ind w:left="222" w:right="192"/>
              <w:jc w:val="both"/>
              <w:rPr>
                <w:rFonts w:ascii="Times New Roman" w:hAnsi="Times New Roman" w:cs="Times New Roman"/>
                <w:sz w:val="24"/>
                <w:szCs w:val="24"/>
              </w:rPr>
            </w:pPr>
            <w:r w:rsidRPr="006D40FB">
              <w:rPr>
                <w:rFonts w:ascii="Times New Roman" w:hAnsi="Times New Roman" w:cs="Times New Roman"/>
                <w:sz w:val="24"/>
                <w:szCs w:val="24"/>
              </w:rPr>
              <w:t>Казанская агломерация - Самара</w:t>
            </w:r>
          </w:p>
        </w:tc>
        <w:tc>
          <w:tcPr>
            <w:tcW w:w="51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87A" w:rsidRPr="006D40FB" w:rsidRDefault="0057687A" w:rsidP="0057687A">
            <w:pPr>
              <w:widowControl w:val="0"/>
              <w:autoSpaceDE w:val="0"/>
              <w:autoSpaceDN w:val="0"/>
              <w:adjustRightInd w:val="0"/>
              <w:spacing w:after="0"/>
              <w:ind w:left="109" w:right="163"/>
              <w:jc w:val="both"/>
              <w:rPr>
                <w:rFonts w:ascii="Times New Roman" w:hAnsi="Times New Roman" w:cs="Times New Roman"/>
                <w:sz w:val="24"/>
                <w:szCs w:val="24"/>
              </w:rPr>
            </w:pPr>
            <w:r w:rsidRPr="006D40FB">
              <w:rPr>
                <w:rFonts w:ascii="Times New Roman" w:hAnsi="Times New Roman" w:cs="Times New Roman"/>
                <w:sz w:val="24"/>
                <w:szCs w:val="24"/>
              </w:rPr>
              <w:t>Перспективное ответвление коридора Санкт-Петербург - Китай, обеспечивающее связь Северо-запада Российской Федерации с Самарой и Тольятти в обход Москвы</w:t>
            </w:r>
          </w:p>
        </w:tc>
      </w:tr>
      <w:tr w:rsidR="0057687A" w:rsidRPr="006D40FB" w:rsidTr="0057687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87A" w:rsidRPr="006D40FB" w:rsidRDefault="0057687A" w:rsidP="0057687A">
            <w:pPr>
              <w:widowControl w:val="0"/>
              <w:autoSpaceDE w:val="0"/>
              <w:autoSpaceDN w:val="0"/>
              <w:adjustRightInd w:val="0"/>
              <w:spacing w:after="0"/>
              <w:ind w:left="222" w:right="192"/>
              <w:jc w:val="both"/>
              <w:rPr>
                <w:rFonts w:ascii="Times New Roman" w:hAnsi="Times New Roman" w:cs="Times New Roman"/>
                <w:sz w:val="24"/>
                <w:szCs w:val="24"/>
              </w:rPr>
            </w:pPr>
            <w:r w:rsidRPr="006D40FB">
              <w:rPr>
                <w:rFonts w:ascii="Times New Roman" w:hAnsi="Times New Roman" w:cs="Times New Roman"/>
                <w:sz w:val="24"/>
                <w:szCs w:val="24"/>
              </w:rPr>
              <w:t>Казань - Йошкар-Ола - Киров</w:t>
            </w:r>
          </w:p>
          <w:p w:rsidR="0057687A" w:rsidRPr="006D40FB" w:rsidRDefault="0057687A" w:rsidP="0057687A">
            <w:pPr>
              <w:widowControl w:val="0"/>
              <w:autoSpaceDE w:val="0"/>
              <w:autoSpaceDN w:val="0"/>
              <w:adjustRightInd w:val="0"/>
              <w:spacing w:after="0"/>
              <w:ind w:left="222" w:right="192"/>
              <w:jc w:val="both"/>
              <w:rPr>
                <w:rFonts w:ascii="Times New Roman" w:hAnsi="Times New Roman" w:cs="Times New Roman"/>
                <w:sz w:val="24"/>
                <w:szCs w:val="24"/>
              </w:rPr>
            </w:pPr>
            <w:r w:rsidRPr="006D40FB">
              <w:rPr>
                <w:rFonts w:ascii="Times New Roman" w:hAnsi="Times New Roman" w:cs="Times New Roman"/>
                <w:sz w:val="24"/>
                <w:szCs w:val="24"/>
              </w:rPr>
              <w:t>Казань - Ульяновск</w:t>
            </w:r>
          </w:p>
        </w:tc>
        <w:tc>
          <w:tcPr>
            <w:tcW w:w="51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87A" w:rsidRPr="006D40FB" w:rsidRDefault="0057687A" w:rsidP="0057687A">
            <w:pPr>
              <w:widowControl w:val="0"/>
              <w:autoSpaceDE w:val="0"/>
              <w:autoSpaceDN w:val="0"/>
              <w:adjustRightInd w:val="0"/>
              <w:spacing w:after="0"/>
              <w:ind w:left="109" w:right="163"/>
              <w:jc w:val="both"/>
              <w:rPr>
                <w:rFonts w:ascii="Times New Roman" w:hAnsi="Times New Roman" w:cs="Times New Roman"/>
                <w:sz w:val="24"/>
                <w:szCs w:val="24"/>
              </w:rPr>
            </w:pPr>
            <w:r w:rsidRPr="006D40FB">
              <w:rPr>
                <w:rFonts w:ascii="Times New Roman" w:hAnsi="Times New Roman" w:cs="Times New Roman"/>
                <w:sz w:val="24"/>
                <w:szCs w:val="24"/>
              </w:rPr>
              <w:t>Межрегиональный коридор Республика Коми - Киров - Йошкар-Ола - Казань - Ульяновск - Саратов - Волгоград - Юг России</w:t>
            </w:r>
          </w:p>
        </w:tc>
      </w:tr>
      <w:tr w:rsidR="0057687A" w:rsidRPr="006D40FB" w:rsidTr="0057687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87A" w:rsidRPr="006D40FB" w:rsidRDefault="0057687A" w:rsidP="0057687A">
            <w:pPr>
              <w:widowControl w:val="0"/>
              <w:autoSpaceDE w:val="0"/>
              <w:autoSpaceDN w:val="0"/>
              <w:adjustRightInd w:val="0"/>
              <w:spacing w:after="0"/>
              <w:ind w:left="222" w:right="192"/>
              <w:jc w:val="both"/>
              <w:rPr>
                <w:rFonts w:ascii="Times New Roman" w:hAnsi="Times New Roman" w:cs="Times New Roman"/>
                <w:sz w:val="24"/>
                <w:szCs w:val="24"/>
              </w:rPr>
            </w:pPr>
            <w:r w:rsidRPr="006D40FB">
              <w:rPr>
                <w:rFonts w:ascii="Times New Roman" w:hAnsi="Times New Roman" w:cs="Times New Roman"/>
                <w:sz w:val="24"/>
                <w:szCs w:val="24"/>
              </w:rPr>
              <w:t>Казань - Удмуртская Республика - Пермь</w:t>
            </w:r>
          </w:p>
        </w:tc>
        <w:tc>
          <w:tcPr>
            <w:tcW w:w="51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7687A" w:rsidRPr="006D40FB" w:rsidRDefault="0057687A" w:rsidP="0057687A">
            <w:pPr>
              <w:widowControl w:val="0"/>
              <w:autoSpaceDE w:val="0"/>
              <w:autoSpaceDN w:val="0"/>
              <w:adjustRightInd w:val="0"/>
              <w:spacing w:after="0"/>
              <w:ind w:left="109" w:right="163"/>
              <w:jc w:val="both"/>
              <w:rPr>
                <w:rFonts w:ascii="Times New Roman" w:hAnsi="Times New Roman" w:cs="Times New Roman"/>
                <w:sz w:val="24"/>
                <w:szCs w:val="24"/>
              </w:rPr>
            </w:pPr>
            <w:r w:rsidRPr="006D40FB">
              <w:rPr>
                <w:rFonts w:ascii="Times New Roman" w:hAnsi="Times New Roman" w:cs="Times New Roman"/>
                <w:sz w:val="24"/>
                <w:szCs w:val="24"/>
              </w:rPr>
              <w:t>Перспективное ответвление коридора Москва - Урал, обеспечивающее кратчайшую связь Москвы с Пермью</w:t>
            </w:r>
          </w:p>
        </w:tc>
      </w:tr>
    </w:tbl>
    <w:p w:rsidR="006D40FB" w:rsidRPr="006D40FB" w:rsidRDefault="006D40FB" w:rsidP="006D40FB">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6D40FB" w:rsidRPr="006D40FB" w:rsidRDefault="006D40FB" w:rsidP="006D40FB">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6D40FB" w:rsidRPr="006D40FB" w:rsidRDefault="006D40FB" w:rsidP="006D40FB">
      <w:pPr>
        <w:widowControl w:val="0"/>
        <w:autoSpaceDE w:val="0"/>
        <w:autoSpaceDN w:val="0"/>
        <w:adjustRightInd w:val="0"/>
        <w:spacing w:after="0" w:line="360" w:lineRule="auto"/>
        <w:ind w:firstLine="709"/>
        <w:jc w:val="center"/>
        <w:outlineLvl w:val="5"/>
        <w:rPr>
          <w:rFonts w:ascii="Times New Roman" w:hAnsi="Times New Roman" w:cs="Times New Roman"/>
          <w:sz w:val="24"/>
          <w:szCs w:val="24"/>
        </w:rPr>
      </w:pPr>
      <w:bookmarkStart w:id="18" w:name="Par3277"/>
      <w:bookmarkEnd w:id="18"/>
      <w:r w:rsidRPr="006D40FB">
        <w:rPr>
          <w:rFonts w:ascii="Times New Roman" w:hAnsi="Times New Roman" w:cs="Times New Roman"/>
          <w:noProof/>
          <w:sz w:val="24"/>
          <w:szCs w:val="24"/>
        </w:rPr>
        <w:lastRenderedPageBreak/>
        <w:drawing>
          <wp:inline distT="0" distB="0" distL="0" distR="0" wp14:anchorId="5A0DD4CB" wp14:editId="5FA94BAE">
            <wp:extent cx="5469255" cy="3597275"/>
            <wp:effectExtent l="0" t="0" r="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9255" cy="3597275"/>
                    </a:xfrm>
                    <a:prstGeom prst="rect">
                      <a:avLst/>
                    </a:prstGeom>
                    <a:noFill/>
                    <a:ln>
                      <a:noFill/>
                    </a:ln>
                  </pic:spPr>
                </pic:pic>
              </a:graphicData>
            </a:graphic>
          </wp:inline>
        </w:drawing>
      </w:r>
    </w:p>
    <w:p w:rsidR="006D40FB" w:rsidRPr="006D40FB" w:rsidRDefault="006D40FB" w:rsidP="006D40FB">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6D40FB" w:rsidRPr="006D40FB" w:rsidRDefault="005A2733" w:rsidP="006D40FB">
      <w:pPr>
        <w:widowControl w:val="0"/>
        <w:autoSpaceDE w:val="0"/>
        <w:autoSpaceDN w:val="0"/>
        <w:adjustRightInd w:val="0"/>
        <w:spacing w:after="0" w:line="360" w:lineRule="auto"/>
        <w:ind w:firstLine="709"/>
        <w:jc w:val="center"/>
        <w:rPr>
          <w:rFonts w:ascii="Times New Roman" w:hAnsi="Times New Roman" w:cs="Times New Roman"/>
          <w:sz w:val="24"/>
          <w:szCs w:val="24"/>
        </w:rPr>
      </w:pPr>
      <w:bookmarkStart w:id="19" w:name="Par3279"/>
      <w:bookmarkEnd w:id="19"/>
      <w:r>
        <w:rPr>
          <w:rFonts w:ascii="Times New Roman" w:hAnsi="Times New Roman" w:cs="Times New Roman"/>
          <w:sz w:val="24"/>
          <w:szCs w:val="24"/>
        </w:rPr>
        <w:t xml:space="preserve">Рис. </w:t>
      </w:r>
      <w:r w:rsidR="006D40FB" w:rsidRPr="006D40FB">
        <w:rPr>
          <w:rFonts w:ascii="Times New Roman" w:hAnsi="Times New Roman" w:cs="Times New Roman"/>
          <w:sz w:val="24"/>
          <w:szCs w:val="24"/>
        </w:rPr>
        <w:t>3. Республика Татарстан в контексте развития</w:t>
      </w:r>
    </w:p>
    <w:p w:rsidR="006D40FB" w:rsidRPr="006D40FB" w:rsidRDefault="006D40FB" w:rsidP="006D40FB">
      <w:pPr>
        <w:widowControl w:val="0"/>
        <w:autoSpaceDE w:val="0"/>
        <w:autoSpaceDN w:val="0"/>
        <w:adjustRightInd w:val="0"/>
        <w:spacing w:after="0" w:line="360" w:lineRule="auto"/>
        <w:ind w:firstLine="709"/>
        <w:jc w:val="center"/>
        <w:rPr>
          <w:rFonts w:ascii="Times New Roman" w:hAnsi="Times New Roman" w:cs="Times New Roman"/>
          <w:sz w:val="24"/>
          <w:szCs w:val="24"/>
        </w:rPr>
      </w:pPr>
      <w:r w:rsidRPr="006D40FB">
        <w:rPr>
          <w:rFonts w:ascii="Times New Roman" w:hAnsi="Times New Roman" w:cs="Times New Roman"/>
          <w:sz w:val="24"/>
          <w:szCs w:val="24"/>
        </w:rPr>
        <w:t>федеральных и межрегиональных транспортных коридоров</w:t>
      </w:r>
    </w:p>
    <w:p w:rsidR="00E44303" w:rsidRDefault="00E44303" w:rsidP="0057687A">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57687A" w:rsidRPr="006D40FB" w:rsidRDefault="0057687A" w:rsidP="0057687A">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0FB">
        <w:rPr>
          <w:rFonts w:ascii="Times New Roman" w:hAnsi="Times New Roman" w:cs="Times New Roman"/>
          <w:sz w:val="24"/>
          <w:szCs w:val="24"/>
        </w:rPr>
        <w:t xml:space="preserve">В </w:t>
      </w:r>
      <w:hyperlink w:anchor="Par3282" w:history="1">
        <w:r w:rsidR="00F625EA">
          <w:rPr>
            <w:rFonts w:ascii="Times New Roman" w:hAnsi="Times New Roman" w:cs="Times New Roman"/>
            <w:sz w:val="24"/>
            <w:szCs w:val="24"/>
          </w:rPr>
          <w:t xml:space="preserve">таблицах </w:t>
        </w:r>
        <w:r w:rsidRPr="00D2447E">
          <w:rPr>
            <w:rFonts w:ascii="Times New Roman" w:hAnsi="Times New Roman" w:cs="Times New Roman"/>
            <w:sz w:val="24"/>
            <w:szCs w:val="24"/>
          </w:rPr>
          <w:t>2</w:t>
        </w:r>
      </w:hyperlink>
      <w:r w:rsidRPr="00D2447E">
        <w:rPr>
          <w:rFonts w:ascii="Times New Roman" w:hAnsi="Times New Roman" w:cs="Times New Roman"/>
          <w:sz w:val="24"/>
          <w:szCs w:val="24"/>
        </w:rPr>
        <w:t xml:space="preserve"> и </w:t>
      </w:r>
      <w:hyperlink w:anchor="Par3302" w:history="1">
        <w:r w:rsidRPr="00D2447E">
          <w:rPr>
            <w:rFonts w:ascii="Times New Roman" w:hAnsi="Times New Roman" w:cs="Times New Roman"/>
            <w:sz w:val="24"/>
            <w:szCs w:val="24"/>
          </w:rPr>
          <w:t>3</w:t>
        </w:r>
      </w:hyperlink>
      <w:r w:rsidR="004A3042">
        <w:rPr>
          <w:rFonts w:ascii="Times New Roman" w:hAnsi="Times New Roman" w:cs="Times New Roman"/>
          <w:sz w:val="24"/>
          <w:szCs w:val="24"/>
        </w:rPr>
        <w:t xml:space="preserve"> пред</w:t>
      </w:r>
      <w:r w:rsidRPr="006D40FB">
        <w:rPr>
          <w:rFonts w:ascii="Times New Roman" w:hAnsi="Times New Roman" w:cs="Times New Roman"/>
          <w:sz w:val="24"/>
          <w:szCs w:val="24"/>
        </w:rPr>
        <w:t>ставлен полный список мероприятий по созданию системы скоростных связей в Республике Татарстан.</w:t>
      </w:r>
    </w:p>
    <w:p w:rsidR="0057687A" w:rsidRPr="006D40FB" w:rsidRDefault="0057687A" w:rsidP="0057687A">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57687A" w:rsidRDefault="00F625EA" w:rsidP="0057687A">
      <w:pPr>
        <w:widowControl w:val="0"/>
        <w:autoSpaceDE w:val="0"/>
        <w:autoSpaceDN w:val="0"/>
        <w:adjustRightInd w:val="0"/>
        <w:spacing w:after="0" w:line="360" w:lineRule="auto"/>
        <w:ind w:firstLine="709"/>
        <w:jc w:val="right"/>
        <w:outlineLvl w:val="5"/>
        <w:rPr>
          <w:rFonts w:ascii="Times New Roman" w:hAnsi="Times New Roman" w:cs="Times New Roman"/>
          <w:sz w:val="24"/>
          <w:szCs w:val="24"/>
        </w:rPr>
      </w:pPr>
      <w:bookmarkStart w:id="20" w:name="Par3282"/>
      <w:bookmarkEnd w:id="20"/>
      <w:r>
        <w:rPr>
          <w:rFonts w:ascii="Times New Roman" w:hAnsi="Times New Roman" w:cs="Times New Roman"/>
          <w:sz w:val="24"/>
          <w:szCs w:val="24"/>
        </w:rPr>
        <w:t xml:space="preserve">Таблица </w:t>
      </w:r>
      <w:r w:rsidR="006D40FB" w:rsidRPr="006D40FB">
        <w:rPr>
          <w:rFonts w:ascii="Times New Roman" w:hAnsi="Times New Roman" w:cs="Times New Roman"/>
          <w:sz w:val="24"/>
          <w:szCs w:val="24"/>
        </w:rPr>
        <w:t xml:space="preserve">2. </w:t>
      </w:r>
    </w:p>
    <w:p w:rsidR="006D40FB" w:rsidRPr="006D40FB" w:rsidRDefault="006D40FB" w:rsidP="0057687A">
      <w:pPr>
        <w:widowControl w:val="0"/>
        <w:autoSpaceDE w:val="0"/>
        <w:autoSpaceDN w:val="0"/>
        <w:adjustRightInd w:val="0"/>
        <w:spacing w:after="0" w:line="360" w:lineRule="auto"/>
        <w:ind w:firstLine="709"/>
        <w:jc w:val="center"/>
        <w:outlineLvl w:val="5"/>
        <w:rPr>
          <w:rFonts w:ascii="Times New Roman" w:hAnsi="Times New Roman" w:cs="Times New Roman"/>
          <w:sz w:val="24"/>
          <w:szCs w:val="24"/>
        </w:rPr>
      </w:pPr>
      <w:r w:rsidRPr="006D40FB">
        <w:rPr>
          <w:rFonts w:ascii="Times New Roman" w:hAnsi="Times New Roman" w:cs="Times New Roman"/>
          <w:sz w:val="24"/>
          <w:szCs w:val="24"/>
        </w:rPr>
        <w:t>Сводная таблица мероприятий по созданию системы скоростных связей в Республике Татарстан - План минимум</w:t>
      </w:r>
    </w:p>
    <w:tbl>
      <w:tblPr>
        <w:tblW w:w="9617" w:type="dxa"/>
        <w:tblInd w:w="62" w:type="dxa"/>
        <w:tblLayout w:type="fixed"/>
        <w:tblCellMar>
          <w:top w:w="75" w:type="dxa"/>
          <w:left w:w="0" w:type="dxa"/>
          <w:bottom w:w="75" w:type="dxa"/>
          <w:right w:w="0" w:type="dxa"/>
        </w:tblCellMar>
        <w:tblLook w:val="0000" w:firstRow="0" w:lastRow="0" w:firstColumn="0" w:lastColumn="0" w:noHBand="0" w:noVBand="0"/>
      </w:tblPr>
      <w:tblGrid>
        <w:gridCol w:w="2530"/>
        <w:gridCol w:w="7087"/>
      </w:tblGrid>
      <w:tr w:rsidR="006D40FB" w:rsidRPr="006D40FB" w:rsidTr="00C2767C">
        <w:tc>
          <w:tcPr>
            <w:tcW w:w="25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jc w:val="center"/>
              <w:rPr>
                <w:rFonts w:ascii="Times New Roman" w:hAnsi="Times New Roman" w:cs="Times New Roman"/>
                <w:sz w:val="24"/>
                <w:szCs w:val="24"/>
              </w:rPr>
            </w:pPr>
            <w:r w:rsidRPr="006D40FB">
              <w:rPr>
                <w:rFonts w:ascii="Times New Roman" w:hAnsi="Times New Roman" w:cs="Times New Roman"/>
                <w:sz w:val="24"/>
                <w:szCs w:val="24"/>
              </w:rPr>
              <w:t>Очередность</w:t>
            </w:r>
          </w:p>
        </w:tc>
        <w:tc>
          <w:tcPr>
            <w:tcW w:w="7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6D40FB">
              <w:rPr>
                <w:rFonts w:ascii="Times New Roman" w:hAnsi="Times New Roman" w:cs="Times New Roman"/>
                <w:sz w:val="24"/>
                <w:szCs w:val="24"/>
              </w:rPr>
              <w:t>Мероприятие</w:t>
            </w:r>
          </w:p>
        </w:tc>
      </w:tr>
      <w:tr w:rsidR="006D40FB" w:rsidRPr="006D40FB" w:rsidTr="00C2767C">
        <w:tc>
          <w:tcPr>
            <w:tcW w:w="253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rPr>
                <w:rFonts w:ascii="Times New Roman" w:hAnsi="Times New Roman" w:cs="Times New Roman"/>
                <w:sz w:val="24"/>
                <w:szCs w:val="24"/>
              </w:rPr>
            </w:pPr>
            <w:r w:rsidRPr="006D40FB">
              <w:rPr>
                <w:rFonts w:ascii="Times New Roman" w:hAnsi="Times New Roman" w:cs="Times New Roman"/>
                <w:sz w:val="24"/>
                <w:szCs w:val="24"/>
              </w:rPr>
              <w:t>Первая очередь - 2020 год</w:t>
            </w:r>
            <w:r w:rsidR="004B412C">
              <w:rPr>
                <w:rFonts w:ascii="Times New Roman" w:hAnsi="Times New Roman" w:cs="Times New Roman"/>
                <w:sz w:val="24"/>
                <w:szCs w:val="24"/>
              </w:rPr>
              <w:t xml:space="preserve"> (в соответствии со Стратегией РТ 2030)</w:t>
            </w:r>
          </w:p>
        </w:tc>
        <w:tc>
          <w:tcPr>
            <w:tcW w:w="7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jc w:val="both"/>
              <w:rPr>
                <w:rFonts w:ascii="Times New Roman" w:hAnsi="Times New Roman" w:cs="Times New Roman"/>
                <w:sz w:val="24"/>
                <w:szCs w:val="24"/>
              </w:rPr>
            </w:pPr>
            <w:r w:rsidRPr="006D40FB">
              <w:rPr>
                <w:rFonts w:ascii="Times New Roman" w:hAnsi="Times New Roman" w:cs="Times New Roman"/>
                <w:sz w:val="24"/>
                <w:szCs w:val="24"/>
              </w:rPr>
              <w:t>Строительство ВСМ Москва - Казань</w:t>
            </w:r>
          </w:p>
        </w:tc>
      </w:tr>
      <w:tr w:rsidR="006D40FB" w:rsidRPr="006D40FB" w:rsidTr="00C2767C">
        <w:tc>
          <w:tcPr>
            <w:tcW w:w="25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firstLine="709"/>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jc w:val="both"/>
              <w:rPr>
                <w:rFonts w:ascii="Times New Roman" w:hAnsi="Times New Roman" w:cs="Times New Roman"/>
                <w:sz w:val="24"/>
                <w:szCs w:val="24"/>
              </w:rPr>
            </w:pPr>
            <w:r w:rsidRPr="005A2733">
              <w:rPr>
                <w:rFonts w:ascii="Times New Roman" w:hAnsi="Times New Roman" w:cs="Times New Roman"/>
                <w:sz w:val="24"/>
                <w:szCs w:val="24"/>
              </w:rPr>
              <w:t>Строительство продолжения ВСМ Москва - Казань до станции "Тихоново" (при соответствующем решении Правительства Российской Федерации)</w:t>
            </w:r>
          </w:p>
        </w:tc>
      </w:tr>
      <w:tr w:rsidR="006D40FB" w:rsidRPr="006D40FB" w:rsidTr="00C2767C">
        <w:tc>
          <w:tcPr>
            <w:tcW w:w="25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firstLine="709"/>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jc w:val="both"/>
              <w:rPr>
                <w:rFonts w:ascii="Times New Roman" w:hAnsi="Times New Roman" w:cs="Times New Roman"/>
                <w:sz w:val="24"/>
                <w:szCs w:val="24"/>
              </w:rPr>
            </w:pPr>
            <w:r w:rsidRPr="006D40FB">
              <w:rPr>
                <w:rFonts w:ascii="Times New Roman" w:hAnsi="Times New Roman" w:cs="Times New Roman"/>
                <w:sz w:val="24"/>
                <w:szCs w:val="24"/>
              </w:rPr>
              <w:t xml:space="preserve">Реконструкция автодороги М-7 </w:t>
            </w:r>
            <w:r w:rsidR="00C2767C">
              <w:rPr>
                <w:rFonts w:ascii="Times New Roman" w:hAnsi="Times New Roman" w:cs="Times New Roman"/>
                <w:sz w:val="24"/>
                <w:szCs w:val="24"/>
              </w:rPr>
              <w:t xml:space="preserve">«Волга» от </w:t>
            </w:r>
            <w:proofErr w:type="spellStart"/>
            <w:r w:rsidR="00C2767C">
              <w:rPr>
                <w:rFonts w:ascii="Times New Roman" w:hAnsi="Times New Roman" w:cs="Times New Roman"/>
                <w:sz w:val="24"/>
                <w:szCs w:val="24"/>
              </w:rPr>
              <w:t>г</w:t>
            </w:r>
            <w:proofErr w:type="gramStart"/>
            <w:r w:rsidR="00C2767C">
              <w:rPr>
                <w:rFonts w:ascii="Times New Roman" w:hAnsi="Times New Roman" w:cs="Times New Roman"/>
                <w:sz w:val="24"/>
                <w:szCs w:val="24"/>
              </w:rPr>
              <w:t>.К</w:t>
            </w:r>
            <w:proofErr w:type="gramEnd"/>
            <w:r w:rsidR="00C2767C">
              <w:rPr>
                <w:rFonts w:ascii="Times New Roman" w:hAnsi="Times New Roman" w:cs="Times New Roman"/>
                <w:sz w:val="24"/>
                <w:szCs w:val="24"/>
              </w:rPr>
              <w:t>азань</w:t>
            </w:r>
            <w:proofErr w:type="spellEnd"/>
            <w:r w:rsidR="00C2767C">
              <w:rPr>
                <w:rFonts w:ascii="Times New Roman" w:hAnsi="Times New Roman" w:cs="Times New Roman"/>
                <w:sz w:val="24"/>
                <w:szCs w:val="24"/>
              </w:rPr>
              <w:t xml:space="preserve"> до </w:t>
            </w:r>
            <w:r w:rsidR="00C2767C">
              <w:rPr>
                <w:rFonts w:ascii="Times New Roman" w:hAnsi="Times New Roman" w:cs="Times New Roman"/>
                <w:sz w:val="24"/>
                <w:szCs w:val="24"/>
              </w:rPr>
              <w:br/>
              <w:t xml:space="preserve">г. Набережные Челны </w:t>
            </w:r>
          </w:p>
        </w:tc>
      </w:tr>
      <w:tr w:rsidR="006D40FB" w:rsidRPr="006D40FB" w:rsidTr="00C2767C">
        <w:tc>
          <w:tcPr>
            <w:tcW w:w="25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firstLine="709"/>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jc w:val="both"/>
              <w:rPr>
                <w:rFonts w:ascii="Times New Roman" w:hAnsi="Times New Roman" w:cs="Times New Roman"/>
                <w:sz w:val="24"/>
                <w:szCs w:val="24"/>
              </w:rPr>
            </w:pPr>
            <w:r w:rsidRPr="006D40FB">
              <w:rPr>
                <w:rFonts w:ascii="Times New Roman" w:hAnsi="Times New Roman" w:cs="Times New Roman"/>
                <w:sz w:val="24"/>
                <w:szCs w:val="24"/>
              </w:rPr>
              <w:t>А/д Шали - Бавлы (Европа - Западный Китай), I очередь</w:t>
            </w:r>
          </w:p>
        </w:tc>
      </w:tr>
      <w:tr w:rsidR="006D40FB" w:rsidRPr="006D40FB" w:rsidTr="00C2767C">
        <w:tc>
          <w:tcPr>
            <w:tcW w:w="25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firstLine="709"/>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jc w:val="both"/>
              <w:rPr>
                <w:rFonts w:ascii="Times New Roman" w:hAnsi="Times New Roman" w:cs="Times New Roman"/>
                <w:sz w:val="24"/>
                <w:szCs w:val="24"/>
              </w:rPr>
            </w:pPr>
            <w:r w:rsidRPr="006D40FB">
              <w:rPr>
                <w:rFonts w:ascii="Times New Roman" w:hAnsi="Times New Roman" w:cs="Times New Roman"/>
                <w:sz w:val="24"/>
                <w:szCs w:val="24"/>
              </w:rPr>
              <w:t>Дальний обход Камской агломерации с мостом через реку Каму у села Соколка</w:t>
            </w:r>
          </w:p>
        </w:tc>
      </w:tr>
      <w:tr w:rsidR="006D40FB" w:rsidRPr="006D40FB" w:rsidTr="00C2767C">
        <w:tc>
          <w:tcPr>
            <w:tcW w:w="25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firstLine="709"/>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jc w:val="both"/>
              <w:rPr>
                <w:rFonts w:ascii="Times New Roman" w:hAnsi="Times New Roman" w:cs="Times New Roman"/>
                <w:sz w:val="24"/>
                <w:szCs w:val="24"/>
              </w:rPr>
            </w:pPr>
            <w:r w:rsidRPr="006D40FB">
              <w:rPr>
                <w:rFonts w:ascii="Times New Roman" w:hAnsi="Times New Roman" w:cs="Times New Roman"/>
                <w:sz w:val="24"/>
                <w:szCs w:val="24"/>
              </w:rPr>
              <w:t>Реализация проекта "Организация железнодорожного кольцевого движения в городе Казани"</w:t>
            </w:r>
          </w:p>
        </w:tc>
      </w:tr>
      <w:tr w:rsidR="006D40FB" w:rsidRPr="006D40FB" w:rsidTr="00C2767C">
        <w:tc>
          <w:tcPr>
            <w:tcW w:w="253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rPr>
                <w:rFonts w:ascii="Times New Roman" w:hAnsi="Times New Roman" w:cs="Times New Roman"/>
                <w:sz w:val="24"/>
                <w:szCs w:val="24"/>
              </w:rPr>
            </w:pPr>
            <w:r w:rsidRPr="006D40FB">
              <w:rPr>
                <w:rFonts w:ascii="Times New Roman" w:hAnsi="Times New Roman" w:cs="Times New Roman"/>
                <w:sz w:val="24"/>
                <w:szCs w:val="24"/>
              </w:rPr>
              <w:t>Расчетный срок - 2020 - 2030 годы</w:t>
            </w:r>
          </w:p>
        </w:tc>
        <w:tc>
          <w:tcPr>
            <w:tcW w:w="7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jc w:val="both"/>
              <w:rPr>
                <w:rFonts w:ascii="Times New Roman" w:hAnsi="Times New Roman" w:cs="Times New Roman"/>
                <w:sz w:val="24"/>
                <w:szCs w:val="24"/>
              </w:rPr>
            </w:pPr>
            <w:r w:rsidRPr="006D40FB">
              <w:rPr>
                <w:rFonts w:ascii="Times New Roman" w:hAnsi="Times New Roman" w:cs="Times New Roman"/>
                <w:sz w:val="24"/>
                <w:szCs w:val="24"/>
              </w:rPr>
              <w:t>Автомагистраль "Чистый путь" - 1 этап</w:t>
            </w:r>
          </w:p>
          <w:p w:rsidR="006D40FB" w:rsidRPr="006D40FB" w:rsidRDefault="006D40FB" w:rsidP="009C55F4">
            <w:pPr>
              <w:widowControl w:val="0"/>
              <w:autoSpaceDE w:val="0"/>
              <w:autoSpaceDN w:val="0"/>
              <w:adjustRightInd w:val="0"/>
              <w:spacing w:after="0" w:line="240" w:lineRule="auto"/>
              <w:jc w:val="both"/>
              <w:rPr>
                <w:rFonts w:ascii="Times New Roman" w:hAnsi="Times New Roman" w:cs="Times New Roman"/>
                <w:sz w:val="24"/>
                <w:szCs w:val="24"/>
              </w:rPr>
            </w:pPr>
            <w:r w:rsidRPr="006D40FB">
              <w:rPr>
                <w:rFonts w:ascii="Times New Roman" w:hAnsi="Times New Roman" w:cs="Times New Roman"/>
                <w:sz w:val="24"/>
                <w:szCs w:val="24"/>
              </w:rPr>
              <w:t>(реконструкция существующих автодорог Казань - Сорочьи Горы, Нижнекамск - Камские Поляны до II категории, строительство обходов населенных пунктов)</w:t>
            </w:r>
          </w:p>
        </w:tc>
      </w:tr>
      <w:tr w:rsidR="006D40FB" w:rsidRPr="006D40FB" w:rsidTr="00C2767C">
        <w:tc>
          <w:tcPr>
            <w:tcW w:w="25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firstLine="709"/>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jc w:val="both"/>
              <w:rPr>
                <w:rFonts w:ascii="Times New Roman" w:hAnsi="Times New Roman" w:cs="Times New Roman"/>
                <w:sz w:val="24"/>
                <w:szCs w:val="24"/>
              </w:rPr>
            </w:pPr>
            <w:r w:rsidRPr="006D40FB">
              <w:rPr>
                <w:rFonts w:ascii="Times New Roman" w:hAnsi="Times New Roman" w:cs="Times New Roman"/>
                <w:sz w:val="24"/>
                <w:szCs w:val="24"/>
              </w:rPr>
              <w:t>А/д Шали - Бавлы (Европа - Западный Китай) - полное развитие</w:t>
            </w:r>
          </w:p>
        </w:tc>
      </w:tr>
      <w:tr w:rsidR="006D40FB" w:rsidRPr="006D40FB" w:rsidTr="00C2767C">
        <w:tc>
          <w:tcPr>
            <w:tcW w:w="253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firstLine="709"/>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jc w:val="both"/>
              <w:rPr>
                <w:rFonts w:ascii="Times New Roman" w:hAnsi="Times New Roman" w:cs="Times New Roman"/>
                <w:sz w:val="24"/>
                <w:szCs w:val="24"/>
              </w:rPr>
            </w:pPr>
            <w:r w:rsidRPr="006D40FB">
              <w:rPr>
                <w:rFonts w:ascii="Times New Roman" w:hAnsi="Times New Roman" w:cs="Times New Roman"/>
                <w:sz w:val="24"/>
                <w:szCs w:val="24"/>
              </w:rPr>
              <w:t>Проектные и подготовительные работы: Южно-Татарстанская магистраль с мостом через реку Волгу, северный автодорожный обход Казани</w:t>
            </w:r>
          </w:p>
        </w:tc>
      </w:tr>
    </w:tbl>
    <w:p w:rsidR="006D40FB" w:rsidRPr="006D40FB" w:rsidRDefault="006D40FB" w:rsidP="006D40FB">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6D40FB" w:rsidRPr="006D40FB" w:rsidRDefault="00F625EA" w:rsidP="006D40FB">
      <w:pPr>
        <w:widowControl w:val="0"/>
        <w:autoSpaceDE w:val="0"/>
        <w:autoSpaceDN w:val="0"/>
        <w:adjustRightInd w:val="0"/>
        <w:spacing w:after="0" w:line="360" w:lineRule="auto"/>
        <w:ind w:firstLine="709"/>
        <w:jc w:val="both"/>
        <w:outlineLvl w:val="5"/>
        <w:rPr>
          <w:rFonts w:ascii="Times New Roman" w:hAnsi="Times New Roman" w:cs="Times New Roman"/>
          <w:sz w:val="24"/>
          <w:szCs w:val="24"/>
        </w:rPr>
      </w:pPr>
      <w:bookmarkStart w:id="21" w:name="Par3302"/>
      <w:bookmarkEnd w:id="21"/>
      <w:r>
        <w:rPr>
          <w:rFonts w:ascii="Times New Roman" w:hAnsi="Times New Roman" w:cs="Times New Roman"/>
          <w:sz w:val="24"/>
          <w:szCs w:val="24"/>
        </w:rPr>
        <w:t xml:space="preserve">Таблица </w:t>
      </w:r>
      <w:r w:rsidR="006D40FB" w:rsidRPr="006D40FB">
        <w:rPr>
          <w:rFonts w:ascii="Times New Roman" w:hAnsi="Times New Roman" w:cs="Times New Roman"/>
          <w:sz w:val="24"/>
          <w:szCs w:val="24"/>
        </w:rPr>
        <w:t>3. Сводная таблица мероприятий по созданию системы скоростных связей в Республике Татарстан - План максимум</w:t>
      </w:r>
    </w:p>
    <w:tbl>
      <w:tblPr>
        <w:tblW w:w="9524" w:type="dxa"/>
        <w:tblInd w:w="62" w:type="dxa"/>
        <w:tblLayout w:type="fixed"/>
        <w:tblCellMar>
          <w:top w:w="75" w:type="dxa"/>
          <w:left w:w="0" w:type="dxa"/>
          <w:bottom w:w="75" w:type="dxa"/>
          <w:right w:w="0" w:type="dxa"/>
        </w:tblCellMar>
        <w:tblLook w:val="0000" w:firstRow="0" w:lastRow="0" w:firstColumn="0" w:lastColumn="0" w:noHBand="0" w:noVBand="0"/>
      </w:tblPr>
      <w:tblGrid>
        <w:gridCol w:w="4195"/>
        <w:gridCol w:w="5329"/>
      </w:tblGrid>
      <w:tr w:rsidR="006D40FB" w:rsidRPr="006D40FB" w:rsidTr="00C2767C">
        <w:tc>
          <w:tcPr>
            <w:tcW w:w="41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jc w:val="center"/>
              <w:rPr>
                <w:rFonts w:ascii="Times New Roman" w:hAnsi="Times New Roman" w:cs="Times New Roman"/>
                <w:sz w:val="24"/>
                <w:szCs w:val="24"/>
              </w:rPr>
            </w:pPr>
            <w:r w:rsidRPr="006D40FB">
              <w:rPr>
                <w:rFonts w:ascii="Times New Roman" w:hAnsi="Times New Roman" w:cs="Times New Roman"/>
                <w:sz w:val="24"/>
                <w:szCs w:val="24"/>
              </w:rPr>
              <w:t>Очередность</w:t>
            </w:r>
          </w:p>
        </w:t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firstLine="709"/>
              <w:jc w:val="center"/>
              <w:rPr>
                <w:rFonts w:ascii="Times New Roman" w:hAnsi="Times New Roman" w:cs="Times New Roman"/>
                <w:sz w:val="24"/>
                <w:szCs w:val="24"/>
              </w:rPr>
            </w:pPr>
            <w:r w:rsidRPr="006D40FB">
              <w:rPr>
                <w:rFonts w:ascii="Times New Roman" w:hAnsi="Times New Roman" w:cs="Times New Roman"/>
                <w:sz w:val="24"/>
                <w:szCs w:val="24"/>
              </w:rPr>
              <w:t>Мероприятие</w:t>
            </w:r>
          </w:p>
        </w:tc>
      </w:tr>
      <w:tr w:rsidR="006D40FB" w:rsidRPr="006D40FB" w:rsidTr="00C2767C">
        <w:tc>
          <w:tcPr>
            <w:tcW w:w="419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right="164"/>
              <w:jc w:val="both"/>
              <w:rPr>
                <w:rFonts w:ascii="Times New Roman" w:hAnsi="Times New Roman" w:cs="Times New Roman"/>
                <w:sz w:val="24"/>
                <w:szCs w:val="24"/>
              </w:rPr>
            </w:pPr>
            <w:r w:rsidRPr="006D40FB">
              <w:rPr>
                <w:rFonts w:ascii="Times New Roman" w:hAnsi="Times New Roman" w:cs="Times New Roman"/>
                <w:sz w:val="24"/>
                <w:szCs w:val="24"/>
              </w:rPr>
              <w:t xml:space="preserve">Развитие межрегиональных дорог с 2020 года (по согласованию с регионами-соседями и </w:t>
            </w:r>
            <w:proofErr w:type="spellStart"/>
            <w:proofErr w:type="gramStart"/>
            <w:r w:rsidRPr="006D40FB">
              <w:rPr>
                <w:rFonts w:ascii="Times New Roman" w:hAnsi="Times New Roman" w:cs="Times New Roman"/>
                <w:sz w:val="24"/>
                <w:szCs w:val="24"/>
              </w:rPr>
              <w:t>Министерст</w:t>
            </w:r>
            <w:r w:rsidR="009C55F4">
              <w:rPr>
                <w:rFonts w:ascii="Times New Roman" w:hAnsi="Times New Roman" w:cs="Times New Roman"/>
                <w:sz w:val="24"/>
                <w:szCs w:val="24"/>
              </w:rPr>
              <w:t>-</w:t>
            </w:r>
            <w:r w:rsidRPr="006D40FB">
              <w:rPr>
                <w:rFonts w:ascii="Times New Roman" w:hAnsi="Times New Roman" w:cs="Times New Roman"/>
                <w:sz w:val="24"/>
                <w:szCs w:val="24"/>
              </w:rPr>
              <w:t>вом</w:t>
            </w:r>
            <w:proofErr w:type="spellEnd"/>
            <w:proofErr w:type="gramEnd"/>
            <w:r w:rsidRPr="006D40FB">
              <w:rPr>
                <w:rFonts w:ascii="Times New Roman" w:hAnsi="Times New Roman" w:cs="Times New Roman"/>
                <w:sz w:val="24"/>
                <w:szCs w:val="24"/>
              </w:rPr>
              <w:t xml:space="preserve"> транспорта Российской Федерации) - проектирование и начало строительства до 2030 года, окончание строительства после 2030 года</w:t>
            </w:r>
          </w:p>
        </w:t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right="106" w:firstLine="138"/>
              <w:jc w:val="both"/>
              <w:rPr>
                <w:rFonts w:ascii="Times New Roman" w:hAnsi="Times New Roman" w:cs="Times New Roman"/>
                <w:sz w:val="24"/>
                <w:szCs w:val="24"/>
              </w:rPr>
            </w:pPr>
            <w:r w:rsidRPr="006D40FB">
              <w:rPr>
                <w:rFonts w:ascii="Times New Roman" w:hAnsi="Times New Roman" w:cs="Times New Roman"/>
                <w:sz w:val="24"/>
                <w:szCs w:val="24"/>
              </w:rPr>
              <w:t xml:space="preserve">А/д Казань - </w:t>
            </w:r>
            <w:proofErr w:type="spellStart"/>
            <w:r w:rsidRPr="006D40FB">
              <w:rPr>
                <w:rFonts w:ascii="Times New Roman" w:hAnsi="Times New Roman" w:cs="Times New Roman"/>
                <w:sz w:val="24"/>
                <w:szCs w:val="24"/>
              </w:rPr>
              <w:t>Малмыж</w:t>
            </w:r>
            <w:proofErr w:type="spellEnd"/>
            <w:r w:rsidRPr="006D40FB">
              <w:rPr>
                <w:rFonts w:ascii="Times New Roman" w:hAnsi="Times New Roman" w:cs="Times New Roman"/>
                <w:sz w:val="24"/>
                <w:szCs w:val="24"/>
              </w:rPr>
              <w:t xml:space="preserve"> - Пермь</w:t>
            </w:r>
          </w:p>
        </w:tc>
      </w:tr>
      <w:tr w:rsidR="006D40FB" w:rsidRPr="006D40FB" w:rsidTr="00C2767C">
        <w:tc>
          <w:tcPr>
            <w:tcW w:w="41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right="164" w:firstLine="709"/>
              <w:jc w:val="both"/>
              <w:rPr>
                <w:rFonts w:ascii="Times New Roman" w:hAnsi="Times New Roman" w:cs="Times New Roman"/>
                <w:sz w:val="24"/>
                <w:szCs w:val="24"/>
              </w:rPr>
            </w:pPr>
          </w:p>
        </w:t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right="106" w:firstLine="138"/>
              <w:jc w:val="both"/>
              <w:rPr>
                <w:rFonts w:ascii="Times New Roman" w:hAnsi="Times New Roman" w:cs="Times New Roman"/>
                <w:sz w:val="24"/>
                <w:szCs w:val="24"/>
              </w:rPr>
            </w:pPr>
            <w:r w:rsidRPr="006D40FB">
              <w:rPr>
                <w:rFonts w:ascii="Times New Roman" w:hAnsi="Times New Roman" w:cs="Times New Roman"/>
                <w:sz w:val="24"/>
                <w:szCs w:val="24"/>
              </w:rPr>
              <w:t>А/д Р-241 Казань - Ульяновск</w:t>
            </w:r>
          </w:p>
        </w:tc>
      </w:tr>
      <w:tr w:rsidR="006D40FB" w:rsidRPr="006D40FB" w:rsidTr="00C2767C">
        <w:tc>
          <w:tcPr>
            <w:tcW w:w="41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right="164" w:firstLine="709"/>
              <w:jc w:val="both"/>
              <w:rPr>
                <w:rFonts w:ascii="Times New Roman" w:hAnsi="Times New Roman" w:cs="Times New Roman"/>
                <w:sz w:val="24"/>
                <w:szCs w:val="24"/>
              </w:rPr>
            </w:pPr>
          </w:p>
        </w:t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right="106" w:firstLine="138"/>
              <w:jc w:val="both"/>
              <w:rPr>
                <w:rFonts w:ascii="Times New Roman" w:hAnsi="Times New Roman" w:cs="Times New Roman"/>
                <w:sz w:val="24"/>
                <w:szCs w:val="24"/>
              </w:rPr>
            </w:pPr>
            <w:r w:rsidRPr="006D40FB">
              <w:rPr>
                <w:rFonts w:ascii="Times New Roman" w:hAnsi="Times New Roman" w:cs="Times New Roman"/>
                <w:sz w:val="24"/>
                <w:szCs w:val="24"/>
              </w:rPr>
              <w:t>А/д А-295 Казань - Йошкар-Ола</w:t>
            </w:r>
          </w:p>
        </w:tc>
      </w:tr>
      <w:tr w:rsidR="006D40FB" w:rsidRPr="006D40FB" w:rsidTr="00C2767C">
        <w:tc>
          <w:tcPr>
            <w:tcW w:w="41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right="164" w:firstLine="709"/>
              <w:jc w:val="both"/>
              <w:rPr>
                <w:rFonts w:ascii="Times New Roman" w:hAnsi="Times New Roman" w:cs="Times New Roman"/>
                <w:sz w:val="24"/>
                <w:szCs w:val="24"/>
              </w:rPr>
            </w:pPr>
          </w:p>
        </w:t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right="106" w:firstLine="138"/>
              <w:jc w:val="both"/>
              <w:rPr>
                <w:rFonts w:ascii="Times New Roman" w:hAnsi="Times New Roman" w:cs="Times New Roman"/>
                <w:sz w:val="24"/>
                <w:szCs w:val="24"/>
              </w:rPr>
            </w:pPr>
            <w:r w:rsidRPr="006D40FB">
              <w:rPr>
                <w:rFonts w:ascii="Times New Roman" w:hAnsi="Times New Roman" w:cs="Times New Roman"/>
                <w:sz w:val="24"/>
                <w:szCs w:val="24"/>
              </w:rPr>
              <w:t xml:space="preserve">А/д </w:t>
            </w:r>
            <w:proofErr w:type="gramStart"/>
            <w:r w:rsidRPr="006D40FB">
              <w:rPr>
                <w:rFonts w:ascii="Times New Roman" w:hAnsi="Times New Roman" w:cs="Times New Roman"/>
                <w:sz w:val="24"/>
                <w:szCs w:val="24"/>
              </w:rPr>
              <w:t>Алексеевское</w:t>
            </w:r>
            <w:proofErr w:type="gramEnd"/>
            <w:r w:rsidRPr="006D40FB">
              <w:rPr>
                <w:rFonts w:ascii="Times New Roman" w:hAnsi="Times New Roman" w:cs="Times New Roman"/>
                <w:sz w:val="24"/>
                <w:szCs w:val="24"/>
              </w:rPr>
              <w:t xml:space="preserve"> - Высокий Колок - Самара</w:t>
            </w:r>
          </w:p>
        </w:tc>
      </w:tr>
      <w:tr w:rsidR="006D40FB" w:rsidRPr="006D40FB" w:rsidTr="00C2767C">
        <w:tc>
          <w:tcPr>
            <w:tcW w:w="41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right="164" w:firstLine="709"/>
              <w:jc w:val="both"/>
              <w:rPr>
                <w:rFonts w:ascii="Times New Roman" w:hAnsi="Times New Roman" w:cs="Times New Roman"/>
                <w:sz w:val="24"/>
                <w:szCs w:val="24"/>
              </w:rPr>
            </w:pPr>
          </w:p>
        </w:t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right="106" w:firstLine="138"/>
              <w:jc w:val="both"/>
              <w:rPr>
                <w:rFonts w:ascii="Times New Roman" w:hAnsi="Times New Roman" w:cs="Times New Roman"/>
                <w:sz w:val="24"/>
                <w:szCs w:val="24"/>
              </w:rPr>
            </w:pPr>
            <w:r w:rsidRPr="006D40FB">
              <w:rPr>
                <w:rFonts w:ascii="Times New Roman" w:hAnsi="Times New Roman" w:cs="Times New Roman"/>
                <w:sz w:val="24"/>
                <w:szCs w:val="24"/>
              </w:rPr>
              <w:t>А/д Алнаши - Екатеринбург</w:t>
            </w:r>
          </w:p>
        </w:tc>
      </w:tr>
      <w:tr w:rsidR="006D40FB" w:rsidRPr="006D40FB" w:rsidTr="00C2767C">
        <w:tc>
          <w:tcPr>
            <w:tcW w:w="419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right="164"/>
              <w:jc w:val="both"/>
              <w:rPr>
                <w:rFonts w:ascii="Times New Roman" w:hAnsi="Times New Roman" w:cs="Times New Roman"/>
                <w:sz w:val="24"/>
                <w:szCs w:val="24"/>
              </w:rPr>
            </w:pPr>
            <w:r w:rsidRPr="006D40FB">
              <w:rPr>
                <w:rFonts w:ascii="Times New Roman" w:hAnsi="Times New Roman" w:cs="Times New Roman"/>
                <w:sz w:val="24"/>
                <w:szCs w:val="24"/>
              </w:rPr>
              <w:t xml:space="preserve">Развитие системы ВСМ после 2020 года, по согласованию с </w:t>
            </w:r>
            <w:proofErr w:type="gramStart"/>
            <w:r w:rsidRPr="006D40FB">
              <w:rPr>
                <w:rFonts w:ascii="Times New Roman" w:hAnsi="Times New Roman" w:cs="Times New Roman"/>
                <w:sz w:val="24"/>
                <w:szCs w:val="24"/>
              </w:rPr>
              <w:t>Мини</w:t>
            </w:r>
            <w:r w:rsidR="009C55F4">
              <w:rPr>
                <w:rFonts w:ascii="Times New Roman" w:hAnsi="Times New Roman" w:cs="Times New Roman"/>
                <w:sz w:val="24"/>
                <w:szCs w:val="24"/>
              </w:rPr>
              <w:t>-</w:t>
            </w:r>
            <w:proofErr w:type="spellStart"/>
            <w:r w:rsidRPr="006D40FB">
              <w:rPr>
                <w:rFonts w:ascii="Times New Roman" w:hAnsi="Times New Roman" w:cs="Times New Roman"/>
                <w:sz w:val="24"/>
                <w:szCs w:val="24"/>
              </w:rPr>
              <w:t>стерством</w:t>
            </w:r>
            <w:proofErr w:type="spellEnd"/>
            <w:proofErr w:type="gramEnd"/>
            <w:r w:rsidRPr="006D40FB">
              <w:rPr>
                <w:rFonts w:ascii="Times New Roman" w:hAnsi="Times New Roman" w:cs="Times New Roman"/>
                <w:sz w:val="24"/>
                <w:szCs w:val="24"/>
              </w:rPr>
              <w:t xml:space="preserve"> транспорта Российской Федерации, РЖД. В том числе подключение крупных городов и соседних регионов (Республики Марий Эл и Удмуртской Республики, Ульяновской области) к линии ВСМ путем реконструкции существующих железнодорожных линий для обеспечения пропуска по ним ускоренных межрегиональных пассажирских поездов сообщением "крупный город/центр региона - терминал ВСМ"</w:t>
            </w:r>
          </w:p>
        </w:t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left="138" w:right="106"/>
              <w:jc w:val="both"/>
              <w:rPr>
                <w:rFonts w:ascii="Times New Roman" w:hAnsi="Times New Roman" w:cs="Times New Roman"/>
                <w:sz w:val="24"/>
                <w:szCs w:val="24"/>
              </w:rPr>
            </w:pPr>
            <w:r w:rsidRPr="006D40FB">
              <w:rPr>
                <w:rFonts w:ascii="Times New Roman" w:hAnsi="Times New Roman" w:cs="Times New Roman"/>
                <w:sz w:val="24"/>
                <w:szCs w:val="24"/>
              </w:rPr>
              <w:t>Строительство ВСМ Казань - Екатеринбург</w:t>
            </w:r>
          </w:p>
        </w:tc>
      </w:tr>
      <w:tr w:rsidR="006D40FB" w:rsidRPr="006D40FB" w:rsidTr="00C2767C">
        <w:tc>
          <w:tcPr>
            <w:tcW w:w="41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firstLine="709"/>
              <w:jc w:val="both"/>
              <w:rPr>
                <w:rFonts w:ascii="Times New Roman" w:hAnsi="Times New Roman" w:cs="Times New Roman"/>
                <w:sz w:val="24"/>
                <w:szCs w:val="24"/>
              </w:rPr>
            </w:pPr>
          </w:p>
        </w:t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left="138" w:right="106"/>
              <w:jc w:val="both"/>
              <w:rPr>
                <w:rFonts w:ascii="Times New Roman" w:hAnsi="Times New Roman" w:cs="Times New Roman"/>
                <w:sz w:val="24"/>
                <w:szCs w:val="24"/>
              </w:rPr>
            </w:pPr>
            <w:r w:rsidRPr="006D40FB">
              <w:rPr>
                <w:rFonts w:ascii="Times New Roman" w:hAnsi="Times New Roman" w:cs="Times New Roman"/>
                <w:sz w:val="24"/>
                <w:szCs w:val="24"/>
              </w:rPr>
              <w:t>Реконструкция ж/д линии Волжск - Зеленодольск - Казань (терминал ВСМ) - Арск (организация ускоренной ж/д связи городов Казанской агломерации с терминалом ВСМ в Казани)</w:t>
            </w:r>
          </w:p>
        </w:tc>
      </w:tr>
      <w:tr w:rsidR="006D40FB" w:rsidRPr="006D40FB" w:rsidTr="00C2767C">
        <w:tc>
          <w:tcPr>
            <w:tcW w:w="41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firstLine="709"/>
              <w:jc w:val="both"/>
              <w:rPr>
                <w:rFonts w:ascii="Times New Roman" w:hAnsi="Times New Roman" w:cs="Times New Roman"/>
                <w:sz w:val="24"/>
                <w:szCs w:val="24"/>
              </w:rPr>
            </w:pPr>
          </w:p>
        </w:t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left="138" w:right="106"/>
              <w:jc w:val="both"/>
              <w:rPr>
                <w:rFonts w:ascii="Times New Roman" w:hAnsi="Times New Roman" w:cs="Times New Roman"/>
                <w:sz w:val="24"/>
                <w:szCs w:val="24"/>
              </w:rPr>
            </w:pPr>
            <w:r w:rsidRPr="006D40FB">
              <w:rPr>
                <w:rFonts w:ascii="Times New Roman" w:hAnsi="Times New Roman" w:cs="Times New Roman"/>
                <w:sz w:val="24"/>
                <w:szCs w:val="24"/>
              </w:rPr>
              <w:t>Реконструкция железной дороги Зеленодольск - Йошкар-Ола (организация ускоренной ж/д связи Республики Марий Эл с терминалом ВСМ в Казани)</w:t>
            </w:r>
          </w:p>
        </w:tc>
      </w:tr>
      <w:tr w:rsidR="006D40FB" w:rsidRPr="006D40FB" w:rsidTr="00C2767C">
        <w:tc>
          <w:tcPr>
            <w:tcW w:w="41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firstLine="709"/>
              <w:jc w:val="both"/>
              <w:rPr>
                <w:rFonts w:ascii="Times New Roman" w:hAnsi="Times New Roman" w:cs="Times New Roman"/>
                <w:sz w:val="24"/>
                <w:szCs w:val="24"/>
              </w:rPr>
            </w:pPr>
          </w:p>
        </w:t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left="138" w:right="106"/>
              <w:jc w:val="both"/>
              <w:rPr>
                <w:rFonts w:ascii="Times New Roman" w:hAnsi="Times New Roman" w:cs="Times New Roman"/>
                <w:sz w:val="24"/>
                <w:szCs w:val="24"/>
              </w:rPr>
            </w:pPr>
            <w:r w:rsidRPr="006D40FB">
              <w:rPr>
                <w:rFonts w:ascii="Times New Roman" w:hAnsi="Times New Roman" w:cs="Times New Roman"/>
                <w:sz w:val="24"/>
                <w:szCs w:val="24"/>
              </w:rPr>
              <w:t xml:space="preserve">Реконструкция железной дороги Зеленодольск - </w:t>
            </w:r>
            <w:proofErr w:type="spellStart"/>
            <w:r w:rsidRPr="006D40FB">
              <w:rPr>
                <w:rFonts w:ascii="Times New Roman" w:hAnsi="Times New Roman" w:cs="Times New Roman"/>
                <w:sz w:val="24"/>
                <w:szCs w:val="24"/>
              </w:rPr>
              <w:t>Буа</w:t>
            </w:r>
            <w:proofErr w:type="spellEnd"/>
            <w:r w:rsidRPr="006D40FB">
              <w:rPr>
                <w:rFonts w:ascii="Times New Roman" w:hAnsi="Times New Roman" w:cs="Times New Roman"/>
                <w:sz w:val="24"/>
                <w:szCs w:val="24"/>
              </w:rPr>
              <w:t xml:space="preserve"> - Ульяновск (организация ускоренной ж/д связи Ульяновской области с терминалом ВСМ в Казани)</w:t>
            </w:r>
          </w:p>
        </w:tc>
      </w:tr>
      <w:tr w:rsidR="006D40FB" w:rsidRPr="006D40FB" w:rsidTr="00C2767C">
        <w:tc>
          <w:tcPr>
            <w:tcW w:w="419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firstLine="709"/>
              <w:jc w:val="both"/>
              <w:rPr>
                <w:rFonts w:ascii="Times New Roman" w:hAnsi="Times New Roman" w:cs="Times New Roman"/>
                <w:sz w:val="24"/>
                <w:szCs w:val="24"/>
              </w:rPr>
            </w:pPr>
          </w:p>
        </w:tc>
        <w:tc>
          <w:tcPr>
            <w:tcW w:w="53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D40FB" w:rsidRPr="006D40FB" w:rsidRDefault="006D40FB" w:rsidP="009C55F4">
            <w:pPr>
              <w:widowControl w:val="0"/>
              <w:autoSpaceDE w:val="0"/>
              <w:autoSpaceDN w:val="0"/>
              <w:adjustRightInd w:val="0"/>
              <w:spacing w:after="0" w:line="240" w:lineRule="auto"/>
              <w:ind w:left="138" w:right="106"/>
              <w:jc w:val="both"/>
              <w:rPr>
                <w:rFonts w:ascii="Times New Roman" w:hAnsi="Times New Roman" w:cs="Times New Roman"/>
                <w:sz w:val="24"/>
                <w:szCs w:val="24"/>
              </w:rPr>
            </w:pPr>
            <w:r w:rsidRPr="006D40FB">
              <w:rPr>
                <w:rFonts w:ascii="Times New Roman" w:hAnsi="Times New Roman" w:cs="Times New Roman"/>
                <w:sz w:val="24"/>
                <w:szCs w:val="24"/>
              </w:rPr>
              <w:t xml:space="preserve">Реконструкция железной дороги </w:t>
            </w:r>
            <w:proofErr w:type="spellStart"/>
            <w:r w:rsidRPr="006D40FB">
              <w:rPr>
                <w:rFonts w:ascii="Times New Roman" w:hAnsi="Times New Roman" w:cs="Times New Roman"/>
                <w:sz w:val="24"/>
                <w:szCs w:val="24"/>
              </w:rPr>
              <w:t>Письмянка</w:t>
            </w:r>
            <w:proofErr w:type="spellEnd"/>
            <w:r w:rsidRPr="006D40FB">
              <w:rPr>
                <w:rFonts w:ascii="Times New Roman" w:hAnsi="Times New Roman" w:cs="Times New Roman"/>
                <w:sz w:val="24"/>
                <w:szCs w:val="24"/>
              </w:rPr>
              <w:t xml:space="preserve"> (г. Лениногорск) - </w:t>
            </w:r>
            <w:proofErr w:type="spellStart"/>
            <w:r w:rsidRPr="006D40FB">
              <w:rPr>
                <w:rFonts w:ascii="Times New Roman" w:hAnsi="Times New Roman" w:cs="Times New Roman"/>
                <w:sz w:val="24"/>
                <w:szCs w:val="24"/>
              </w:rPr>
              <w:t>Альметьевская</w:t>
            </w:r>
            <w:proofErr w:type="spellEnd"/>
            <w:r w:rsidRPr="006D40FB">
              <w:rPr>
                <w:rFonts w:ascii="Times New Roman" w:hAnsi="Times New Roman" w:cs="Times New Roman"/>
                <w:sz w:val="24"/>
                <w:szCs w:val="24"/>
              </w:rPr>
              <w:t xml:space="preserve"> - Набережные Челны - терминал ВСМ Тихоново - Агрыз - Ижевск (организация ускоренной ж/д связи Удмуртской Республики и </w:t>
            </w:r>
            <w:proofErr w:type="spellStart"/>
            <w:r w:rsidRPr="006D40FB">
              <w:rPr>
                <w:rFonts w:ascii="Times New Roman" w:hAnsi="Times New Roman" w:cs="Times New Roman"/>
                <w:sz w:val="24"/>
                <w:szCs w:val="24"/>
              </w:rPr>
              <w:t>Альметьевской</w:t>
            </w:r>
            <w:proofErr w:type="spellEnd"/>
            <w:r w:rsidRPr="006D40FB">
              <w:rPr>
                <w:rFonts w:ascii="Times New Roman" w:hAnsi="Times New Roman" w:cs="Times New Roman"/>
                <w:sz w:val="24"/>
                <w:szCs w:val="24"/>
              </w:rPr>
              <w:t xml:space="preserve"> </w:t>
            </w:r>
            <w:r w:rsidRPr="006D40FB">
              <w:rPr>
                <w:rFonts w:ascii="Times New Roman" w:hAnsi="Times New Roman" w:cs="Times New Roman"/>
                <w:sz w:val="24"/>
                <w:szCs w:val="24"/>
              </w:rPr>
              <w:lastRenderedPageBreak/>
              <w:t>агломерации с терминалом ВСМ на станции Тихоново)</w:t>
            </w:r>
          </w:p>
        </w:tc>
      </w:tr>
    </w:tbl>
    <w:p w:rsidR="006D40FB" w:rsidRPr="006D40FB" w:rsidRDefault="006D40FB" w:rsidP="006D40FB">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6D40FB" w:rsidRPr="006D40FB" w:rsidRDefault="006D40FB" w:rsidP="006D40FB">
      <w:pPr>
        <w:widowControl w:val="0"/>
        <w:autoSpaceDE w:val="0"/>
        <w:autoSpaceDN w:val="0"/>
        <w:adjustRightInd w:val="0"/>
        <w:spacing w:after="0" w:line="360" w:lineRule="auto"/>
        <w:ind w:firstLine="709"/>
        <w:jc w:val="both"/>
        <w:rPr>
          <w:rFonts w:ascii="Times New Roman" w:hAnsi="Times New Roman" w:cs="Times New Roman"/>
          <w:sz w:val="24"/>
          <w:szCs w:val="24"/>
        </w:rPr>
      </w:pPr>
      <w:bookmarkStart w:id="22" w:name="Par3327"/>
      <w:bookmarkEnd w:id="22"/>
      <w:r w:rsidRPr="006D40FB">
        <w:rPr>
          <w:rFonts w:ascii="Times New Roman" w:hAnsi="Times New Roman" w:cs="Times New Roman"/>
          <w:sz w:val="24"/>
          <w:szCs w:val="24"/>
        </w:rPr>
        <w:t xml:space="preserve">При реализации проектов транспортной инфраструктуры необходимо соблюдение основных требований градостроительных и экологических регламентов в соответствии с нормативными правовыми актами Российской Федерации. Должно быть обеспечено сохранение экологического баланса </w:t>
      </w:r>
      <w:proofErr w:type="spellStart"/>
      <w:r w:rsidRPr="006D40FB">
        <w:rPr>
          <w:rFonts w:ascii="Times New Roman" w:hAnsi="Times New Roman" w:cs="Times New Roman"/>
          <w:sz w:val="24"/>
          <w:szCs w:val="24"/>
        </w:rPr>
        <w:t>антропоприродной</w:t>
      </w:r>
      <w:proofErr w:type="spellEnd"/>
      <w:r w:rsidRPr="006D40FB">
        <w:rPr>
          <w:rFonts w:ascii="Times New Roman" w:hAnsi="Times New Roman" w:cs="Times New Roman"/>
          <w:sz w:val="24"/>
          <w:szCs w:val="24"/>
        </w:rPr>
        <w:t xml:space="preserve"> среды, природных ландшафтов зеленых массивов и поверхностных водоемов. Каждому проекту должны предшествовать анализ и оценка состояния воздушного бассейна </w:t>
      </w:r>
      <w:proofErr w:type="spellStart"/>
      <w:r w:rsidRPr="006D40FB">
        <w:rPr>
          <w:rFonts w:ascii="Times New Roman" w:hAnsi="Times New Roman" w:cs="Times New Roman"/>
          <w:sz w:val="24"/>
          <w:szCs w:val="24"/>
        </w:rPr>
        <w:t>примагистральных</w:t>
      </w:r>
      <w:proofErr w:type="spellEnd"/>
      <w:r w:rsidRPr="006D40FB">
        <w:rPr>
          <w:rFonts w:ascii="Times New Roman" w:hAnsi="Times New Roman" w:cs="Times New Roman"/>
          <w:sz w:val="24"/>
          <w:szCs w:val="24"/>
        </w:rPr>
        <w:t xml:space="preserve"> территорий, ландшафтных характеристик </w:t>
      </w:r>
      <w:proofErr w:type="gramStart"/>
      <w:r w:rsidRPr="006D40FB">
        <w:rPr>
          <w:rFonts w:ascii="Times New Roman" w:hAnsi="Times New Roman" w:cs="Times New Roman"/>
          <w:sz w:val="24"/>
          <w:szCs w:val="24"/>
        </w:rPr>
        <w:t>проектируемой</w:t>
      </w:r>
      <w:proofErr w:type="gramEnd"/>
      <w:r w:rsidRPr="006D40FB">
        <w:rPr>
          <w:rFonts w:ascii="Times New Roman" w:hAnsi="Times New Roman" w:cs="Times New Roman"/>
          <w:sz w:val="24"/>
          <w:szCs w:val="24"/>
        </w:rPr>
        <w:t xml:space="preserve"> и прилегающих территорий, влияния основных источников и факторов антропогенного воздействия на территорию.</w:t>
      </w:r>
    </w:p>
    <w:p w:rsidR="00E44303" w:rsidRPr="00E44303" w:rsidRDefault="00E44303" w:rsidP="00E44303">
      <w:pPr>
        <w:widowControl w:val="0"/>
        <w:autoSpaceDE w:val="0"/>
        <w:autoSpaceDN w:val="0"/>
        <w:adjustRightInd w:val="0"/>
        <w:spacing w:after="0" w:line="360" w:lineRule="auto"/>
        <w:ind w:firstLine="540"/>
        <w:jc w:val="both"/>
        <w:outlineLvl w:val="4"/>
        <w:rPr>
          <w:rFonts w:ascii="Times New Roman" w:hAnsi="Times New Roman" w:cs="Times New Roman"/>
          <w:b/>
          <w:sz w:val="24"/>
          <w:szCs w:val="24"/>
        </w:rPr>
      </w:pPr>
      <w:bookmarkStart w:id="23" w:name="Par3463"/>
      <w:bookmarkEnd w:id="23"/>
      <w:r w:rsidRPr="00E44303">
        <w:rPr>
          <w:rFonts w:ascii="Times New Roman" w:hAnsi="Times New Roman" w:cs="Times New Roman"/>
          <w:b/>
          <w:sz w:val="24"/>
          <w:szCs w:val="24"/>
        </w:rPr>
        <w:t xml:space="preserve">Проект "Чистый путь". </w:t>
      </w:r>
    </w:p>
    <w:p w:rsidR="00E44303" w:rsidRPr="00E44303" w:rsidRDefault="00E44303" w:rsidP="00E44303">
      <w:pPr>
        <w:widowControl w:val="0"/>
        <w:autoSpaceDE w:val="0"/>
        <w:autoSpaceDN w:val="0"/>
        <w:adjustRightInd w:val="0"/>
        <w:spacing w:after="0" w:line="360" w:lineRule="auto"/>
        <w:ind w:firstLine="540"/>
        <w:jc w:val="both"/>
        <w:rPr>
          <w:rFonts w:ascii="Times New Roman" w:hAnsi="Times New Roman" w:cs="Times New Roman"/>
          <w:sz w:val="24"/>
          <w:szCs w:val="24"/>
        </w:rPr>
      </w:pPr>
      <w:proofErr w:type="gramStart"/>
      <w:r w:rsidRPr="00E44303">
        <w:rPr>
          <w:rFonts w:ascii="Times New Roman" w:hAnsi="Times New Roman" w:cs="Times New Roman"/>
          <w:sz w:val="24"/>
          <w:szCs w:val="24"/>
        </w:rPr>
        <w:t xml:space="preserve">Проект "Чистый путь" - это новая дополнительная скоростная связь в Республике Татарстан, которая свяжет между собой г. Казань, международный аэропорт "Казань", </w:t>
      </w:r>
      <w:proofErr w:type="spellStart"/>
      <w:r w:rsidRPr="00E44303">
        <w:rPr>
          <w:rFonts w:ascii="Times New Roman" w:hAnsi="Times New Roman" w:cs="Times New Roman"/>
          <w:sz w:val="24"/>
          <w:szCs w:val="24"/>
        </w:rPr>
        <w:t>п.г.т</w:t>
      </w:r>
      <w:proofErr w:type="spellEnd"/>
      <w:r w:rsidRPr="00E44303">
        <w:rPr>
          <w:rFonts w:ascii="Times New Roman" w:hAnsi="Times New Roman" w:cs="Times New Roman"/>
          <w:sz w:val="24"/>
          <w:szCs w:val="24"/>
        </w:rPr>
        <w:t xml:space="preserve">. Алексеевское, г. Чистополь, </w:t>
      </w:r>
      <w:proofErr w:type="spellStart"/>
      <w:r w:rsidRPr="00E44303">
        <w:rPr>
          <w:rFonts w:ascii="Times New Roman" w:hAnsi="Times New Roman" w:cs="Times New Roman"/>
          <w:sz w:val="24"/>
          <w:szCs w:val="24"/>
        </w:rPr>
        <w:t>п.г.т</w:t>
      </w:r>
      <w:proofErr w:type="spellEnd"/>
      <w:r w:rsidRPr="00E44303">
        <w:rPr>
          <w:rFonts w:ascii="Times New Roman" w:hAnsi="Times New Roman" w:cs="Times New Roman"/>
          <w:sz w:val="24"/>
          <w:szCs w:val="24"/>
        </w:rPr>
        <w:t>. Камские Поляны, г. Нижнекамск, аэропорт "</w:t>
      </w:r>
      <w:proofErr w:type="spellStart"/>
      <w:r w:rsidRPr="00E44303">
        <w:rPr>
          <w:rFonts w:ascii="Times New Roman" w:hAnsi="Times New Roman" w:cs="Times New Roman"/>
          <w:sz w:val="24"/>
          <w:szCs w:val="24"/>
        </w:rPr>
        <w:t>Бегишево</w:t>
      </w:r>
      <w:proofErr w:type="spellEnd"/>
      <w:r w:rsidRPr="00E44303">
        <w:rPr>
          <w:rFonts w:ascii="Times New Roman" w:hAnsi="Times New Roman" w:cs="Times New Roman"/>
          <w:sz w:val="24"/>
          <w:szCs w:val="24"/>
        </w:rPr>
        <w:t xml:space="preserve">", г. Набережные Челны и, возможно, г. Менделеевск </w:t>
      </w:r>
      <w:hyperlink w:anchor="Par3468" w:history="1">
        <w:r w:rsidR="005A2733">
          <w:rPr>
            <w:rFonts w:ascii="Times New Roman" w:hAnsi="Times New Roman" w:cs="Times New Roman"/>
            <w:sz w:val="24"/>
            <w:szCs w:val="24"/>
          </w:rPr>
          <w:t xml:space="preserve">(рис. </w:t>
        </w:r>
        <w:r w:rsidR="004A3042">
          <w:rPr>
            <w:rFonts w:ascii="Times New Roman" w:hAnsi="Times New Roman" w:cs="Times New Roman"/>
            <w:sz w:val="24"/>
            <w:szCs w:val="24"/>
          </w:rPr>
          <w:t>4</w:t>
        </w:r>
        <w:r w:rsidRPr="00D2447E">
          <w:rPr>
            <w:rFonts w:ascii="Times New Roman" w:hAnsi="Times New Roman" w:cs="Times New Roman"/>
            <w:sz w:val="24"/>
            <w:szCs w:val="24"/>
          </w:rPr>
          <w:t>)</w:t>
        </w:r>
      </w:hyperlink>
      <w:r w:rsidRPr="00E44303">
        <w:rPr>
          <w:rFonts w:ascii="Times New Roman" w:hAnsi="Times New Roman" w:cs="Times New Roman"/>
          <w:sz w:val="24"/>
          <w:szCs w:val="24"/>
        </w:rPr>
        <w:t>.</w:t>
      </w:r>
      <w:proofErr w:type="gramEnd"/>
    </w:p>
    <w:p w:rsidR="00E44303" w:rsidRPr="00E44303" w:rsidRDefault="00E44303" w:rsidP="00E44303">
      <w:pPr>
        <w:widowControl w:val="0"/>
        <w:autoSpaceDE w:val="0"/>
        <w:autoSpaceDN w:val="0"/>
        <w:adjustRightInd w:val="0"/>
        <w:spacing w:after="0" w:line="360" w:lineRule="auto"/>
        <w:jc w:val="both"/>
        <w:rPr>
          <w:rFonts w:ascii="Times New Roman" w:hAnsi="Times New Roman" w:cs="Times New Roman"/>
          <w:sz w:val="24"/>
          <w:szCs w:val="24"/>
        </w:rPr>
      </w:pPr>
    </w:p>
    <w:p w:rsidR="00E44303" w:rsidRDefault="00E44303" w:rsidP="00E44303">
      <w:pPr>
        <w:widowControl w:val="0"/>
        <w:autoSpaceDE w:val="0"/>
        <w:autoSpaceDN w:val="0"/>
        <w:adjustRightInd w:val="0"/>
        <w:spacing w:after="0" w:line="240" w:lineRule="auto"/>
        <w:jc w:val="center"/>
        <w:outlineLvl w:val="4"/>
        <w:rPr>
          <w:rFonts w:ascii="Calibri" w:hAnsi="Calibri" w:cs="Calibri"/>
        </w:rPr>
      </w:pPr>
      <w:bookmarkStart w:id="24" w:name="Par3466"/>
      <w:bookmarkEnd w:id="24"/>
      <w:r>
        <w:rPr>
          <w:rFonts w:ascii="Calibri" w:hAnsi="Calibri" w:cs="Calibri"/>
          <w:noProof/>
        </w:rPr>
        <w:drawing>
          <wp:inline distT="0" distB="0" distL="0" distR="0" wp14:anchorId="08B29996" wp14:editId="46BAB508">
            <wp:extent cx="5486400" cy="267398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2673985"/>
                    </a:xfrm>
                    <a:prstGeom prst="rect">
                      <a:avLst/>
                    </a:prstGeom>
                    <a:noFill/>
                    <a:ln>
                      <a:noFill/>
                    </a:ln>
                  </pic:spPr>
                </pic:pic>
              </a:graphicData>
            </a:graphic>
          </wp:inline>
        </w:drawing>
      </w:r>
    </w:p>
    <w:p w:rsidR="00E44303" w:rsidRDefault="00E44303" w:rsidP="00E44303">
      <w:pPr>
        <w:widowControl w:val="0"/>
        <w:autoSpaceDE w:val="0"/>
        <w:autoSpaceDN w:val="0"/>
        <w:adjustRightInd w:val="0"/>
        <w:spacing w:after="0" w:line="240" w:lineRule="auto"/>
        <w:jc w:val="both"/>
        <w:rPr>
          <w:rFonts w:ascii="Calibri" w:hAnsi="Calibri" w:cs="Calibri"/>
        </w:rPr>
      </w:pPr>
    </w:p>
    <w:p w:rsidR="00E44303" w:rsidRPr="006261B8" w:rsidRDefault="005A2733" w:rsidP="006261B8">
      <w:pPr>
        <w:widowControl w:val="0"/>
        <w:autoSpaceDE w:val="0"/>
        <w:autoSpaceDN w:val="0"/>
        <w:adjustRightInd w:val="0"/>
        <w:spacing w:after="0" w:line="360" w:lineRule="auto"/>
        <w:jc w:val="center"/>
        <w:rPr>
          <w:rFonts w:ascii="Times New Roman" w:hAnsi="Times New Roman" w:cs="Times New Roman"/>
          <w:sz w:val="24"/>
          <w:szCs w:val="24"/>
        </w:rPr>
      </w:pPr>
      <w:bookmarkStart w:id="25" w:name="Par3468"/>
      <w:bookmarkEnd w:id="25"/>
      <w:r>
        <w:rPr>
          <w:rFonts w:ascii="Times New Roman" w:hAnsi="Times New Roman" w:cs="Times New Roman"/>
          <w:sz w:val="24"/>
          <w:szCs w:val="24"/>
        </w:rPr>
        <w:t xml:space="preserve">Рис. </w:t>
      </w:r>
      <w:r w:rsidR="004A3042">
        <w:rPr>
          <w:rFonts w:ascii="Times New Roman" w:hAnsi="Times New Roman" w:cs="Times New Roman"/>
          <w:sz w:val="24"/>
          <w:szCs w:val="24"/>
        </w:rPr>
        <w:t>4</w:t>
      </w:r>
      <w:r w:rsidR="00E44303" w:rsidRPr="006261B8">
        <w:rPr>
          <w:rFonts w:ascii="Times New Roman" w:hAnsi="Times New Roman" w:cs="Times New Roman"/>
          <w:sz w:val="24"/>
          <w:szCs w:val="24"/>
        </w:rPr>
        <w:t>. Проект "Чистый путь"</w:t>
      </w:r>
    </w:p>
    <w:p w:rsidR="00E44303" w:rsidRPr="006261B8" w:rsidRDefault="00E44303" w:rsidP="006261B8">
      <w:pPr>
        <w:widowControl w:val="0"/>
        <w:autoSpaceDE w:val="0"/>
        <w:autoSpaceDN w:val="0"/>
        <w:adjustRightInd w:val="0"/>
        <w:spacing w:after="0" w:line="360" w:lineRule="auto"/>
        <w:jc w:val="both"/>
        <w:rPr>
          <w:rFonts w:ascii="Times New Roman" w:hAnsi="Times New Roman" w:cs="Times New Roman"/>
          <w:sz w:val="24"/>
          <w:szCs w:val="24"/>
        </w:rPr>
      </w:pPr>
    </w:p>
    <w:p w:rsidR="00E44303" w:rsidRPr="006261B8" w:rsidRDefault="00E44303" w:rsidP="006261B8">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6261B8">
        <w:rPr>
          <w:rFonts w:ascii="Times New Roman" w:hAnsi="Times New Roman" w:cs="Times New Roman"/>
          <w:sz w:val="24"/>
          <w:szCs w:val="24"/>
        </w:rPr>
        <w:t xml:space="preserve">Суть проекта - создание новой скоростной связи, формирующей единый коридор развития, который объединит Казанскую и Камскую агломерации, будет способствовать реализации проекта </w:t>
      </w:r>
      <w:proofErr w:type="spellStart"/>
      <w:r w:rsidRPr="006261B8">
        <w:rPr>
          <w:rFonts w:ascii="Times New Roman" w:hAnsi="Times New Roman" w:cs="Times New Roman"/>
          <w:sz w:val="24"/>
          <w:szCs w:val="24"/>
        </w:rPr>
        <w:t>экозоны</w:t>
      </w:r>
      <w:proofErr w:type="spellEnd"/>
      <w:r w:rsidRPr="006261B8">
        <w:rPr>
          <w:rFonts w:ascii="Times New Roman" w:hAnsi="Times New Roman" w:cs="Times New Roman"/>
          <w:sz w:val="24"/>
          <w:szCs w:val="24"/>
        </w:rPr>
        <w:t xml:space="preserve"> "Волжско-Камский поток". </w:t>
      </w:r>
      <w:proofErr w:type="gramStart"/>
      <w:r w:rsidRPr="006261B8">
        <w:rPr>
          <w:rFonts w:ascii="Times New Roman" w:hAnsi="Times New Roman" w:cs="Times New Roman"/>
          <w:sz w:val="24"/>
          <w:szCs w:val="24"/>
        </w:rPr>
        <w:t xml:space="preserve">Проект позволит реализовать потенциал относительно малонаселенных муниципальных районов, расположенных в центральной части Республики Татарстан, каждый из которых, особенно среди имеющих выход к водному фронту реки Камы, </w:t>
      </w:r>
      <w:r w:rsidRPr="006261B8">
        <w:rPr>
          <w:rFonts w:ascii="Times New Roman" w:hAnsi="Times New Roman" w:cs="Times New Roman"/>
          <w:sz w:val="24"/>
          <w:szCs w:val="24"/>
        </w:rPr>
        <w:lastRenderedPageBreak/>
        <w:t>обладает значительным потенциалом развития: рекреационным, историко-культурным, экологическим.</w:t>
      </w:r>
      <w:proofErr w:type="gramEnd"/>
      <w:r w:rsidRPr="006261B8">
        <w:rPr>
          <w:rFonts w:ascii="Times New Roman" w:hAnsi="Times New Roman" w:cs="Times New Roman"/>
          <w:sz w:val="24"/>
          <w:szCs w:val="24"/>
        </w:rPr>
        <w:t xml:space="preserve"> В этих районах также имеются малые города - индустриальные центры и центры, ориентированные на развитие агробизнеса, нуждающиеся в улучшении транспортных связей.</w:t>
      </w:r>
    </w:p>
    <w:p w:rsidR="00E44303" w:rsidRPr="006261B8" w:rsidRDefault="00E44303" w:rsidP="006261B8">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6261B8">
        <w:rPr>
          <w:rFonts w:ascii="Times New Roman" w:hAnsi="Times New Roman" w:cs="Times New Roman"/>
          <w:sz w:val="24"/>
          <w:szCs w:val="24"/>
        </w:rPr>
        <w:t xml:space="preserve">Проект предполагает реконструкцию существующих автодорог со строительством обходов всех населенных пунктов. Новая скоростная автодорога (с количеством полос для движения не менее двух в каждую сторону) существенно улучшит связь между г. Казанью и мостом через реку Каму у села Сорочьи Горы, что также положительно скажется на связи Казань - Альметьевск и Казань - Самара. В районе г. Нижнекамска данная автодорога будет подключена к системе </w:t>
      </w:r>
      <w:proofErr w:type="spellStart"/>
      <w:r w:rsidRPr="006261B8">
        <w:rPr>
          <w:rFonts w:ascii="Times New Roman" w:hAnsi="Times New Roman" w:cs="Times New Roman"/>
          <w:sz w:val="24"/>
          <w:szCs w:val="24"/>
        </w:rPr>
        <w:t>внутриагломерационных</w:t>
      </w:r>
      <w:proofErr w:type="spellEnd"/>
      <w:r w:rsidRPr="006261B8">
        <w:rPr>
          <w:rFonts w:ascii="Times New Roman" w:hAnsi="Times New Roman" w:cs="Times New Roman"/>
          <w:sz w:val="24"/>
          <w:szCs w:val="24"/>
        </w:rPr>
        <w:t xml:space="preserve"> дорог Камской агломерации. </w:t>
      </w:r>
    </w:p>
    <w:p w:rsidR="006261B8" w:rsidRDefault="006261B8" w:rsidP="006261B8">
      <w:pPr>
        <w:widowControl w:val="0"/>
        <w:autoSpaceDE w:val="0"/>
        <w:autoSpaceDN w:val="0"/>
        <w:adjustRightInd w:val="0"/>
        <w:spacing w:after="0" w:line="360" w:lineRule="auto"/>
        <w:ind w:firstLine="709"/>
        <w:jc w:val="both"/>
        <w:outlineLvl w:val="4"/>
        <w:rPr>
          <w:rFonts w:ascii="Times New Roman" w:hAnsi="Times New Roman" w:cs="Times New Roman"/>
          <w:sz w:val="24"/>
          <w:szCs w:val="24"/>
        </w:rPr>
      </w:pPr>
    </w:p>
    <w:p w:rsidR="006261B8" w:rsidRDefault="007E6F65" w:rsidP="006261B8">
      <w:pPr>
        <w:widowControl w:val="0"/>
        <w:autoSpaceDE w:val="0"/>
        <w:autoSpaceDN w:val="0"/>
        <w:adjustRightInd w:val="0"/>
        <w:spacing w:after="0" w:line="360" w:lineRule="auto"/>
        <w:ind w:firstLine="709"/>
        <w:jc w:val="both"/>
        <w:outlineLvl w:val="4"/>
        <w:rPr>
          <w:rFonts w:ascii="Times New Roman" w:hAnsi="Times New Roman" w:cs="Times New Roman"/>
          <w:b/>
          <w:sz w:val="24"/>
          <w:szCs w:val="24"/>
        </w:rPr>
      </w:pPr>
      <w:r>
        <w:rPr>
          <w:rFonts w:ascii="Times New Roman" w:hAnsi="Times New Roman" w:cs="Times New Roman"/>
          <w:b/>
          <w:sz w:val="24"/>
          <w:szCs w:val="24"/>
        </w:rPr>
        <w:t>5.5</w:t>
      </w:r>
      <w:r w:rsidR="006261B8" w:rsidRPr="006261B8">
        <w:rPr>
          <w:rFonts w:ascii="Times New Roman" w:hAnsi="Times New Roman" w:cs="Times New Roman"/>
          <w:b/>
          <w:sz w:val="24"/>
          <w:szCs w:val="24"/>
        </w:rPr>
        <w:t>. Развитие логистической инфраструктуры Республики Татарстан</w:t>
      </w:r>
    </w:p>
    <w:p w:rsidR="006261B8" w:rsidRPr="006D40FB" w:rsidRDefault="006261B8" w:rsidP="006261B8">
      <w:pPr>
        <w:widowControl w:val="0"/>
        <w:autoSpaceDE w:val="0"/>
        <w:autoSpaceDN w:val="0"/>
        <w:adjustRightInd w:val="0"/>
        <w:spacing w:after="0" w:line="360" w:lineRule="auto"/>
        <w:ind w:firstLine="709"/>
        <w:jc w:val="both"/>
        <w:rPr>
          <w:rFonts w:ascii="Times New Roman" w:hAnsi="Times New Roman" w:cs="Times New Roman"/>
          <w:sz w:val="24"/>
          <w:szCs w:val="24"/>
        </w:rPr>
      </w:pPr>
      <w:proofErr w:type="gramStart"/>
      <w:r w:rsidRPr="006D40FB">
        <w:rPr>
          <w:rFonts w:ascii="Times New Roman" w:hAnsi="Times New Roman" w:cs="Times New Roman"/>
          <w:sz w:val="24"/>
          <w:szCs w:val="24"/>
        </w:rPr>
        <w:t xml:space="preserve">Ключевые объекты логистической инфраструктуры концентрируются в Казанской, Камской и </w:t>
      </w:r>
      <w:proofErr w:type="spellStart"/>
      <w:r w:rsidRPr="006D40FB">
        <w:rPr>
          <w:rFonts w:ascii="Times New Roman" w:hAnsi="Times New Roman" w:cs="Times New Roman"/>
          <w:sz w:val="24"/>
          <w:szCs w:val="24"/>
        </w:rPr>
        <w:t>Альметьевской</w:t>
      </w:r>
      <w:proofErr w:type="spellEnd"/>
      <w:r w:rsidRPr="006D40FB">
        <w:rPr>
          <w:rFonts w:ascii="Times New Roman" w:hAnsi="Times New Roman" w:cs="Times New Roman"/>
          <w:sz w:val="24"/>
          <w:szCs w:val="24"/>
        </w:rPr>
        <w:t xml:space="preserve"> агломерациях.</w:t>
      </w:r>
      <w:proofErr w:type="gramEnd"/>
    </w:p>
    <w:p w:rsidR="006261B8" w:rsidRPr="006D40FB" w:rsidRDefault="006261B8" w:rsidP="006261B8">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0FB">
        <w:rPr>
          <w:rFonts w:ascii="Times New Roman" w:hAnsi="Times New Roman" w:cs="Times New Roman"/>
          <w:sz w:val="24"/>
          <w:szCs w:val="24"/>
        </w:rPr>
        <w:t>Казанская агломерация. Ключевые объекты логистики сосредоточены непосредственно в Казани или вблизи Казани - это логистический комплекс "Q-</w:t>
      </w:r>
      <w:proofErr w:type="spellStart"/>
      <w:r w:rsidRPr="006D40FB">
        <w:rPr>
          <w:rFonts w:ascii="Times New Roman" w:hAnsi="Times New Roman" w:cs="Times New Roman"/>
          <w:sz w:val="24"/>
          <w:szCs w:val="24"/>
        </w:rPr>
        <w:t>Park</w:t>
      </w:r>
      <w:proofErr w:type="spellEnd"/>
      <w:r w:rsidRPr="006D40FB">
        <w:rPr>
          <w:rFonts w:ascii="Times New Roman" w:hAnsi="Times New Roman" w:cs="Times New Roman"/>
          <w:sz w:val="24"/>
          <w:szCs w:val="24"/>
        </w:rPr>
        <w:t xml:space="preserve"> Казань" и "Тандер", </w:t>
      </w:r>
      <w:proofErr w:type="spellStart"/>
      <w:r w:rsidRPr="006D40FB">
        <w:rPr>
          <w:rFonts w:ascii="Times New Roman" w:hAnsi="Times New Roman" w:cs="Times New Roman"/>
          <w:sz w:val="24"/>
          <w:szCs w:val="24"/>
        </w:rPr>
        <w:t>логопарки</w:t>
      </w:r>
      <w:proofErr w:type="spellEnd"/>
      <w:r w:rsidRPr="006D40FB">
        <w:rPr>
          <w:rFonts w:ascii="Times New Roman" w:hAnsi="Times New Roman" w:cs="Times New Roman"/>
          <w:sz w:val="24"/>
          <w:szCs w:val="24"/>
        </w:rPr>
        <w:t xml:space="preserve"> "</w:t>
      </w:r>
      <w:proofErr w:type="spellStart"/>
      <w:r w:rsidRPr="006D40FB">
        <w:rPr>
          <w:rFonts w:ascii="Times New Roman" w:hAnsi="Times New Roman" w:cs="Times New Roman"/>
          <w:sz w:val="24"/>
          <w:szCs w:val="24"/>
        </w:rPr>
        <w:t>Биек</w:t>
      </w:r>
      <w:proofErr w:type="spellEnd"/>
      <w:r w:rsidRPr="006D40FB">
        <w:rPr>
          <w:rFonts w:ascii="Times New Roman" w:hAnsi="Times New Roman" w:cs="Times New Roman"/>
          <w:sz w:val="24"/>
          <w:szCs w:val="24"/>
        </w:rPr>
        <w:t xml:space="preserve"> Тау" и "Константиновский", а также многофункциональный логистический комплекс "Деловые линии". Перечисленные объекты загружены неравномерно, имеются резервы оптимизации их использования. Кроме того, основной задачей на ближайшие годы станет успешная реализация проекта "</w:t>
      </w:r>
      <w:proofErr w:type="spellStart"/>
      <w:r w:rsidRPr="006D40FB">
        <w:rPr>
          <w:rFonts w:ascii="Times New Roman" w:hAnsi="Times New Roman" w:cs="Times New Roman"/>
          <w:sz w:val="24"/>
          <w:szCs w:val="24"/>
        </w:rPr>
        <w:t>Свияжский</w:t>
      </w:r>
      <w:proofErr w:type="spellEnd"/>
      <w:r w:rsidRPr="006D40FB">
        <w:rPr>
          <w:rFonts w:ascii="Times New Roman" w:hAnsi="Times New Roman" w:cs="Times New Roman"/>
          <w:sz w:val="24"/>
          <w:szCs w:val="24"/>
        </w:rPr>
        <w:t xml:space="preserve"> межрегиональный </w:t>
      </w:r>
      <w:proofErr w:type="spellStart"/>
      <w:r w:rsidRPr="006D40FB">
        <w:rPr>
          <w:rFonts w:ascii="Times New Roman" w:hAnsi="Times New Roman" w:cs="Times New Roman"/>
          <w:sz w:val="24"/>
          <w:szCs w:val="24"/>
        </w:rPr>
        <w:t>мультимодальный</w:t>
      </w:r>
      <w:proofErr w:type="spellEnd"/>
      <w:r w:rsidRPr="006D40FB">
        <w:rPr>
          <w:rFonts w:ascii="Times New Roman" w:hAnsi="Times New Roman" w:cs="Times New Roman"/>
          <w:sz w:val="24"/>
          <w:szCs w:val="24"/>
        </w:rPr>
        <w:t xml:space="preserve"> логистический центр" (далее - СММЛЦ) и логистической составляющей в СМАРТ Сити Казань.</w:t>
      </w:r>
    </w:p>
    <w:p w:rsidR="006261B8" w:rsidRPr="006D40FB" w:rsidRDefault="006261B8" w:rsidP="006261B8">
      <w:pPr>
        <w:widowControl w:val="0"/>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6D40FB">
        <w:rPr>
          <w:rFonts w:ascii="Times New Roman" w:hAnsi="Times New Roman" w:cs="Times New Roman"/>
          <w:sz w:val="24"/>
          <w:szCs w:val="24"/>
        </w:rPr>
        <w:t>Свияжский</w:t>
      </w:r>
      <w:proofErr w:type="spellEnd"/>
      <w:r w:rsidRPr="006D40FB">
        <w:rPr>
          <w:rFonts w:ascii="Times New Roman" w:hAnsi="Times New Roman" w:cs="Times New Roman"/>
          <w:sz w:val="24"/>
          <w:szCs w:val="24"/>
        </w:rPr>
        <w:t xml:space="preserve"> многофункциональный логистический комплекс способен стать центром притяжения существующих в Поволжском регионе грузопотоков и создания новых. Кроме того, перенесение из города Казани на территорию СММЛЦ грузовых железнодорожных перевозок, грузовой портовой работы создаст условия для развития высвобождаемой городской территории, позволит разместить на побережье реки Волги в городской зоне туристско-рекреационные объекты.</w:t>
      </w:r>
    </w:p>
    <w:p w:rsidR="006261B8" w:rsidRPr="006D40FB" w:rsidRDefault="006261B8" w:rsidP="006261B8">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0FB">
        <w:rPr>
          <w:rFonts w:ascii="Times New Roman" w:hAnsi="Times New Roman" w:cs="Times New Roman"/>
          <w:sz w:val="24"/>
          <w:szCs w:val="24"/>
        </w:rPr>
        <w:t>Придание территории СММЛЦ и прилегающей территории статуса особой экономической зоны позволит привлечь значительный поток инвестиций, создать дополнительный импульс для развития предпринимательства по примеру особых экономических зон "</w:t>
      </w:r>
      <w:proofErr w:type="spellStart"/>
      <w:r w:rsidRPr="006D40FB">
        <w:rPr>
          <w:rFonts w:ascii="Times New Roman" w:hAnsi="Times New Roman" w:cs="Times New Roman"/>
          <w:sz w:val="24"/>
          <w:szCs w:val="24"/>
        </w:rPr>
        <w:t>Алабуга</w:t>
      </w:r>
      <w:proofErr w:type="spellEnd"/>
      <w:r w:rsidRPr="006D40FB">
        <w:rPr>
          <w:rFonts w:ascii="Times New Roman" w:hAnsi="Times New Roman" w:cs="Times New Roman"/>
          <w:sz w:val="24"/>
          <w:szCs w:val="24"/>
        </w:rPr>
        <w:t>" и "</w:t>
      </w:r>
      <w:proofErr w:type="spellStart"/>
      <w:r w:rsidRPr="006D40FB">
        <w:rPr>
          <w:rFonts w:ascii="Times New Roman" w:hAnsi="Times New Roman" w:cs="Times New Roman"/>
          <w:sz w:val="24"/>
          <w:szCs w:val="24"/>
        </w:rPr>
        <w:t>Иннополис</w:t>
      </w:r>
      <w:proofErr w:type="spellEnd"/>
      <w:r w:rsidRPr="006D40FB">
        <w:rPr>
          <w:rFonts w:ascii="Times New Roman" w:hAnsi="Times New Roman" w:cs="Times New Roman"/>
          <w:sz w:val="24"/>
          <w:szCs w:val="24"/>
        </w:rPr>
        <w:t>".</w:t>
      </w:r>
    </w:p>
    <w:p w:rsidR="006261B8" w:rsidRPr="006D40FB" w:rsidRDefault="006261B8" w:rsidP="006261B8">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0FB">
        <w:rPr>
          <w:rFonts w:ascii="Times New Roman" w:hAnsi="Times New Roman" w:cs="Times New Roman"/>
          <w:sz w:val="24"/>
          <w:szCs w:val="24"/>
        </w:rPr>
        <w:t xml:space="preserve">Камская агломерация. Индустриальные парки и логистические центры, такие как индустриальный парк КИП "Мастер" и </w:t>
      </w:r>
      <w:proofErr w:type="spellStart"/>
      <w:r w:rsidRPr="006D40FB">
        <w:rPr>
          <w:rFonts w:ascii="Times New Roman" w:hAnsi="Times New Roman" w:cs="Times New Roman"/>
          <w:sz w:val="24"/>
          <w:szCs w:val="24"/>
        </w:rPr>
        <w:t>логистико</w:t>
      </w:r>
      <w:proofErr w:type="spellEnd"/>
      <w:r w:rsidRPr="006D40FB">
        <w:rPr>
          <w:rFonts w:ascii="Times New Roman" w:hAnsi="Times New Roman" w:cs="Times New Roman"/>
          <w:sz w:val="24"/>
          <w:szCs w:val="24"/>
        </w:rPr>
        <w:t xml:space="preserve">-распределительный центр "Логикам" (ЛЦ "Мастер"), </w:t>
      </w:r>
      <w:proofErr w:type="gramStart"/>
      <w:r w:rsidRPr="006D40FB">
        <w:rPr>
          <w:rFonts w:ascii="Times New Roman" w:hAnsi="Times New Roman" w:cs="Times New Roman"/>
          <w:sz w:val="24"/>
          <w:szCs w:val="24"/>
        </w:rPr>
        <w:t>обслуживают потребности крупных промышленных предприятий и развиваются</w:t>
      </w:r>
      <w:proofErr w:type="gramEnd"/>
      <w:r w:rsidRPr="006D40FB">
        <w:rPr>
          <w:rFonts w:ascii="Times New Roman" w:hAnsi="Times New Roman" w:cs="Times New Roman"/>
          <w:sz w:val="24"/>
          <w:szCs w:val="24"/>
        </w:rPr>
        <w:t xml:space="preserve"> в связке с ними. В ближайшее время на территории ОЭЗ "</w:t>
      </w:r>
      <w:proofErr w:type="spellStart"/>
      <w:r w:rsidRPr="006D40FB">
        <w:rPr>
          <w:rFonts w:ascii="Times New Roman" w:hAnsi="Times New Roman" w:cs="Times New Roman"/>
          <w:sz w:val="24"/>
          <w:szCs w:val="24"/>
        </w:rPr>
        <w:t>Алабуга</w:t>
      </w:r>
      <w:proofErr w:type="spellEnd"/>
      <w:r w:rsidRPr="006D40FB">
        <w:rPr>
          <w:rFonts w:ascii="Times New Roman" w:hAnsi="Times New Roman" w:cs="Times New Roman"/>
          <w:sz w:val="24"/>
          <w:szCs w:val="24"/>
        </w:rPr>
        <w:t xml:space="preserve">" будет введен в эксплуатацию распределительный центр </w:t>
      </w:r>
      <w:proofErr w:type="spellStart"/>
      <w:r w:rsidRPr="006D40FB">
        <w:rPr>
          <w:rFonts w:ascii="Times New Roman" w:hAnsi="Times New Roman" w:cs="Times New Roman"/>
          <w:sz w:val="24"/>
          <w:szCs w:val="24"/>
        </w:rPr>
        <w:t>Havi</w:t>
      </w:r>
      <w:proofErr w:type="spellEnd"/>
      <w:r w:rsidRPr="006D40FB">
        <w:rPr>
          <w:rFonts w:ascii="Times New Roman" w:hAnsi="Times New Roman" w:cs="Times New Roman"/>
          <w:sz w:val="24"/>
          <w:szCs w:val="24"/>
        </w:rPr>
        <w:t xml:space="preserve"> </w:t>
      </w:r>
      <w:proofErr w:type="spellStart"/>
      <w:r w:rsidRPr="006D40FB">
        <w:rPr>
          <w:rFonts w:ascii="Times New Roman" w:hAnsi="Times New Roman" w:cs="Times New Roman"/>
          <w:sz w:val="24"/>
          <w:szCs w:val="24"/>
        </w:rPr>
        <w:t>Logistics</w:t>
      </w:r>
      <w:proofErr w:type="spellEnd"/>
      <w:r w:rsidRPr="006D40FB">
        <w:rPr>
          <w:rFonts w:ascii="Times New Roman" w:hAnsi="Times New Roman" w:cs="Times New Roman"/>
          <w:sz w:val="24"/>
          <w:szCs w:val="24"/>
        </w:rPr>
        <w:t>. В сложившихся условиях спрос на объекты логистики в целом удовлетворяется.</w:t>
      </w:r>
    </w:p>
    <w:p w:rsidR="006261B8" w:rsidRPr="006D40FB" w:rsidRDefault="006261B8" w:rsidP="006261B8">
      <w:pPr>
        <w:widowControl w:val="0"/>
        <w:autoSpaceDE w:val="0"/>
        <w:autoSpaceDN w:val="0"/>
        <w:adjustRightInd w:val="0"/>
        <w:spacing w:after="0" w:line="360" w:lineRule="auto"/>
        <w:ind w:firstLine="709"/>
        <w:jc w:val="both"/>
        <w:rPr>
          <w:rFonts w:ascii="Times New Roman" w:hAnsi="Times New Roman" w:cs="Times New Roman"/>
          <w:sz w:val="24"/>
          <w:szCs w:val="24"/>
        </w:rPr>
      </w:pPr>
      <w:proofErr w:type="spellStart"/>
      <w:r w:rsidRPr="006D40FB">
        <w:rPr>
          <w:rFonts w:ascii="Times New Roman" w:hAnsi="Times New Roman" w:cs="Times New Roman"/>
          <w:sz w:val="24"/>
          <w:szCs w:val="24"/>
        </w:rPr>
        <w:lastRenderedPageBreak/>
        <w:t>Альметьевская</w:t>
      </w:r>
      <w:proofErr w:type="spellEnd"/>
      <w:r w:rsidRPr="006D40FB">
        <w:rPr>
          <w:rFonts w:ascii="Times New Roman" w:hAnsi="Times New Roman" w:cs="Times New Roman"/>
          <w:sz w:val="24"/>
          <w:szCs w:val="24"/>
        </w:rPr>
        <w:t xml:space="preserve"> агломерация. Здесь нет ни одного современного многофункционального логистического центра. При этом в юго-восточной зоне республики пересекаются две автодороги федерального значения М-5 "Урал" (Москва - Самара - Уфа) и Р-239 (К</w:t>
      </w:r>
      <w:r w:rsidR="008F43D5">
        <w:rPr>
          <w:rFonts w:ascii="Times New Roman" w:hAnsi="Times New Roman" w:cs="Times New Roman"/>
          <w:sz w:val="24"/>
          <w:szCs w:val="24"/>
        </w:rPr>
        <w:t>азань - Оренбург). В срок до 203</w:t>
      </w:r>
      <w:r w:rsidRPr="006D40FB">
        <w:rPr>
          <w:rFonts w:ascii="Times New Roman" w:hAnsi="Times New Roman" w:cs="Times New Roman"/>
          <w:sz w:val="24"/>
          <w:szCs w:val="24"/>
        </w:rPr>
        <w:t xml:space="preserve">0 года в эксплуатацию будет сдана автодорога "Европа - Западный Китай", участок которой также проходит по рассматриваемой территории. Учитывая выгодное географическое положение на пересечении существующих и проектируемых крупных автодорог, а также существующий спрос на качественную инфраструктуру, первостепенное внимание стоит уделить развитию логистики в </w:t>
      </w:r>
      <w:proofErr w:type="spellStart"/>
      <w:r w:rsidRPr="006D40FB">
        <w:rPr>
          <w:rFonts w:ascii="Times New Roman" w:hAnsi="Times New Roman" w:cs="Times New Roman"/>
          <w:sz w:val="24"/>
          <w:szCs w:val="24"/>
        </w:rPr>
        <w:t>Альметьевской</w:t>
      </w:r>
      <w:proofErr w:type="spellEnd"/>
      <w:r w:rsidRPr="006D40FB">
        <w:rPr>
          <w:rFonts w:ascii="Times New Roman" w:hAnsi="Times New Roman" w:cs="Times New Roman"/>
          <w:sz w:val="24"/>
          <w:szCs w:val="24"/>
        </w:rPr>
        <w:t xml:space="preserve"> агломерации в рамках проекта "Восточные ворота Татарстана".</w:t>
      </w:r>
    </w:p>
    <w:p w:rsidR="006261B8" w:rsidRPr="006D40FB" w:rsidRDefault="006261B8" w:rsidP="006261B8">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6D40FB">
        <w:rPr>
          <w:rFonts w:ascii="Times New Roman" w:hAnsi="Times New Roman" w:cs="Times New Roman"/>
          <w:sz w:val="24"/>
          <w:szCs w:val="24"/>
        </w:rPr>
        <w:t>Отдельно стоит отметить ввод в эксплуатацию автодороги</w:t>
      </w:r>
      <w:r w:rsidR="008F43D5">
        <w:rPr>
          <w:rFonts w:ascii="Times New Roman" w:hAnsi="Times New Roman" w:cs="Times New Roman"/>
          <w:sz w:val="24"/>
          <w:szCs w:val="24"/>
        </w:rPr>
        <w:t xml:space="preserve"> "Европа - Западный Китай" в 203</w:t>
      </w:r>
      <w:r w:rsidRPr="006D40FB">
        <w:rPr>
          <w:rFonts w:ascii="Times New Roman" w:hAnsi="Times New Roman" w:cs="Times New Roman"/>
          <w:sz w:val="24"/>
          <w:szCs w:val="24"/>
        </w:rPr>
        <w:t xml:space="preserve">0 году, которая станет глобальным транспортным, экономическим и социальным коридором на протяжении всего пути следования. Развитие транспортно-логистической инфраструктуры и придорожного сервиса вдоль данной трассы </w:t>
      </w:r>
      <w:proofErr w:type="gramStart"/>
      <w:r w:rsidRPr="006D40FB">
        <w:rPr>
          <w:rFonts w:ascii="Times New Roman" w:hAnsi="Times New Roman" w:cs="Times New Roman"/>
          <w:sz w:val="24"/>
          <w:szCs w:val="24"/>
        </w:rPr>
        <w:t>является одной из важных составляющих для экономики региона и</w:t>
      </w:r>
      <w:proofErr w:type="gramEnd"/>
      <w:r w:rsidRPr="006D40FB">
        <w:rPr>
          <w:rFonts w:ascii="Times New Roman" w:hAnsi="Times New Roman" w:cs="Times New Roman"/>
          <w:sz w:val="24"/>
          <w:szCs w:val="24"/>
        </w:rPr>
        <w:t xml:space="preserve"> будет способствовать достижению стратегической цели - "Татарстан - глобальный </w:t>
      </w:r>
      <w:proofErr w:type="spellStart"/>
      <w:r w:rsidRPr="006D40FB">
        <w:rPr>
          <w:rFonts w:ascii="Times New Roman" w:hAnsi="Times New Roman" w:cs="Times New Roman"/>
          <w:sz w:val="24"/>
          <w:szCs w:val="24"/>
        </w:rPr>
        <w:t>хаб</w:t>
      </w:r>
      <w:proofErr w:type="spellEnd"/>
      <w:r w:rsidRPr="006D40FB">
        <w:rPr>
          <w:rFonts w:ascii="Times New Roman" w:hAnsi="Times New Roman" w:cs="Times New Roman"/>
          <w:sz w:val="24"/>
          <w:szCs w:val="24"/>
        </w:rPr>
        <w:t>".</w:t>
      </w:r>
    </w:p>
    <w:p w:rsidR="006261B8" w:rsidRDefault="00AE1E9A" w:rsidP="006261B8">
      <w:pPr>
        <w:widowControl w:val="0"/>
        <w:autoSpaceDE w:val="0"/>
        <w:autoSpaceDN w:val="0"/>
        <w:adjustRightInd w:val="0"/>
        <w:spacing w:after="0" w:line="360" w:lineRule="auto"/>
        <w:ind w:firstLine="709"/>
        <w:jc w:val="both"/>
        <w:rPr>
          <w:rFonts w:ascii="Times New Roman" w:hAnsi="Times New Roman" w:cs="Times New Roman"/>
          <w:sz w:val="24"/>
          <w:szCs w:val="24"/>
        </w:rPr>
      </w:pPr>
      <w:hyperlink r:id="rId15" w:history="1">
        <w:r w:rsidR="006261B8" w:rsidRPr="00156A95">
          <w:rPr>
            <w:rFonts w:ascii="Times New Roman" w:hAnsi="Times New Roman" w:cs="Times New Roman"/>
            <w:sz w:val="24"/>
            <w:szCs w:val="24"/>
          </w:rPr>
          <w:t>Подпрограмм</w:t>
        </w:r>
        <w:r w:rsidR="00156A95">
          <w:rPr>
            <w:rFonts w:ascii="Times New Roman" w:hAnsi="Times New Roman" w:cs="Times New Roman"/>
            <w:sz w:val="24"/>
            <w:szCs w:val="24"/>
          </w:rPr>
          <w:t>а</w:t>
        </w:r>
      </w:hyperlink>
      <w:r w:rsidR="006261B8" w:rsidRPr="00156A95">
        <w:rPr>
          <w:rFonts w:ascii="Times New Roman" w:hAnsi="Times New Roman" w:cs="Times New Roman"/>
          <w:sz w:val="24"/>
          <w:szCs w:val="24"/>
        </w:rPr>
        <w:t xml:space="preserve"> </w:t>
      </w:r>
      <w:r w:rsidR="006261B8" w:rsidRPr="006D40FB">
        <w:rPr>
          <w:rFonts w:ascii="Times New Roman" w:hAnsi="Times New Roman" w:cs="Times New Roman"/>
          <w:sz w:val="24"/>
          <w:szCs w:val="24"/>
        </w:rPr>
        <w:t xml:space="preserve">"Развитие сети логистических центров в Республике Татарстан" </w:t>
      </w:r>
      <w:r w:rsidR="00156A95">
        <w:rPr>
          <w:rFonts w:ascii="Times New Roman" w:hAnsi="Times New Roman" w:cs="Times New Roman"/>
          <w:sz w:val="24"/>
          <w:szCs w:val="24"/>
        </w:rPr>
        <w:t>государственной п</w:t>
      </w:r>
      <w:r w:rsidR="006261B8" w:rsidRPr="006D40FB">
        <w:rPr>
          <w:rFonts w:ascii="Times New Roman" w:hAnsi="Times New Roman" w:cs="Times New Roman"/>
          <w:sz w:val="24"/>
          <w:szCs w:val="24"/>
        </w:rPr>
        <w:t xml:space="preserve">рограммы "Развитие транспортной системы Республики Татарстан на 2014 - 2022 годы" позволит определить оптимальные места расположения логистических комплексов различных классов и создать прочный логистический каркас региона как основу развития рынка логистических и </w:t>
      </w:r>
      <w:proofErr w:type="spellStart"/>
      <w:r w:rsidR="006261B8" w:rsidRPr="006D40FB">
        <w:rPr>
          <w:rFonts w:ascii="Times New Roman" w:hAnsi="Times New Roman" w:cs="Times New Roman"/>
          <w:sz w:val="24"/>
          <w:szCs w:val="24"/>
        </w:rPr>
        <w:t>терминально</w:t>
      </w:r>
      <w:proofErr w:type="spellEnd"/>
      <w:r w:rsidR="006261B8" w:rsidRPr="006D40FB">
        <w:rPr>
          <w:rFonts w:ascii="Times New Roman" w:hAnsi="Times New Roman" w:cs="Times New Roman"/>
          <w:sz w:val="24"/>
          <w:szCs w:val="24"/>
        </w:rPr>
        <w:t>-складских услуг.</w:t>
      </w:r>
    </w:p>
    <w:p w:rsidR="003532FF" w:rsidRDefault="003532FF" w:rsidP="006261B8">
      <w:pPr>
        <w:widowControl w:val="0"/>
        <w:autoSpaceDE w:val="0"/>
        <w:autoSpaceDN w:val="0"/>
        <w:adjustRightInd w:val="0"/>
        <w:spacing w:after="0" w:line="360" w:lineRule="auto"/>
        <w:ind w:firstLine="709"/>
        <w:jc w:val="both"/>
        <w:rPr>
          <w:rFonts w:ascii="Times New Roman" w:hAnsi="Times New Roman" w:cs="Times New Roman"/>
          <w:sz w:val="24"/>
          <w:szCs w:val="24"/>
        </w:rPr>
      </w:pPr>
    </w:p>
    <w:p w:rsidR="00B20816" w:rsidRDefault="003532FF" w:rsidP="00B20816">
      <w:pPr>
        <w:widowControl w:val="0"/>
        <w:autoSpaceDE w:val="0"/>
        <w:autoSpaceDN w:val="0"/>
        <w:adjustRightInd w:val="0"/>
        <w:spacing w:after="0" w:line="360" w:lineRule="auto"/>
        <w:ind w:firstLine="709"/>
        <w:jc w:val="both"/>
        <w:rPr>
          <w:rFonts w:ascii="Times New Roman" w:hAnsi="Times New Roman" w:cs="Times New Roman"/>
          <w:b/>
          <w:sz w:val="24"/>
          <w:szCs w:val="24"/>
        </w:rPr>
      </w:pPr>
      <w:r w:rsidRPr="00151A85">
        <w:rPr>
          <w:rFonts w:ascii="Times New Roman" w:hAnsi="Times New Roman" w:cs="Times New Roman"/>
          <w:b/>
          <w:sz w:val="24"/>
          <w:szCs w:val="24"/>
        </w:rPr>
        <w:t>5</w:t>
      </w:r>
      <w:r w:rsidR="007E6F65">
        <w:rPr>
          <w:rFonts w:ascii="Times New Roman" w:hAnsi="Times New Roman" w:cs="Times New Roman"/>
          <w:b/>
          <w:sz w:val="24"/>
          <w:szCs w:val="24"/>
        </w:rPr>
        <w:t>.6</w:t>
      </w:r>
      <w:r w:rsidRPr="00151A85">
        <w:rPr>
          <w:rFonts w:ascii="Times New Roman" w:hAnsi="Times New Roman" w:cs="Times New Roman"/>
          <w:b/>
          <w:sz w:val="24"/>
          <w:szCs w:val="24"/>
        </w:rPr>
        <w:t>.Стратегические инициативы по развитию  альтернативных видов транспорта</w:t>
      </w:r>
    </w:p>
    <w:p w:rsidR="00B20816" w:rsidRDefault="00B20816" w:rsidP="00B20816">
      <w:pPr>
        <w:widowControl w:val="0"/>
        <w:autoSpaceDE w:val="0"/>
        <w:autoSpaceDN w:val="0"/>
        <w:adjustRightInd w:val="0"/>
        <w:spacing w:after="0" w:line="360" w:lineRule="auto"/>
        <w:ind w:firstLine="709"/>
        <w:jc w:val="both"/>
        <w:rPr>
          <w:rFonts w:ascii="Times New Roman" w:hAnsi="Times New Roman" w:cs="Times New Roman"/>
          <w:sz w:val="24"/>
          <w:szCs w:val="24"/>
        </w:rPr>
      </w:pPr>
      <w:r w:rsidRPr="003532FF">
        <w:rPr>
          <w:rFonts w:ascii="Times New Roman" w:hAnsi="Times New Roman" w:cs="Times New Roman"/>
          <w:b/>
          <w:sz w:val="24"/>
          <w:szCs w:val="24"/>
        </w:rPr>
        <w:t>Канатная дорога</w:t>
      </w:r>
      <w:r>
        <w:rPr>
          <w:rFonts w:ascii="Times New Roman" w:hAnsi="Times New Roman" w:cs="Times New Roman"/>
          <w:b/>
          <w:sz w:val="24"/>
          <w:szCs w:val="24"/>
        </w:rPr>
        <w:t xml:space="preserve">. </w:t>
      </w:r>
      <w:proofErr w:type="gramStart"/>
      <w:r>
        <w:rPr>
          <w:rFonts w:ascii="Times New Roman" w:hAnsi="Times New Roman" w:cs="Times New Roman"/>
          <w:sz w:val="24"/>
          <w:szCs w:val="24"/>
        </w:rPr>
        <w:t>В соответствии с государственной программой «Развитие транспортной системы Республики Татарстан на 2014 – 2022 годы» создана межведомственная рабочая группа по реализации проектов канатных дорог от с. Верхний Услон до железнодорожного вокзала «Казань-1» и от ГТРК «</w:t>
      </w:r>
      <w:proofErr w:type="spellStart"/>
      <w:r>
        <w:rPr>
          <w:rFonts w:ascii="Times New Roman" w:hAnsi="Times New Roman" w:cs="Times New Roman"/>
          <w:sz w:val="24"/>
          <w:szCs w:val="24"/>
        </w:rPr>
        <w:t>Корстон</w:t>
      </w:r>
      <w:proofErr w:type="spellEnd"/>
      <w:r>
        <w:rPr>
          <w:rFonts w:ascii="Times New Roman" w:hAnsi="Times New Roman" w:cs="Times New Roman"/>
          <w:sz w:val="24"/>
          <w:szCs w:val="24"/>
        </w:rPr>
        <w:t>» к стадиону «Казань Арена».</w:t>
      </w:r>
      <w:proofErr w:type="gramEnd"/>
      <w:r>
        <w:rPr>
          <w:rFonts w:ascii="Times New Roman" w:hAnsi="Times New Roman" w:cs="Times New Roman"/>
          <w:sz w:val="24"/>
          <w:szCs w:val="24"/>
        </w:rPr>
        <w:t xml:space="preserve"> Утверждены планы мероприятий («дорожные карты») по реализации вышеназванных проектов до 2018г.</w:t>
      </w:r>
    </w:p>
    <w:p w:rsidR="00B20816" w:rsidRDefault="00B20816" w:rsidP="00B20816">
      <w:pPr>
        <w:widowControl w:val="0"/>
        <w:autoSpaceDE w:val="0"/>
        <w:autoSpaceDN w:val="0"/>
        <w:adjustRightInd w:val="0"/>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В настоящее время потенциальными инвесторами совместно с заказчиками проводятся мероприятия по определению механизмов финансирования и по формированию территорий под размещение объектов.</w:t>
      </w:r>
    </w:p>
    <w:p w:rsidR="00C22B91" w:rsidRPr="00B20816" w:rsidRDefault="00B20816" w:rsidP="00E128FA">
      <w:pPr>
        <w:pStyle w:val="a3"/>
        <w:shd w:val="clear" w:color="auto" w:fill="FFFFFF"/>
        <w:spacing w:line="360" w:lineRule="auto"/>
        <w:ind w:firstLine="709"/>
        <w:jc w:val="both"/>
        <w:rPr>
          <w:color w:val="000000"/>
        </w:rPr>
      </w:pPr>
      <w:r>
        <w:t xml:space="preserve">Одним из альтернативных видов транспорта, способствующего </w:t>
      </w:r>
      <w:r>
        <w:rPr>
          <w:color w:val="000000"/>
        </w:rPr>
        <w:t>повышению</w:t>
      </w:r>
      <w:r w:rsidRPr="00B20816">
        <w:rPr>
          <w:color w:val="000000"/>
        </w:rPr>
        <w:t xml:space="preserve"> мобильности населения</w:t>
      </w:r>
      <w:r>
        <w:rPr>
          <w:color w:val="000000"/>
        </w:rPr>
        <w:t>, а также использованию</w:t>
      </w:r>
      <w:r w:rsidRPr="00B20816">
        <w:rPr>
          <w:color w:val="000000"/>
        </w:rPr>
        <w:t xml:space="preserve"> </w:t>
      </w:r>
      <w:proofErr w:type="spellStart"/>
      <w:r w:rsidRPr="00B20816">
        <w:rPr>
          <w:color w:val="000000"/>
        </w:rPr>
        <w:t>экологичных</w:t>
      </w:r>
      <w:proofErr w:type="spellEnd"/>
      <w:r w:rsidRPr="00B20816">
        <w:rPr>
          <w:color w:val="000000"/>
        </w:rPr>
        <w:t xml:space="preserve"> видов транспорта</w:t>
      </w:r>
      <w:r>
        <w:rPr>
          <w:color w:val="000000"/>
        </w:rPr>
        <w:t>,</w:t>
      </w:r>
      <w:r w:rsidRPr="00B20816">
        <w:rPr>
          <w:color w:val="000000"/>
        </w:rPr>
        <w:t xml:space="preserve"> </w:t>
      </w:r>
      <w:r>
        <w:rPr>
          <w:color w:val="000000"/>
        </w:rPr>
        <w:t>является р</w:t>
      </w:r>
      <w:r w:rsidR="00C22B91" w:rsidRPr="00B20816">
        <w:rPr>
          <w:color w:val="000000"/>
        </w:rPr>
        <w:t xml:space="preserve">азвитие </w:t>
      </w:r>
      <w:proofErr w:type="spellStart"/>
      <w:r w:rsidR="00C22B91" w:rsidRPr="00B20816">
        <w:rPr>
          <w:b/>
          <w:color w:val="000000"/>
        </w:rPr>
        <w:t>велотранспорта</w:t>
      </w:r>
      <w:proofErr w:type="spellEnd"/>
      <w:r>
        <w:rPr>
          <w:b/>
          <w:color w:val="000000"/>
        </w:rPr>
        <w:t xml:space="preserve">, </w:t>
      </w:r>
      <w:r w:rsidRPr="00B20816">
        <w:rPr>
          <w:color w:val="000000"/>
        </w:rPr>
        <w:t>к</w:t>
      </w:r>
      <w:r>
        <w:rPr>
          <w:color w:val="000000"/>
        </w:rPr>
        <w:t xml:space="preserve">оторое предусматривает </w:t>
      </w:r>
      <w:r w:rsidR="00C22B91" w:rsidRPr="00B20816">
        <w:rPr>
          <w:color w:val="000000"/>
        </w:rPr>
        <w:t xml:space="preserve">строительство </w:t>
      </w:r>
      <w:proofErr w:type="spellStart"/>
      <w:r w:rsidR="00C22B91" w:rsidRPr="00B20816">
        <w:rPr>
          <w:color w:val="000000"/>
        </w:rPr>
        <w:t>велодорог</w:t>
      </w:r>
      <w:proofErr w:type="spellEnd"/>
      <w:r w:rsidR="00C22B91" w:rsidRPr="00B20816">
        <w:rPr>
          <w:color w:val="000000"/>
        </w:rPr>
        <w:t xml:space="preserve"> общего пользования</w:t>
      </w:r>
      <w:r>
        <w:rPr>
          <w:color w:val="000000"/>
        </w:rPr>
        <w:t>, как в черте города, так и</w:t>
      </w:r>
      <w:r w:rsidRPr="00B20816">
        <w:rPr>
          <w:color w:val="000000"/>
        </w:rPr>
        <w:t xml:space="preserve"> в сельских и лесных районах</w:t>
      </w:r>
      <w:r>
        <w:rPr>
          <w:color w:val="000000"/>
        </w:rPr>
        <w:t xml:space="preserve"> республики.</w:t>
      </w:r>
      <w:r w:rsidR="00E128FA">
        <w:rPr>
          <w:color w:val="000000"/>
        </w:rPr>
        <w:t xml:space="preserve"> </w:t>
      </w:r>
      <w:proofErr w:type="gramStart"/>
      <w:r>
        <w:rPr>
          <w:color w:val="000000"/>
        </w:rPr>
        <w:t>Р</w:t>
      </w:r>
      <w:r w:rsidR="00C22B91" w:rsidRPr="00B20816">
        <w:rPr>
          <w:color w:val="000000"/>
        </w:rPr>
        <w:t xml:space="preserve">азвитие </w:t>
      </w:r>
      <w:proofErr w:type="spellStart"/>
      <w:r w:rsidR="00C22B91" w:rsidRPr="00B20816">
        <w:rPr>
          <w:color w:val="000000"/>
        </w:rPr>
        <w:t>интермодальной</w:t>
      </w:r>
      <w:proofErr w:type="spellEnd"/>
      <w:r w:rsidR="00C22B91" w:rsidRPr="00B20816">
        <w:rPr>
          <w:color w:val="000000"/>
        </w:rPr>
        <w:t xml:space="preserve"> системы общественного пассажирского транспорта, с включением </w:t>
      </w:r>
      <w:proofErr w:type="spellStart"/>
      <w:r w:rsidR="00C22B91" w:rsidRPr="00B20816">
        <w:rPr>
          <w:color w:val="000000"/>
        </w:rPr>
        <w:t>велотранспорта</w:t>
      </w:r>
      <w:proofErr w:type="spellEnd"/>
      <w:r w:rsidR="00C22B91" w:rsidRPr="00B20816">
        <w:rPr>
          <w:color w:val="000000"/>
        </w:rPr>
        <w:t xml:space="preserve"> в эту систему (развитие сети велостоянок у крупных транспортных центров: железнодорожных и автобусных станций, </w:t>
      </w:r>
      <w:r w:rsidR="00C22B91" w:rsidRPr="00B20816">
        <w:rPr>
          <w:color w:val="000000"/>
        </w:rPr>
        <w:lastRenderedPageBreak/>
        <w:t>станций метро и других видов транспорта, при обеспечении стандартов качества перевозок, создание условий по транспортному обслуживанию инвалидов и других категорий маломобильных граждан) значительно повысит качество транспортного обслуживания, снизит ценовую доступность услуг общественного транспорта для абсолютного большинства населения</w:t>
      </w:r>
      <w:proofErr w:type="gramEnd"/>
      <w:r w:rsidR="00C22B91" w:rsidRPr="00B20816">
        <w:rPr>
          <w:color w:val="000000"/>
        </w:rPr>
        <w:t xml:space="preserve"> и создаст альтернативу неконтролируемому росту </w:t>
      </w:r>
    </w:p>
    <w:p w:rsidR="00E44303" w:rsidRPr="006261B8" w:rsidRDefault="00E44303" w:rsidP="006261B8">
      <w:pPr>
        <w:widowControl w:val="0"/>
        <w:autoSpaceDE w:val="0"/>
        <w:autoSpaceDN w:val="0"/>
        <w:adjustRightInd w:val="0"/>
        <w:spacing w:after="0" w:line="360" w:lineRule="auto"/>
        <w:jc w:val="both"/>
        <w:rPr>
          <w:rFonts w:ascii="Times New Roman" w:hAnsi="Times New Roman" w:cs="Times New Roman"/>
          <w:sz w:val="24"/>
          <w:szCs w:val="24"/>
        </w:rPr>
      </w:pPr>
    </w:p>
    <w:p w:rsidR="00E44303" w:rsidRDefault="007E6F65" w:rsidP="006261B8">
      <w:pPr>
        <w:widowControl w:val="0"/>
        <w:autoSpaceDE w:val="0"/>
        <w:autoSpaceDN w:val="0"/>
        <w:adjustRightInd w:val="0"/>
        <w:spacing w:after="0" w:line="360" w:lineRule="auto"/>
        <w:ind w:firstLine="540"/>
        <w:jc w:val="both"/>
        <w:rPr>
          <w:rFonts w:ascii="Times New Roman" w:hAnsi="Times New Roman" w:cs="Times New Roman"/>
          <w:b/>
          <w:sz w:val="24"/>
          <w:szCs w:val="24"/>
        </w:rPr>
      </w:pPr>
      <w:bookmarkStart w:id="26" w:name="Par3473"/>
      <w:bookmarkEnd w:id="26"/>
      <w:r>
        <w:rPr>
          <w:rFonts w:ascii="Times New Roman" w:hAnsi="Times New Roman" w:cs="Times New Roman"/>
          <w:b/>
          <w:sz w:val="24"/>
          <w:szCs w:val="24"/>
        </w:rPr>
        <w:t>5.7</w:t>
      </w:r>
      <w:r w:rsidR="006261B8">
        <w:rPr>
          <w:rFonts w:ascii="Times New Roman" w:hAnsi="Times New Roman" w:cs="Times New Roman"/>
          <w:b/>
          <w:sz w:val="24"/>
          <w:szCs w:val="24"/>
        </w:rPr>
        <w:t xml:space="preserve">. </w:t>
      </w:r>
      <w:r w:rsidR="006261B8" w:rsidRPr="006261B8">
        <w:rPr>
          <w:rFonts w:ascii="Times New Roman" w:hAnsi="Times New Roman" w:cs="Times New Roman"/>
          <w:b/>
          <w:sz w:val="24"/>
          <w:szCs w:val="24"/>
        </w:rPr>
        <w:t>Развитие транспортно-логистических кластеров</w:t>
      </w:r>
    </w:p>
    <w:p w:rsidR="00E44303" w:rsidRPr="006261B8" w:rsidRDefault="00E44303" w:rsidP="006261B8">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6261B8">
        <w:rPr>
          <w:rFonts w:ascii="Times New Roman" w:hAnsi="Times New Roman" w:cs="Times New Roman"/>
          <w:sz w:val="24"/>
          <w:szCs w:val="24"/>
        </w:rPr>
        <w:t xml:space="preserve">От </w:t>
      </w:r>
      <w:r w:rsidR="006261B8">
        <w:rPr>
          <w:rFonts w:ascii="Times New Roman" w:hAnsi="Times New Roman" w:cs="Times New Roman"/>
          <w:sz w:val="24"/>
          <w:szCs w:val="24"/>
        </w:rPr>
        <w:t xml:space="preserve">транспортно-логистической </w:t>
      </w:r>
      <w:r w:rsidRPr="006261B8">
        <w:rPr>
          <w:rFonts w:ascii="Times New Roman" w:hAnsi="Times New Roman" w:cs="Times New Roman"/>
          <w:sz w:val="24"/>
          <w:szCs w:val="24"/>
        </w:rPr>
        <w:t>инфраструктуры решающим образом зависит повышение глобальной конкурентоспособности Татарстана и развитие полюса роста "Волга - Кама". Инфраструктурные кластеры предъявляют стимулирующий спрос на продукцию инновационных кластеров "Умные" машины" (новый транспорт, робототехника, беспилотные технологии) и "Умные" информационные технологии" (искусственный интеллект, профильные системы управл</w:t>
      </w:r>
      <w:r w:rsidR="00FA228A">
        <w:rPr>
          <w:rFonts w:ascii="Times New Roman" w:hAnsi="Times New Roman" w:cs="Times New Roman"/>
          <w:sz w:val="24"/>
          <w:szCs w:val="24"/>
        </w:rPr>
        <w:t>ения и программного обеспечения</w:t>
      </w:r>
      <w:r w:rsidRPr="006261B8">
        <w:rPr>
          <w:rFonts w:ascii="Times New Roman" w:hAnsi="Times New Roman" w:cs="Times New Roman"/>
          <w:sz w:val="24"/>
          <w:szCs w:val="24"/>
        </w:rPr>
        <w:t>).</w:t>
      </w:r>
    </w:p>
    <w:p w:rsidR="00E44303" w:rsidRPr="006261B8" w:rsidRDefault="006261B8" w:rsidP="006261B8">
      <w:pPr>
        <w:widowControl w:val="0"/>
        <w:autoSpaceDE w:val="0"/>
        <w:autoSpaceDN w:val="0"/>
        <w:adjustRightInd w:val="0"/>
        <w:spacing w:after="0" w:line="36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Основной стратегической инициативой в данном направлении является создание транспортно-логистического</w:t>
      </w:r>
      <w:r w:rsidR="00E44303" w:rsidRPr="006261B8">
        <w:rPr>
          <w:rFonts w:ascii="Times New Roman" w:hAnsi="Times New Roman" w:cs="Times New Roman"/>
          <w:sz w:val="24"/>
          <w:szCs w:val="24"/>
        </w:rPr>
        <w:t xml:space="preserve"> кластер</w:t>
      </w:r>
      <w:r>
        <w:rPr>
          <w:rFonts w:ascii="Times New Roman" w:hAnsi="Times New Roman" w:cs="Times New Roman"/>
          <w:sz w:val="24"/>
          <w:szCs w:val="24"/>
        </w:rPr>
        <w:t>а</w:t>
      </w:r>
      <w:r w:rsidR="00E44303" w:rsidRPr="006261B8">
        <w:rPr>
          <w:rFonts w:ascii="Times New Roman" w:hAnsi="Times New Roman" w:cs="Times New Roman"/>
          <w:sz w:val="24"/>
          <w:szCs w:val="24"/>
        </w:rPr>
        <w:t xml:space="preserve"> "Евразийский </w:t>
      </w:r>
      <w:proofErr w:type="spellStart"/>
      <w:r w:rsidR="00E44303" w:rsidRPr="006261B8">
        <w:rPr>
          <w:rFonts w:ascii="Times New Roman" w:hAnsi="Times New Roman" w:cs="Times New Roman"/>
          <w:sz w:val="24"/>
          <w:szCs w:val="24"/>
        </w:rPr>
        <w:t>хаб</w:t>
      </w:r>
      <w:proofErr w:type="spellEnd"/>
      <w:r w:rsidR="00E44303" w:rsidRPr="006261B8">
        <w:rPr>
          <w:rFonts w:ascii="Times New Roman" w:hAnsi="Times New Roman" w:cs="Times New Roman"/>
          <w:sz w:val="24"/>
          <w:szCs w:val="24"/>
        </w:rPr>
        <w:t xml:space="preserve">": интенсивное развитие и достижение уровня глобального </w:t>
      </w:r>
      <w:proofErr w:type="spellStart"/>
      <w:r w:rsidR="00E44303" w:rsidRPr="006261B8">
        <w:rPr>
          <w:rFonts w:ascii="Times New Roman" w:hAnsi="Times New Roman" w:cs="Times New Roman"/>
          <w:sz w:val="24"/>
          <w:szCs w:val="24"/>
        </w:rPr>
        <w:t>хаба</w:t>
      </w:r>
      <w:proofErr w:type="spellEnd"/>
      <w:r w:rsidR="00E44303" w:rsidRPr="006261B8">
        <w:rPr>
          <w:rFonts w:ascii="Times New Roman" w:hAnsi="Times New Roman" w:cs="Times New Roman"/>
          <w:sz w:val="24"/>
          <w:szCs w:val="24"/>
        </w:rPr>
        <w:t xml:space="preserve"> евразийского масштаба на основе формирования конкурентного рынка транспортно-логистических услуг (развитие </w:t>
      </w:r>
      <w:proofErr w:type="spellStart"/>
      <w:r w:rsidR="00E44303" w:rsidRPr="006261B8">
        <w:rPr>
          <w:rFonts w:ascii="Times New Roman" w:hAnsi="Times New Roman" w:cs="Times New Roman"/>
          <w:sz w:val="24"/>
          <w:szCs w:val="24"/>
        </w:rPr>
        <w:t>Свияжского</w:t>
      </w:r>
      <w:proofErr w:type="spellEnd"/>
      <w:r w:rsidR="00E44303" w:rsidRPr="006261B8">
        <w:rPr>
          <w:rFonts w:ascii="Times New Roman" w:hAnsi="Times New Roman" w:cs="Times New Roman"/>
          <w:sz w:val="24"/>
          <w:szCs w:val="24"/>
        </w:rPr>
        <w:t xml:space="preserve"> межрегионального </w:t>
      </w:r>
      <w:proofErr w:type="spellStart"/>
      <w:r w:rsidR="00E44303" w:rsidRPr="006261B8">
        <w:rPr>
          <w:rFonts w:ascii="Times New Roman" w:hAnsi="Times New Roman" w:cs="Times New Roman"/>
          <w:sz w:val="24"/>
          <w:szCs w:val="24"/>
        </w:rPr>
        <w:t>мультимодального</w:t>
      </w:r>
      <w:proofErr w:type="spellEnd"/>
      <w:r w:rsidR="00E44303" w:rsidRPr="006261B8">
        <w:rPr>
          <w:rFonts w:ascii="Times New Roman" w:hAnsi="Times New Roman" w:cs="Times New Roman"/>
          <w:sz w:val="24"/>
          <w:szCs w:val="24"/>
        </w:rPr>
        <w:t xml:space="preserve"> логистического центра, транспортно-логистического проекта "Южные ворота") с интеграцией в мировое транспортное пространство (развитие всех видов транспорта), а также достижения внутренней мобильности через формирование единого транспортного пространства республики на</w:t>
      </w:r>
      <w:proofErr w:type="gramEnd"/>
      <w:r w:rsidR="00E44303" w:rsidRPr="006261B8">
        <w:rPr>
          <w:rFonts w:ascii="Times New Roman" w:hAnsi="Times New Roman" w:cs="Times New Roman"/>
          <w:sz w:val="24"/>
          <w:szCs w:val="24"/>
        </w:rPr>
        <w:t xml:space="preserve"> основе опережающего развития транспортной инфраструктуры.</w:t>
      </w:r>
    </w:p>
    <w:p w:rsidR="005910BE" w:rsidRDefault="00E44303" w:rsidP="005910BE">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6261B8">
        <w:rPr>
          <w:rFonts w:ascii="Times New Roman" w:hAnsi="Times New Roman" w:cs="Times New Roman"/>
          <w:sz w:val="24"/>
          <w:szCs w:val="24"/>
        </w:rPr>
        <w:t>Ключевые участники: ОАО "Международный аэропорт "Казань", ОАО "Аэропорт "</w:t>
      </w:r>
      <w:proofErr w:type="spellStart"/>
      <w:r w:rsidRPr="006261B8">
        <w:rPr>
          <w:rFonts w:ascii="Times New Roman" w:hAnsi="Times New Roman" w:cs="Times New Roman"/>
          <w:sz w:val="24"/>
          <w:szCs w:val="24"/>
        </w:rPr>
        <w:t>Бегишево</w:t>
      </w:r>
      <w:proofErr w:type="spellEnd"/>
      <w:r w:rsidRPr="006261B8">
        <w:rPr>
          <w:rFonts w:ascii="Times New Roman" w:hAnsi="Times New Roman" w:cs="Times New Roman"/>
          <w:sz w:val="24"/>
          <w:szCs w:val="24"/>
        </w:rPr>
        <w:t xml:space="preserve">", ОАО "Казанское авиапредприятие", ООО "Аэропорт "Бугульма", Казанский авиационный завод им. </w:t>
      </w:r>
      <w:proofErr w:type="spellStart"/>
      <w:r w:rsidRPr="006261B8">
        <w:rPr>
          <w:rFonts w:ascii="Times New Roman" w:hAnsi="Times New Roman" w:cs="Times New Roman"/>
          <w:sz w:val="24"/>
          <w:szCs w:val="24"/>
        </w:rPr>
        <w:t>С.П.Горбунова</w:t>
      </w:r>
      <w:proofErr w:type="spellEnd"/>
      <w:r w:rsidRPr="006261B8">
        <w:rPr>
          <w:rFonts w:ascii="Times New Roman" w:hAnsi="Times New Roman" w:cs="Times New Roman"/>
          <w:sz w:val="24"/>
          <w:szCs w:val="24"/>
        </w:rPr>
        <w:t xml:space="preserve"> - филиал ОАО "Туполев", Казанский район водных путей и судоходства, ОАО "Судоходная компания "</w:t>
      </w:r>
      <w:proofErr w:type="spellStart"/>
      <w:r w:rsidRPr="006261B8">
        <w:rPr>
          <w:rFonts w:ascii="Times New Roman" w:hAnsi="Times New Roman" w:cs="Times New Roman"/>
          <w:sz w:val="24"/>
          <w:szCs w:val="24"/>
        </w:rPr>
        <w:t>Татфлот</w:t>
      </w:r>
      <w:proofErr w:type="spellEnd"/>
      <w:r w:rsidRPr="006261B8">
        <w:rPr>
          <w:rFonts w:ascii="Times New Roman" w:hAnsi="Times New Roman" w:cs="Times New Roman"/>
          <w:sz w:val="24"/>
          <w:szCs w:val="24"/>
        </w:rPr>
        <w:t xml:space="preserve">", НП "Логистика и автоперевозки Татарстана". Филиалы ОАО "РЖД": Горьковская железная дорога, Куйбышевская железная дорога; представительство "Ассоциация международных автомобильных перевозчиков" в </w:t>
      </w:r>
      <w:r w:rsidR="00387A7B">
        <w:rPr>
          <w:rFonts w:ascii="Times New Roman" w:hAnsi="Times New Roman" w:cs="Times New Roman"/>
          <w:sz w:val="24"/>
          <w:szCs w:val="24"/>
        </w:rPr>
        <w:br/>
      </w:r>
      <w:r w:rsidRPr="006261B8">
        <w:rPr>
          <w:rFonts w:ascii="Times New Roman" w:hAnsi="Times New Roman" w:cs="Times New Roman"/>
          <w:sz w:val="24"/>
          <w:szCs w:val="24"/>
        </w:rPr>
        <w:t xml:space="preserve">г. Казани; логистические комплексы "Q </w:t>
      </w:r>
      <w:proofErr w:type="spellStart"/>
      <w:r w:rsidRPr="006261B8">
        <w:rPr>
          <w:rFonts w:ascii="Times New Roman" w:hAnsi="Times New Roman" w:cs="Times New Roman"/>
          <w:sz w:val="24"/>
          <w:szCs w:val="24"/>
        </w:rPr>
        <w:t>Park</w:t>
      </w:r>
      <w:proofErr w:type="spellEnd"/>
      <w:r w:rsidRPr="006261B8">
        <w:rPr>
          <w:rFonts w:ascii="Times New Roman" w:hAnsi="Times New Roman" w:cs="Times New Roman"/>
          <w:sz w:val="24"/>
          <w:szCs w:val="24"/>
        </w:rPr>
        <w:t xml:space="preserve"> Казань",</w:t>
      </w:r>
      <w:r w:rsidR="00156A95">
        <w:rPr>
          <w:rFonts w:ascii="Times New Roman" w:hAnsi="Times New Roman" w:cs="Times New Roman"/>
          <w:sz w:val="24"/>
          <w:szCs w:val="24"/>
        </w:rPr>
        <w:t xml:space="preserve"> "</w:t>
      </w:r>
      <w:proofErr w:type="spellStart"/>
      <w:r w:rsidR="00156A95">
        <w:rPr>
          <w:rFonts w:ascii="Times New Roman" w:hAnsi="Times New Roman" w:cs="Times New Roman"/>
          <w:sz w:val="24"/>
          <w:szCs w:val="24"/>
        </w:rPr>
        <w:t>Биек</w:t>
      </w:r>
      <w:proofErr w:type="spellEnd"/>
      <w:r w:rsidR="00156A95">
        <w:rPr>
          <w:rFonts w:ascii="Times New Roman" w:hAnsi="Times New Roman" w:cs="Times New Roman"/>
          <w:sz w:val="24"/>
          <w:szCs w:val="24"/>
        </w:rPr>
        <w:t xml:space="preserve"> Тау", "</w:t>
      </w:r>
      <w:r w:rsidR="005910BE" w:rsidRPr="005910BE">
        <w:t xml:space="preserve"> </w:t>
      </w:r>
      <w:r w:rsidR="005910BE" w:rsidRPr="005910BE">
        <w:rPr>
          <w:rFonts w:ascii="Times New Roman" w:hAnsi="Times New Roman" w:cs="Times New Roman"/>
          <w:sz w:val="24"/>
          <w:szCs w:val="24"/>
        </w:rPr>
        <w:t>Константиновский".</w:t>
      </w:r>
    </w:p>
    <w:p w:rsidR="005910BE" w:rsidRDefault="005910BE" w:rsidP="005910BE">
      <w:pPr>
        <w:widowControl w:val="0"/>
        <w:autoSpaceDE w:val="0"/>
        <w:autoSpaceDN w:val="0"/>
        <w:adjustRightInd w:val="0"/>
        <w:spacing w:after="0" w:line="360" w:lineRule="auto"/>
        <w:ind w:firstLine="540"/>
        <w:jc w:val="both"/>
        <w:rPr>
          <w:rFonts w:ascii="Times New Roman" w:hAnsi="Times New Roman" w:cs="Times New Roman"/>
          <w:sz w:val="24"/>
          <w:szCs w:val="24"/>
        </w:rPr>
      </w:pPr>
    </w:p>
    <w:p w:rsidR="005910BE" w:rsidRDefault="00317B78" w:rsidP="0017356B">
      <w:pPr>
        <w:widowControl w:val="0"/>
        <w:autoSpaceDE w:val="0"/>
        <w:autoSpaceDN w:val="0"/>
        <w:adjustRightInd w:val="0"/>
        <w:spacing w:after="0" w:line="360" w:lineRule="auto"/>
        <w:ind w:firstLine="54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6</w:t>
      </w:r>
      <w:r w:rsidR="00A77516" w:rsidRPr="00136B14">
        <w:rPr>
          <w:rFonts w:ascii="Times New Roman" w:eastAsia="Calibri" w:hAnsi="Times New Roman" w:cs="Times New Roman"/>
          <w:b/>
          <w:sz w:val="24"/>
          <w:szCs w:val="24"/>
          <w:lang w:eastAsia="en-US"/>
        </w:rPr>
        <w:t>.</w:t>
      </w:r>
      <w:r w:rsidR="00A77516" w:rsidRPr="00136B14">
        <w:rPr>
          <w:rFonts w:ascii="Times New Roman" w:eastAsia="Calibri" w:hAnsi="Times New Roman" w:cs="Times New Roman"/>
          <w:b/>
          <w:sz w:val="24"/>
          <w:szCs w:val="24"/>
          <w:lang w:eastAsia="en-US"/>
        </w:rPr>
        <w:tab/>
      </w:r>
      <w:r w:rsidR="005910BE" w:rsidRPr="005910BE">
        <w:rPr>
          <w:rFonts w:ascii="Times New Roman" w:eastAsia="Calibri" w:hAnsi="Times New Roman" w:cs="Times New Roman"/>
          <w:b/>
          <w:sz w:val="24"/>
          <w:szCs w:val="24"/>
          <w:lang w:eastAsia="en-US"/>
        </w:rPr>
        <w:t>РЕСУРСНОЕ ОБЕСПЕЧЕНИЕ РЕАЛИЗАЦИИ СТРАТЕГИИ</w:t>
      </w:r>
    </w:p>
    <w:p w:rsidR="005910BE" w:rsidRDefault="00A77516" w:rsidP="005910BE">
      <w:pPr>
        <w:widowControl w:val="0"/>
        <w:autoSpaceDE w:val="0"/>
        <w:autoSpaceDN w:val="0"/>
        <w:adjustRightInd w:val="0"/>
        <w:spacing w:after="0" w:line="360" w:lineRule="auto"/>
        <w:ind w:firstLine="540"/>
        <w:jc w:val="both"/>
        <w:rPr>
          <w:rFonts w:ascii="Times New Roman" w:eastAsia="Calibri" w:hAnsi="Times New Roman" w:cs="Times New Roman"/>
          <w:sz w:val="24"/>
          <w:szCs w:val="24"/>
          <w:lang w:eastAsia="en-US"/>
        </w:rPr>
      </w:pPr>
      <w:r w:rsidRPr="00136B14">
        <w:rPr>
          <w:rFonts w:ascii="Times New Roman" w:eastAsia="Calibri" w:hAnsi="Times New Roman" w:cs="Times New Roman"/>
          <w:sz w:val="24"/>
          <w:szCs w:val="24"/>
          <w:lang w:eastAsia="en-US"/>
        </w:rPr>
        <w:t>Реализация Стратегии осуществляется за счет собственных и привлеченных сре</w:t>
      </w:r>
      <w:proofErr w:type="gramStart"/>
      <w:r w:rsidRPr="00136B14">
        <w:rPr>
          <w:rFonts w:ascii="Times New Roman" w:eastAsia="Calibri" w:hAnsi="Times New Roman" w:cs="Times New Roman"/>
          <w:sz w:val="24"/>
          <w:szCs w:val="24"/>
          <w:lang w:eastAsia="en-US"/>
        </w:rPr>
        <w:t>дств пр</w:t>
      </w:r>
      <w:proofErr w:type="gramEnd"/>
      <w:r w:rsidRPr="00136B14">
        <w:rPr>
          <w:rFonts w:ascii="Times New Roman" w:eastAsia="Calibri" w:hAnsi="Times New Roman" w:cs="Times New Roman"/>
          <w:sz w:val="24"/>
          <w:szCs w:val="24"/>
          <w:lang w:eastAsia="en-US"/>
        </w:rPr>
        <w:t>едприятий, мер государственной поддержки, а также в рамках бюджетных ассигнований на реализацию государственных программ и подпрограмм, предусматриваемых в бюджете Республики Татарстан на соответствующий финансовый год и на плановый период.</w:t>
      </w:r>
    </w:p>
    <w:p w:rsidR="005910BE" w:rsidRDefault="005C5FF4" w:rsidP="005910BE">
      <w:pPr>
        <w:widowControl w:val="0"/>
        <w:autoSpaceDE w:val="0"/>
        <w:autoSpaceDN w:val="0"/>
        <w:adjustRightInd w:val="0"/>
        <w:spacing w:after="0" w:line="360" w:lineRule="auto"/>
        <w:ind w:firstLine="540"/>
        <w:jc w:val="both"/>
        <w:rPr>
          <w:rFonts w:ascii="Times New Roman" w:eastAsia="Calibri" w:hAnsi="Times New Roman" w:cs="Times New Roman"/>
          <w:sz w:val="24"/>
          <w:szCs w:val="24"/>
          <w:lang w:eastAsia="en-US"/>
        </w:rPr>
      </w:pPr>
      <w:r w:rsidRPr="00136B14">
        <w:rPr>
          <w:rFonts w:ascii="Times New Roman" w:eastAsia="Calibri" w:hAnsi="Times New Roman" w:cs="Times New Roman"/>
          <w:sz w:val="24"/>
          <w:szCs w:val="24"/>
          <w:lang w:eastAsia="en-US"/>
        </w:rPr>
        <w:t xml:space="preserve">Ресурсное обеспечение реализации Стратегии </w:t>
      </w:r>
      <w:proofErr w:type="gramStart"/>
      <w:r w:rsidRPr="00136B14">
        <w:rPr>
          <w:rFonts w:ascii="Times New Roman" w:eastAsia="Calibri" w:hAnsi="Times New Roman" w:cs="Times New Roman"/>
          <w:sz w:val="24"/>
          <w:szCs w:val="24"/>
          <w:lang w:eastAsia="en-US"/>
        </w:rPr>
        <w:t>носит прогнозный характер и подлежит</w:t>
      </w:r>
      <w:proofErr w:type="gramEnd"/>
      <w:r w:rsidRPr="00136B14">
        <w:rPr>
          <w:rFonts w:ascii="Times New Roman" w:eastAsia="Calibri" w:hAnsi="Times New Roman" w:cs="Times New Roman"/>
          <w:sz w:val="24"/>
          <w:szCs w:val="24"/>
          <w:lang w:eastAsia="en-US"/>
        </w:rPr>
        <w:t xml:space="preserve"> </w:t>
      </w:r>
      <w:r w:rsidRPr="00136B14">
        <w:rPr>
          <w:rFonts w:ascii="Times New Roman" w:eastAsia="Calibri" w:hAnsi="Times New Roman" w:cs="Times New Roman"/>
          <w:sz w:val="24"/>
          <w:szCs w:val="24"/>
          <w:lang w:eastAsia="en-US"/>
        </w:rPr>
        <w:lastRenderedPageBreak/>
        <w:t>ежегодной корректировке с учетом возможностей соответствующих бюджетов.</w:t>
      </w:r>
    </w:p>
    <w:p w:rsidR="005910BE" w:rsidRDefault="005910BE" w:rsidP="005910BE">
      <w:pPr>
        <w:widowControl w:val="0"/>
        <w:autoSpaceDE w:val="0"/>
        <w:autoSpaceDN w:val="0"/>
        <w:adjustRightInd w:val="0"/>
        <w:spacing w:after="0" w:line="360" w:lineRule="auto"/>
        <w:ind w:firstLine="540"/>
        <w:jc w:val="both"/>
        <w:rPr>
          <w:rFonts w:ascii="Times New Roman" w:eastAsia="Calibri" w:hAnsi="Times New Roman" w:cs="Times New Roman"/>
          <w:sz w:val="24"/>
          <w:szCs w:val="24"/>
          <w:lang w:eastAsia="en-US"/>
        </w:rPr>
      </w:pPr>
    </w:p>
    <w:p w:rsidR="005910BE" w:rsidRDefault="00317B78" w:rsidP="005910BE">
      <w:pPr>
        <w:widowControl w:val="0"/>
        <w:autoSpaceDE w:val="0"/>
        <w:autoSpaceDN w:val="0"/>
        <w:adjustRightInd w:val="0"/>
        <w:spacing w:after="0" w:line="360" w:lineRule="auto"/>
        <w:ind w:firstLine="540"/>
        <w:jc w:val="center"/>
        <w:rPr>
          <w:rFonts w:ascii="Times New Roman" w:hAnsi="Times New Roman" w:cs="Times New Roman"/>
          <w:b/>
          <w:sz w:val="24"/>
          <w:szCs w:val="24"/>
        </w:rPr>
      </w:pPr>
      <w:r>
        <w:rPr>
          <w:rFonts w:ascii="Times New Roman" w:hAnsi="Times New Roman" w:cs="Times New Roman"/>
          <w:b/>
          <w:sz w:val="24"/>
          <w:szCs w:val="24"/>
        </w:rPr>
        <w:t>7</w:t>
      </w:r>
      <w:r w:rsidR="005C5FF4" w:rsidRPr="00136B14">
        <w:rPr>
          <w:rFonts w:ascii="Times New Roman" w:hAnsi="Times New Roman" w:cs="Times New Roman"/>
          <w:b/>
          <w:sz w:val="24"/>
          <w:szCs w:val="24"/>
        </w:rPr>
        <w:t>.</w:t>
      </w:r>
      <w:r w:rsidR="005C5FF4" w:rsidRPr="00136B14">
        <w:rPr>
          <w:rFonts w:ascii="Times New Roman" w:hAnsi="Times New Roman" w:cs="Times New Roman"/>
          <w:b/>
          <w:sz w:val="24"/>
          <w:szCs w:val="24"/>
        </w:rPr>
        <w:tab/>
      </w:r>
      <w:r w:rsidR="005910BE">
        <w:rPr>
          <w:rFonts w:ascii="Times New Roman" w:hAnsi="Times New Roman" w:cs="Times New Roman"/>
          <w:b/>
          <w:sz w:val="24"/>
          <w:szCs w:val="24"/>
        </w:rPr>
        <w:t>МЕХАНИЗМ РЕАЛИЗАЦИИ СТРАТЕГИИ</w:t>
      </w:r>
    </w:p>
    <w:p w:rsidR="004B412C" w:rsidRDefault="004B412C" w:rsidP="005910BE">
      <w:pPr>
        <w:widowControl w:val="0"/>
        <w:autoSpaceDE w:val="0"/>
        <w:autoSpaceDN w:val="0"/>
        <w:adjustRightInd w:val="0"/>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Субъектами реализации Стратегии являются исполнительные органы государственной власти, органы местного самоуправления, хозяйствующие субъекты, общественные организации, средства массовой информации, население.</w:t>
      </w:r>
    </w:p>
    <w:p w:rsidR="004B412C" w:rsidRDefault="00B4521F" w:rsidP="005910BE">
      <w:pPr>
        <w:widowControl w:val="0"/>
        <w:autoSpaceDE w:val="0"/>
        <w:autoSpaceDN w:val="0"/>
        <w:adjustRightInd w:val="0"/>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Основанием для внесения изменений в Стратегию являются мероприятия, предусмотренные муниципальными и отраслевыми стратегиями социально-экономического развития, изменения в федеральном и республиканском законодательстве, а также реализация Стратегии РТ 2030.</w:t>
      </w:r>
    </w:p>
    <w:p w:rsidR="005910BE" w:rsidRDefault="005C5FF4" w:rsidP="005910BE">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136B14">
        <w:rPr>
          <w:rFonts w:ascii="Times New Roman" w:hAnsi="Times New Roman" w:cs="Times New Roman"/>
          <w:sz w:val="24"/>
          <w:szCs w:val="24"/>
        </w:rPr>
        <w:t>Основными источниками, обеспечивающими реализацию Стратегии, являются  государственная программа Российской Федерации «Развитие транспортной системы», государственн</w:t>
      </w:r>
      <w:r w:rsidR="00E6608D">
        <w:rPr>
          <w:rFonts w:ascii="Times New Roman" w:hAnsi="Times New Roman" w:cs="Times New Roman"/>
          <w:sz w:val="24"/>
          <w:szCs w:val="24"/>
        </w:rPr>
        <w:t>ая</w:t>
      </w:r>
      <w:r w:rsidRPr="00136B14">
        <w:rPr>
          <w:rFonts w:ascii="Times New Roman" w:hAnsi="Times New Roman" w:cs="Times New Roman"/>
          <w:sz w:val="24"/>
          <w:szCs w:val="24"/>
        </w:rPr>
        <w:t xml:space="preserve"> программ</w:t>
      </w:r>
      <w:r w:rsidR="00E6608D">
        <w:rPr>
          <w:rFonts w:ascii="Times New Roman" w:hAnsi="Times New Roman" w:cs="Times New Roman"/>
          <w:sz w:val="24"/>
          <w:szCs w:val="24"/>
        </w:rPr>
        <w:t>а</w:t>
      </w:r>
      <w:r w:rsidRPr="00136B14">
        <w:rPr>
          <w:rFonts w:ascii="Times New Roman" w:hAnsi="Times New Roman" w:cs="Times New Roman"/>
          <w:sz w:val="24"/>
          <w:szCs w:val="24"/>
        </w:rPr>
        <w:t xml:space="preserve"> «Развитие транспортной системы Республики Татарстан на 2014-2022 годы»</w:t>
      </w:r>
      <w:r w:rsidR="00E6608D">
        <w:rPr>
          <w:rFonts w:ascii="Times New Roman" w:hAnsi="Times New Roman" w:cs="Times New Roman"/>
          <w:sz w:val="24"/>
          <w:szCs w:val="24"/>
        </w:rPr>
        <w:t>.</w:t>
      </w:r>
    </w:p>
    <w:p w:rsidR="005910BE" w:rsidRDefault="005910BE" w:rsidP="005910BE">
      <w:pPr>
        <w:widowControl w:val="0"/>
        <w:autoSpaceDE w:val="0"/>
        <w:autoSpaceDN w:val="0"/>
        <w:adjustRightInd w:val="0"/>
        <w:spacing w:after="0" w:line="360" w:lineRule="auto"/>
        <w:ind w:firstLine="540"/>
        <w:jc w:val="both"/>
        <w:rPr>
          <w:rFonts w:ascii="Times New Roman" w:hAnsi="Times New Roman" w:cs="Times New Roman"/>
          <w:sz w:val="24"/>
          <w:szCs w:val="24"/>
        </w:rPr>
      </w:pPr>
    </w:p>
    <w:p w:rsidR="005910BE" w:rsidRDefault="00317B78" w:rsidP="005910BE">
      <w:pPr>
        <w:widowControl w:val="0"/>
        <w:autoSpaceDE w:val="0"/>
        <w:autoSpaceDN w:val="0"/>
        <w:adjustRightInd w:val="0"/>
        <w:spacing w:after="0" w:line="360" w:lineRule="auto"/>
        <w:ind w:firstLine="540"/>
        <w:jc w:val="center"/>
        <w:rPr>
          <w:rFonts w:ascii="Times New Roman" w:hAnsi="Times New Roman" w:cs="Times New Roman"/>
          <w:b/>
          <w:sz w:val="24"/>
          <w:szCs w:val="24"/>
        </w:rPr>
      </w:pPr>
      <w:r>
        <w:rPr>
          <w:rFonts w:ascii="Times New Roman" w:hAnsi="Times New Roman" w:cs="Times New Roman"/>
          <w:b/>
          <w:sz w:val="24"/>
          <w:szCs w:val="24"/>
        </w:rPr>
        <w:t>8</w:t>
      </w:r>
      <w:r w:rsidR="00F3282B" w:rsidRPr="00136B14">
        <w:rPr>
          <w:rFonts w:ascii="Times New Roman" w:hAnsi="Times New Roman" w:cs="Times New Roman"/>
          <w:b/>
          <w:sz w:val="24"/>
          <w:szCs w:val="24"/>
        </w:rPr>
        <w:t>.</w:t>
      </w:r>
      <w:r w:rsidR="00F3282B" w:rsidRPr="00136B14">
        <w:rPr>
          <w:rFonts w:ascii="Times New Roman" w:hAnsi="Times New Roman" w:cs="Times New Roman"/>
          <w:b/>
          <w:sz w:val="24"/>
          <w:szCs w:val="24"/>
        </w:rPr>
        <w:tab/>
      </w:r>
      <w:r w:rsidR="005910BE" w:rsidRPr="00136B14">
        <w:rPr>
          <w:rFonts w:ascii="Times New Roman" w:hAnsi="Times New Roman" w:cs="Times New Roman"/>
          <w:b/>
          <w:sz w:val="24"/>
          <w:szCs w:val="24"/>
        </w:rPr>
        <w:t>ОЦЕНКА СОЦИАЛЬНО – ЭКОНОМИЧЕСКОЙ ЭФФ</w:t>
      </w:r>
      <w:r w:rsidR="005910BE">
        <w:rPr>
          <w:rFonts w:ascii="Times New Roman" w:hAnsi="Times New Roman" w:cs="Times New Roman"/>
          <w:b/>
          <w:sz w:val="24"/>
          <w:szCs w:val="24"/>
        </w:rPr>
        <w:t>ЕКТИВНОСТИ РЕАЛИЗАЦИИ СТРАТЕГИИ</w:t>
      </w:r>
    </w:p>
    <w:p w:rsidR="005910BE" w:rsidRDefault="004E4CBF" w:rsidP="005910BE">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136B14">
        <w:rPr>
          <w:rFonts w:ascii="Times New Roman" w:hAnsi="Times New Roman" w:cs="Times New Roman"/>
          <w:sz w:val="24"/>
          <w:szCs w:val="24"/>
        </w:rPr>
        <w:t xml:space="preserve">Составной частью эффективности мероприятий Стратегии в сфере транспорта является ее экологическая эффективность. Защита окружающей среды обеспечивается путем реализации заложенных в инвестиционные проекты технических и технологических решений, соответствующих современным стандартам и повышенным экологическим требованиям. </w:t>
      </w:r>
    </w:p>
    <w:p w:rsidR="005910BE" w:rsidRDefault="004E4CBF" w:rsidP="005910BE">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136B14">
        <w:rPr>
          <w:rFonts w:ascii="Times New Roman" w:hAnsi="Times New Roman" w:cs="Times New Roman"/>
          <w:sz w:val="24"/>
          <w:szCs w:val="24"/>
        </w:rPr>
        <w:t xml:space="preserve">Наибольший эффект в области повышения </w:t>
      </w:r>
      <w:proofErr w:type="spellStart"/>
      <w:r w:rsidRPr="00136B14">
        <w:rPr>
          <w:rFonts w:ascii="Times New Roman" w:hAnsi="Times New Roman" w:cs="Times New Roman"/>
          <w:sz w:val="24"/>
          <w:szCs w:val="24"/>
        </w:rPr>
        <w:t>экологичности</w:t>
      </w:r>
      <w:proofErr w:type="spellEnd"/>
      <w:r w:rsidRPr="00136B14">
        <w:rPr>
          <w:rFonts w:ascii="Times New Roman" w:hAnsi="Times New Roman" w:cs="Times New Roman"/>
          <w:sz w:val="24"/>
          <w:szCs w:val="24"/>
        </w:rPr>
        <w:t xml:space="preserve"> транспорта достигается при выполнении следующих мероприятий Стратегии: </w:t>
      </w:r>
    </w:p>
    <w:p w:rsidR="005910BE" w:rsidRDefault="004E4CBF" w:rsidP="005910BE">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136B14">
        <w:rPr>
          <w:rFonts w:ascii="Times New Roman" w:hAnsi="Times New Roman" w:cs="Times New Roman"/>
          <w:sz w:val="24"/>
          <w:szCs w:val="24"/>
        </w:rPr>
        <w:t xml:space="preserve">совершенствование автодорожных покрытий, технического уровня и обустройства автомобильных дорог, а также повышение их пропускной способности, в том числе за счет строительства обходов населенных пунктов; </w:t>
      </w:r>
    </w:p>
    <w:p w:rsidR="005910BE" w:rsidRDefault="004E4CBF" w:rsidP="005910BE">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136B14">
        <w:rPr>
          <w:rFonts w:ascii="Times New Roman" w:hAnsi="Times New Roman" w:cs="Times New Roman"/>
          <w:sz w:val="24"/>
          <w:szCs w:val="24"/>
        </w:rPr>
        <w:t>переоснащение парков транспортных средств железнодорожного, речного и воздушного транспорта подвижным составом и судами нового поколения, а также модернизация эксплуатируемого парка.</w:t>
      </w:r>
    </w:p>
    <w:p w:rsidR="004E4CBF" w:rsidRPr="00136B14" w:rsidRDefault="004E4CBF" w:rsidP="005910BE">
      <w:pPr>
        <w:widowControl w:val="0"/>
        <w:autoSpaceDE w:val="0"/>
        <w:autoSpaceDN w:val="0"/>
        <w:adjustRightInd w:val="0"/>
        <w:spacing w:after="0" w:line="360" w:lineRule="auto"/>
        <w:ind w:firstLine="540"/>
        <w:jc w:val="both"/>
        <w:rPr>
          <w:rFonts w:ascii="Times New Roman" w:hAnsi="Times New Roman" w:cs="Times New Roman"/>
          <w:sz w:val="24"/>
          <w:szCs w:val="24"/>
        </w:rPr>
      </w:pPr>
      <w:r w:rsidRPr="00136B14">
        <w:rPr>
          <w:rFonts w:ascii="Times New Roman" w:hAnsi="Times New Roman" w:cs="Times New Roman"/>
          <w:sz w:val="24"/>
          <w:szCs w:val="24"/>
        </w:rPr>
        <w:t xml:space="preserve">Выполнение мероприятий Стратегии позволит уменьшить негативное влияние транспорта на здоровье населения и придорожные экосистемы. </w:t>
      </w:r>
    </w:p>
    <w:p w:rsidR="00F3282B" w:rsidRPr="00136B14" w:rsidRDefault="004E4CBF" w:rsidP="008E2FBA">
      <w:pPr>
        <w:keepNext/>
        <w:tabs>
          <w:tab w:val="left" w:pos="1134"/>
        </w:tabs>
        <w:spacing w:after="0" w:line="360" w:lineRule="auto"/>
        <w:ind w:firstLine="709"/>
        <w:jc w:val="both"/>
        <w:rPr>
          <w:rFonts w:ascii="Times New Roman" w:hAnsi="Times New Roman" w:cs="Times New Roman"/>
          <w:sz w:val="24"/>
          <w:szCs w:val="24"/>
        </w:rPr>
      </w:pPr>
      <w:r w:rsidRPr="00136B14">
        <w:rPr>
          <w:rFonts w:ascii="Times New Roman" w:hAnsi="Times New Roman" w:cs="Times New Roman"/>
          <w:sz w:val="24"/>
          <w:szCs w:val="24"/>
        </w:rPr>
        <w:t>Оценка результативности реализации Стратегии будет проводиться путем сравнения текущих значений показателей с их целевыми значениями. При этом результативность мероприятий Стратегии оценивается исходя из соответствия ожидаемых результатов поставленной цели, степени приближения к этой цели и косвенных позитивных воздействий.</w:t>
      </w:r>
    </w:p>
    <w:p w:rsidR="00432AA9" w:rsidRPr="00136B14" w:rsidRDefault="00432AA9" w:rsidP="008E2FBA">
      <w:pPr>
        <w:keepNext/>
        <w:spacing w:after="0" w:line="360" w:lineRule="auto"/>
        <w:ind w:firstLine="709"/>
        <w:jc w:val="both"/>
        <w:rPr>
          <w:rFonts w:ascii="Times New Roman" w:hAnsi="Times New Roman" w:cs="Times New Roman"/>
          <w:b/>
          <w:sz w:val="24"/>
          <w:szCs w:val="24"/>
        </w:rPr>
        <w:sectPr w:rsidR="00432AA9" w:rsidRPr="00136B14" w:rsidSect="00401074">
          <w:pgSz w:w="11906" w:h="16838"/>
          <w:pgMar w:top="1134" w:right="567" w:bottom="1134" w:left="1134" w:header="709" w:footer="709" w:gutter="0"/>
          <w:cols w:space="708"/>
          <w:docGrid w:linePitch="360"/>
        </w:sectPr>
      </w:pPr>
    </w:p>
    <w:p w:rsidR="00437485" w:rsidRDefault="00432AA9" w:rsidP="00AE1E9A">
      <w:pPr>
        <w:keepNext/>
        <w:spacing w:after="0" w:line="240" w:lineRule="auto"/>
        <w:ind w:left="11907"/>
        <w:rPr>
          <w:rFonts w:ascii="Times New Roman" w:eastAsiaTheme="minorHAnsi" w:hAnsi="Times New Roman" w:cs="Times New Roman"/>
          <w:sz w:val="24"/>
          <w:szCs w:val="24"/>
          <w:lang w:eastAsia="en-US"/>
        </w:rPr>
      </w:pPr>
      <w:r w:rsidRPr="00136B14">
        <w:rPr>
          <w:rFonts w:ascii="Times New Roman" w:eastAsiaTheme="minorHAnsi" w:hAnsi="Times New Roman" w:cs="Times New Roman"/>
          <w:sz w:val="24"/>
          <w:szCs w:val="24"/>
          <w:lang w:eastAsia="en-US"/>
        </w:rPr>
        <w:lastRenderedPageBreak/>
        <w:t>Приложение</w:t>
      </w:r>
      <w:r w:rsidR="005910BE">
        <w:rPr>
          <w:rFonts w:ascii="Times New Roman" w:eastAsiaTheme="minorHAnsi" w:hAnsi="Times New Roman" w:cs="Times New Roman"/>
          <w:sz w:val="24"/>
          <w:szCs w:val="24"/>
          <w:lang w:eastAsia="en-US"/>
        </w:rPr>
        <w:t xml:space="preserve"> №</w:t>
      </w:r>
      <w:r w:rsidR="00437485">
        <w:rPr>
          <w:rFonts w:ascii="Times New Roman" w:eastAsiaTheme="minorHAnsi" w:hAnsi="Times New Roman" w:cs="Times New Roman"/>
          <w:sz w:val="24"/>
          <w:szCs w:val="24"/>
          <w:lang w:eastAsia="en-US"/>
        </w:rPr>
        <w:t xml:space="preserve"> </w:t>
      </w:r>
      <w:r w:rsidR="005910BE">
        <w:rPr>
          <w:rFonts w:ascii="Times New Roman" w:eastAsiaTheme="minorHAnsi" w:hAnsi="Times New Roman" w:cs="Times New Roman"/>
          <w:sz w:val="24"/>
          <w:szCs w:val="24"/>
          <w:lang w:eastAsia="en-US"/>
        </w:rPr>
        <w:t xml:space="preserve">1 </w:t>
      </w:r>
    </w:p>
    <w:p w:rsidR="001A5F43" w:rsidRDefault="005910BE" w:rsidP="00AE1E9A">
      <w:pPr>
        <w:keepNext/>
        <w:spacing w:after="0" w:line="240" w:lineRule="auto"/>
        <w:ind w:left="1190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к Стратегии </w:t>
      </w:r>
      <w:r w:rsidR="00437485" w:rsidRPr="00437485">
        <w:rPr>
          <w:rFonts w:ascii="Times New Roman" w:eastAsiaTheme="minorHAnsi" w:hAnsi="Times New Roman" w:cs="Times New Roman"/>
          <w:sz w:val="24"/>
          <w:szCs w:val="24"/>
          <w:lang w:eastAsia="en-US"/>
        </w:rPr>
        <w:t xml:space="preserve">развития транспортного комплекса Республики Татарстан на 2016-2021 годы </w:t>
      </w:r>
      <w:r w:rsidR="00AE1E9A">
        <w:rPr>
          <w:rFonts w:ascii="Times New Roman" w:eastAsiaTheme="minorHAnsi" w:hAnsi="Times New Roman" w:cs="Times New Roman"/>
          <w:sz w:val="24"/>
          <w:szCs w:val="24"/>
          <w:lang w:eastAsia="en-US"/>
        </w:rPr>
        <w:t>с перспективой</w:t>
      </w:r>
      <w:r w:rsidR="001A5F43">
        <w:rPr>
          <w:rFonts w:ascii="Times New Roman" w:eastAsiaTheme="minorHAnsi" w:hAnsi="Times New Roman" w:cs="Times New Roman"/>
          <w:sz w:val="24"/>
          <w:szCs w:val="24"/>
          <w:lang w:eastAsia="en-US"/>
        </w:rPr>
        <w:t xml:space="preserve"> </w:t>
      </w:r>
    </w:p>
    <w:p w:rsidR="00432AA9" w:rsidRPr="00136B14" w:rsidRDefault="00437485" w:rsidP="00AE1E9A">
      <w:pPr>
        <w:keepNext/>
        <w:spacing w:after="0" w:line="240" w:lineRule="auto"/>
        <w:ind w:left="11907"/>
        <w:rPr>
          <w:rFonts w:ascii="Times New Roman" w:eastAsiaTheme="minorHAnsi" w:hAnsi="Times New Roman" w:cs="Times New Roman"/>
          <w:sz w:val="24"/>
          <w:szCs w:val="24"/>
          <w:lang w:eastAsia="en-US"/>
        </w:rPr>
      </w:pPr>
      <w:r w:rsidRPr="00437485">
        <w:rPr>
          <w:rFonts w:ascii="Times New Roman" w:eastAsiaTheme="minorHAnsi" w:hAnsi="Times New Roman" w:cs="Times New Roman"/>
          <w:sz w:val="24"/>
          <w:szCs w:val="24"/>
          <w:lang w:eastAsia="en-US"/>
        </w:rPr>
        <w:t>до 2030 года</w:t>
      </w:r>
    </w:p>
    <w:p w:rsidR="00432AA9" w:rsidRDefault="00432AA9" w:rsidP="00437485">
      <w:pPr>
        <w:keepNext/>
        <w:spacing w:after="0" w:line="240" w:lineRule="auto"/>
        <w:ind w:left="12191"/>
        <w:rPr>
          <w:rFonts w:ascii="Times New Roman" w:eastAsiaTheme="minorHAnsi" w:hAnsi="Times New Roman" w:cs="Times New Roman"/>
          <w:sz w:val="24"/>
          <w:szCs w:val="24"/>
          <w:lang w:eastAsia="en-US"/>
        </w:rPr>
      </w:pPr>
    </w:p>
    <w:p w:rsidR="00437485" w:rsidRPr="00136B14" w:rsidRDefault="00437485" w:rsidP="00437485">
      <w:pPr>
        <w:keepNext/>
        <w:spacing w:after="0" w:line="240" w:lineRule="auto"/>
        <w:ind w:left="12191"/>
        <w:rPr>
          <w:rFonts w:ascii="Times New Roman" w:eastAsiaTheme="minorHAnsi" w:hAnsi="Times New Roman" w:cs="Times New Roman"/>
          <w:sz w:val="24"/>
          <w:szCs w:val="24"/>
          <w:lang w:eastAsia="en-US"/>
        </w:rPr>
      </w:pPr>
    </w:p>
    <w:p w:rsidR="00432AA9" w:rsidRPr="00136B14" w:rsidRDefault="00432AA9" w:rsidP="008E2FBA">
      <w:pPr>
        <w:keepNext/>
        <w:spacing w:after="0" w:line="240" w:lineRule="auto"/>
        <w:jc w:val="center"/>
        <w:rPr>
          <w:rFonts w:ascii="Times New Roman" w:eastAsiaTheme="minorHAnsi" w:hAnsi="Times New Roman" w:cs="Times New Roman"/>
          <w:b/>
          <w:sz w:val="24"/>
          <w:szCs w:val="24"/>
          <w:lang w:eastAsia="en-US"/>
        </w:rPr>
      </w:pPr>
      <w:r w:rsidRPr="00136B14">
        <w:rPr>
          <w:rFonts w:ascii="Times New Roman" w:eastAsiaTheme="minorHAnsi" w:hAnsi="Times New Roman" w:cs="Times New Roman"/>
          <w:b/>
          <w:sz w:val="24"/>
          <w:szCs w:val="24"/>
          <w:lang w:eastAsia="en-US"/>
        </w:rPr>
        <w:t>ЦЕЛИ, ЗАДАЧИ, ИНДИКАТОРЫ ОЦЕНКИ РЕЗУЛЬТАТОВ СТРАТЕГИИ</w:t>
      </w:r>
    </w:p>
    <w:p w:rsidR="00432AA9" w:rsidRPr="00136B14" w:rsidRDefault="00432AA9" w:rsidP="008E2FBA">
      <w:pPr>
        <w:keepNext/>
        <w:spacing w:after="0" w:line="240" w:lineRule="auto"/>
        <w:jc w:val="center"/>
        <w:rPr>
          <w:rFonts w:ascii="Times New Roman" w:eastAsiaTheme="minorHAnsi" w:hAnsi="Times New Roman" w:cs="Times New Roman"/>
          <w:b/>
          <w:sz w:val="24"/>
          <w:szCs w:val="24"/>
          <w:lang w:eastAsia="en-US"/>
        </w:rPr>
      </w:pPr>
    </w:p>
    <w:p w:rsidR="00432AA9" w:rsidRPr="00136B14" w:rsidRDefault="00432AA9" w:rsidP="008E2FBA">
      <w:pPr>
        <w:keepNext/>
        <w:spacing w:after="0" w:line="240" w:lineRule="auto"/>
        <w:jc w:val="center"/>
        <w:rPr>
          <w:rFonts w:ascii="Times New Roman" w:eastAsiaTheme="minorHAnsi" w:hAnsi="Times New Roman" w:cs="Times New Roman"/>
          <w:b/>
          <w:sz w:val="24"/>
          <w:szCs w:val="24"/>
          <w:lang w:eastAsia="en-US"/>
        </w:rPr>
      </w:pPr>
    </w:p>
    <w:tbl>
      <w:tblPr>
        <w:tblStyle w:val="13"/>
        <w:tblW w:w="4937" w:type="pct"/>
        <w:tblLayout w:type="fixed"/>
        <w:tblLook w:val="04A0" w:firstRow="1" w:lastRow="0" w:firstColumn="1" w:lastColumn="0" w:noHBand="0" w:noVBand="1"/>
      </w:tblPr>
      <w:tblGrid>
        <w:gridCol w:w="2238"/>
        <w:gridCol w:w="1985"/>
        <w:gridCol w:w="1986"/>
        <w:gridCol w:w="2975"/>
        <w:gridCol w:w="1277"/>
        <w:gridCol w:w="1243"/>
        <w:gridCol w:w="1243"/>
        <w:gridCol w:w="1243"/>
        <w:gridCol w:w="1227"/>
      </w:tblGrid>
      <w:tr w:rsidR="00432AA9" w:rsidRPr="00136B14" w:rsidTr="00D1786B">
        <w:tc>
          <w:tcPr>
            <w:tcW w:w="726" w:type="pct"/>
            <w:vMerge w:val="restart"/>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Главная стратегическая цель</w:t>
            </w:r>
          </w:p>
        </w:tc>
        <w:tc>
          <w:tcPr>
            <w:tcW w:w="644" w:type="pct"/>
            <w:vMerge w:val="restart"/>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Цели Стратегии</w:t>
            </w:r>
          </w:p>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(ЦС)</w:t>
            </w:r>
          </w:p>
        </w:tc>
        <w:tc>
          <w:tcPr>
            <w:tcW w:w="644" w:type="pct"/>
            <w:vMerge w:val="restart"/>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Задачи Стратегии</w:t>
            </w:r>
          </w:p>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(З)</w:t>
            </w:r>
          </w:p>
        </w:tc>
        <w:tc>
          <w:tcPr>
            <w:tcW w:w="965" w:type="pct"/>
            <w:vMerge w:val="restart"/>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Индикаторы оценки конечных результатов, единицы измерения</w:t>
            </w:r>
          </w:p>
        </w:tc>
        <w:tc>
          <w:tcPr>
            <w:tcW w:w="2021" w:type="pct"/>
            <w:gridSpan w:val="5"/>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Значения индикаторов</w:t>
            </w:r>
          </w:p>
        </w:tc>
      </w:tr>
      <w:tr w:rsidR="00432AA9" w:rsidRPr="00136B14" w:rsidTr="00D1786B">
        <w:tc>
          <w:tcPr>
            <w:tcW w:w="726" w:type="pct"/>
            <w:vMerge/>
            <w:vAlign w:val="center"/>
          </w:tcPr>
          <w:p w:rsidR="00432AA9" w:rsidRPr="00136B14" w:rsidRDefault="00432AA9" w:rsidP="008E2FBA">
            <w:pPr>
              <w:keepNext/>
              <w:jc w:val="center"/>
              <w:rPr>
                <w:rFonts w:ascii="Times New Roman" w:hAnsi="Times New Roman" w:cs="Times New Roman"/>
                <w:sz w:val="24"/>
                <w:szCs w:val="24"/>
              </w:rPr>
            </w:pPr>
          </w:p>
        </w:tc>
        <w:tc>
          <w:tcPr>
            <w:tcW w:w="644" w:type="pct"/>
            <w:vMerge/>
            <w:vAlign w:val="center"/>
          </w:tcPr>
          <w:p w:rsidR="00432AA9" w:rsidRPr="00136B14" w:rsidRDefault="00432AA9" w:rsidP="008E2FBA">
            <w:pPr>
              <w:keepNext/>
              <w:jc w:val="center"/>
              <w:rPr>
                <w:rFonts w:ascii="Times New Roman" w:hAnsi="Times New Roman" w:cs="Times New Roman"/>
                <w:sz w:val="24"/>
                <w:szCs w:val="24"/>
              </w:rPr>
            </w:pPr>
          </w:p>
        </w:tc>
        <w:tc>
          <w:tcPr>
            <w:tcW w:w="644" w:type="pct"/>
            <w:vMerge/>
            <w:vAlign w:val="center"/>
          </w:tcPr>
          <w:p w:rsidR="00432AA9" w:rsidRPr="00136B14" w:rsidRDefault="00432AA9" w:rsidP="008E2FBA">
            <w:pPr>
              <w:keepNext/>
              <w:jc w:val="center"/>
              <w:rPr>
                <w:rFonts w:ascii="Times New Roman" w:hAnsi="Times New Roman" w:cs="Times New Roman"/>
                <w:sz w:val="24"/>
                <w:szCs w:val="24"/>
              </w:rPr>
            </w:pPr>
          </w:p>
        </w:tc>
        <w:tc>
          <w:tcPr>
            <w:tcW w:w="965" w:type="pct"/>
            <w:vMerge/>
            <w:vAlign w:val="center"/>
          </w:tcPr>
          <w:p w:rsidR="00432AA9" w:rsidRPr="00136B14" w:rsidRDefault="00432AA9" w:rsidP="008E2FBA">
            <w:pPr>
              <w:keepNext/>
              <w:jc w:val="center"/>
              <w:rPr>
                <w:rFonts w:ascii="Times New Roman" w:hAnsi="Times New Roman" w:cs="Times New Roman"/>
                <w:sz w:val="24"/>
                <w:szCs w:val="24"/>
              </w:rPr>
            </w:pPr>
          </w:p>
        </w:tc>
        <w:tc>
          <w:tcPr>
            <w:tcW w:w="817" w:type="pct"/>
            <w:gridSpan w:val="2"/>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lang w:val="en-US"/>
              </w:rPr>
              <w:t>I</w:t>
            </w:r>
            <w:r w:rsidRPr="00136B14">
              <w:rPr>
                <w:rFonts w:ascii="Times New Roman" w:hAnsi="Times New Roman" w:cs="Times New Roman"/>
                <w:sz w:val="24"/>
                <w:szCs w:val="24"/>
              </w:rPr>
              <w:t xml:space="preserve"> этап</w:t>
            </w:r>
          </w:p>
        </w:tc>
        <w:tc>
          <w:tcPr>
            <w:tcW w:w="1204" w:type="pct"/>
            <w:gridSpan w:val="3"/>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lang w:val="en-US"/>
              </w:rPr>
              <w:t>II</w:t>
            </w:r>
            <w:r w:rsidRPr="00136B14">
              <w:rPr>
                <w:rFonts w:ascii="Times New Roman" w:hAnsi="Times New Roman" w:cs="Times New Roman"/>
                <w:sz w:val="24"/>
                <w:szCs w:val="24"/>
              </w:rPr>
              <w:t xml:space="preserve"> этап</w:t>
            </w:r>
          </w:p>
        </w:tc>
      </w:tr>
      <w:tr w:rsidR="00432AA9" w:rsidRPr="00136B14" w:rsidTr="00D1786B">
        <w:trPr>
          <w:trHeight w:val="999"/>
        </w:trPr>
        <w:tc>
          <w:tcPr>
            <w:tcW w:w="726" w:type="pct"/>
            <w:vMerge/>
            <w:vAlign w:val="center"/>
          </w:tcPr>
          <w:p w:rsidR="00432AA9" w:rsidRPr="00136B14" w:rsidRDefault="00432AA9" w:rsidP="008E2FBA">
            <w:pPr>
              <w:keepNext/>
              <w:jc w:val="center"/>
              <w:rPr>
                <w:rFonts w:ascii="Times New Roman" w:hAnsi="Times New Roman" w:cs="Times New Roman"/>
                <w:sz w:val="24"/>
                <w:szCs w:val="24"/>
              </w:rPr>
            </w:pPr>
          </w:p>
        </w:tc>
        <w:tc>
          <w:tcPr>
            <w:tcW w:w="644" w:type="pct"/>
            <w:vMerge/>
            <w:vAlign w:val="center"/>
          </w:tcPr>
          <w:p w:rsidR="00432AA9" w:rsidRPr="00136B14" w:rsidRDefault="00432AA9" w:rsidP="008E2FBA">
            <w:pPr>
              <w:keepNext/>
              <w:jc w:val="center"/>
              <w:rPr>
                <w:rFonts w:ascii="Times New Roman" w:hAnsi="Times New Roman" w:cs="Times New Roman"/>
                <w:sz w:val="24"/>
                <w:szCs w:val="24"/>
              </w:rPr>
            </w:pPr>
          </w:p>
        </w:tc>
        <w:tc>
          <w:tcPr>
            <w:tcW w:w="644" w:type="pct"/>
            <w:vMerge/>
            <w:vAlign w:val="center"/>
          </w:tcPr>
          <w:p w:rsidR="00432AA9" w:rsidRPr="00136B14" w:rsidRDefault="00432AA9" w:rsidP="008E2FBA">
            <w:pPr>
              <w:keepNext/>
              <w:jc w:val="center"/>
              <w:rPr>
                <w:rFonts w:ascii="Times New Roman" w:hAnsi="Times New Roman" w:cs="Times New Roman"/>
                <w:sz w:val="24"/>
                <w:szCs w:val="24"/>
              </w:rPr>
            </w:pPr>
          </w:p>
        </w:tc>
        <w:tc>
          <w:tcPr>
            <w:tcW w:w="965" w:type="pct"/>
            <w:vMerge/>
            <w:vAlign w:val="center"/>
          </w:tcPr>
          <w:p w:rsidR="00432AA9" w:rsidRPr="00136B14" w:rsidRDefault="00432AA9" w:rsidP="008E2FBA">
            <w:pPr>
              <w:keepNext/>
              <w:jc w:val="center"/>
              <w:rPr>
                <w:rFonts w:ascii="Times New Roman" w:hAnsi="Times New Roman" w:cs="Times New Roman"/>
                <w:sz w:val="24"/>
                <w:szCs w:val="24"/>
              </w:rPr>
            </w:pPr>
          </w:p>
        </w:tc>
        <w:tc>
          <w:tcPr>
            <w:tcW w:w="414" w:type="pct"/>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 xml:space="preserve">2016- </w:t>
            </w:r>
          </w:p>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 xml:space="preserve">2018 </w:t>
            </w:r>
          </w:p>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годы</w:t>
            </w:r>
          </w:p>
        </w:tc>
        <w:tc>
          <w:tcPr>
            <w:tcW w:w="403" w:type="pct"/>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2019-2021 годы</w:t>
            </w:r>
          </w:p>
        </w:tc>
        <w:tc>
          <w:tcPr>
            <w:tcW w:w="403" w:type="pct"/>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2022-2024 годы</w:t>
            </w:r>
          </w:p>
        </w:tc>
        <w:tc>
          <w:tcPr>
            <w:tcW w:w="403" w:type="pct"/>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2025-2027 годы</w:t>
            </w:r>
          </w:p>
        </w:tc>
        <w:tc>
          <w:tcPr>
            <w:tcW w:w="398" w:type="pct"/>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2028-2030 годы</w:t>
            </w:r>
          </w:p>
        </w:tc>
      </w:tr>
      <w:tr w:rsidR="00432AA9" w:rsidRPr="00136B14" w:rsidTr="00D1786B">
        <w:tc>
          <w:tcPr>
            <w:tcW w:w="726" w:type="pct"/>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1</w:t>
            </w:r>
          </w:p>
        </w:tc>
        <w:tc>
          <w:tcPr>
            <w:tcW w:w="644" w:type="pct"/>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2</w:t>
            </w:r>
          </w:p>
        </w:tc>
        <w:tc>
          <w:tcPr>
            <w:tcW w:w="644" w:type="pct"/>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3</w:t>
            </w:r>
          </w:p>
        </w:tc>
        <w:tc>
          <w:tcPr>
            <w:tcW w:w="965" w:type="pct"/>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4</w:t>
            </w:r>
          </w:p>
        </w:tc>
        <w:tc>
          <w:tcPr>
            <w:tcW w:w="414" w:type="pct"/>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5</w:t>
            </w:r>
          </w:p>
        </w:tc>
        <w:tc>
          <w:tcPr>
            <w:tcW w:w="403" w:type="pct"/>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6</w:t>
            </w:r>
          </w:p>
        </w:tc>
        <w:tc>
          <w:tcPr>
            <w:tcW w:w="403" w:type="pct"/>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7</w:t>
            </w:r>
          </w:p>
        </w:tc>
        <w:tc>
          <w:tcPr>
            <w:tcW w:w="403" w:type="pct"/>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8</w:t>
            </w:r>
          </w:p>
        </w:tc>
        <w:tc>
          <w:tcPr>
            <w:tcW w:w="398" w:type="pct"/>
            <w:vAlign w:val="center"/>
          </w:tcPr>
          <w:p w:rsidR="00432AA9" w:rsidRPr="00136B14" w:rsidRDefault="00432AA9"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9</w:t>
            </w:r>
          </w:p>
        </w:tc>
      </w:tr>
      <w:tr w:rsidR="00432AA9" w:rsidRPr="00136B14" w:rsidTr="001D0215">
        <w:tc>
          <w:tcPr>
            <w:tcW w:w="726" w:type="pct"/>
            <w:vMerge w:val="restart"/>
          </w:tcPr>
          <w:p w:rsidR="00432AA9" w:rsidRPr="00136B14" w:rsidRDefault="00432AA9" w:rsidP="008E2FBA">
            <w:pPr>
              <w:keepNext/>
              <w:jc w:val="both"/>
              <w:rPr>
                <w:rFonts w:ascii="Times New Roman" w:hAnsi="Times New Roman" w:cs="Times New Roman"/>
                <w:sz w:val="24"/>
                <w:szCs w:val="24"/>
              </w:rPr>
            </w:pPr>
            <w:r w:rsidRPr="00136B14">
              <w:rPr>
                <w:rFonts w:ascii="Times New Roman" w:hAnsi="Times New Roman" w:cs="Times New Roman"/>
                <w:sz w:val="24"/>
                <w:szCs w:val="24"/>
              </w:rPr>
              <w:t>Удовлетворение потребностей инновационного социально ориентированного развития экономики и общества в конкурентоспособных качественных транспортных услугах</w:t>
            </w:r>
          </w:p>
        </w:tc>
        <w:tc>
          <w:tcPr>
            <w:tcW w:w="644" w:type="pct"/>
            <w:vMerge w:val="restart"/>
          </w:tcPr>
          <w:p w:rsidR="00432AA9" w:rsidRPr="00136B14" w:rsidRDefault="00432AA9" w:rsidP="008E2FBA">
            <w:pPr>
              <w:keepNext/>
              <w:jc w:val="both"/>
              <w:rPr>
                <w:rFonts w:ascii="Times New Roman" w:hAnsi="Times New Roman" w:cs="Times New Roman"/>
                <w:sz w:val="24"/>
                <w:szCs w:val="24"/>
              </w:rPr>
            </w:pPr>
            <w:r w:rsidRPr="00136B14">
              <w:rPr>
                <w:rFonts w:ascii="Times New Roman" w:hAnsi="Times New Roman" w:cs="Times New Roman"/>
                <w:sz w:val="24"/>
                <w:szCs w:val="24"/>
              </w:rPr>
              <w:t>ЦС-1. Формирование сбалансированной эффективной транспортной инфраструктуры Республики Татарстан в составе единого транспортного пространства России</w:t>
            </w:r>
          </w:p>
        </w:tc>
        <w:tc>
          <w:tcPr>
            <w:tcW w:w="644" w:type="pct"/>
          </w:tcPr>
          <w:p w:rsidR="00432AA9" w:rsidRPr="00136B14" w:rsidRDefault="00432AA9" w:rsidP="008E2FBA">
            <w:pPr>
              <w:keepNext/>
              <w:jc w:val="both"/>
              <w:rPr>
                <w:rFonts w:ascii="Times New Roman" w:hAnsi="Times New Roman" w:cs="Times New Roman"/>
                <w:sz w:val="24"/>
                <w:szCs w:val="24"/>
              </w:rPr>
            </w:pPr>
            <w:r w:rsidRPr="00136B14">
              <w:rPr>
                <w:rFonts w:ascii="Times New Roman" w:hAnsi="Times New Roman" w:cs="Times New Roman"/>
                <w:sz w:val="24"/>
                <w:szCs w:val="24"/>
              </w:rPr>
              <w:t>З-1.1. Развитие эффективной сбалансированной транспортной сети республики</w:t>
            </w:r>
          </w:p>
        </w:tc>
        <w:tc>
          <w:tcPr>
            <w:tcW w:w="965" w:type="pct"/>
          </w:tcPr>
          <w:p w:rsidR="00432AA9" w:rsidRDefault="000C4A49" w:rsidP="000C4A49">
            <w:pPr>
              <w:keepNext/>
              <w:jc w:val="both"/>
              <w:rPr>
                <w:rFonts w:ascii="Times New Roman" w:hAnsi="Times New Roman" w:cs="Times New Roman"/>
                <w:sz w:val="24"/>
                <w:szCs w:val="24"/>
              </w:rPr>
            </w:pPr>
            <w:r>
              <w:rPr>
                <w:rFonts w:ascii="Times New Roman" w:hAnsi="Times New Roman" w:cs="Times New Roman"/>
                <w:sz w:val="24"/>
                <w:szCs w:val="24"/>
              </w:rPr>
              <w:t>Доля протяженности</w:t>
            </w:r>
            <w:r w:rsidR="00432AA9" w:rsidRPr="00136B14">
              <w:rPr>
                <w:rFonts w:ascii="Times New Roman" w:hAnsi="Times New Roman" w:cs="Times New Roman"/>
                <w:sz w:val="24"/>
                <w:szCs w:val="24"/>
              </w:rPr>
              <w:t xml:space="preserve"> автодорожной сети с улучшенными транспортно-эксплуатационными качествами по результатам строительства и реконструкции дорог, </w:t>
            </w:r>
            <w:r>
              <w:rPr>
                <w:rFonts w:ascii="Times New Roman" w:hAnsi="Times New Roman" w:cs="Times New Roman"/>
                <w:sz w:val="24"/>
                <w:szCs w:val="24"/>
              </w:rPr>
              <w:t>%</w:t>
            </w:r>
          </w:p>
          <w:p w:rsidR="000C4A49" w:rsidRPr="00136B14" w:rsidRDefault="000C4A49" w:rsidP="000C4A49">
            <w:pPr>
              <w:keepNext/>
              <w:jc w:val="both"/>
              <w:rPr>
                <w:rFonts w:ascii="Times New Roman" w:hAnsi="Times New Roman" w:cs="Times New Roman"/>
                <w:sz w:val="24"/>
                <w:szCs w:val="24"/>
              </w:rPr>
            </w:pPr>
          </w:p>
        </w:tc>
        <w:tc>
          <w:tcPr>
            <w:tcW w:w="414" w:type="pct"/>
            <w:vAlign w:val="center"/>
          </w:tcPr>
          <w:p w:rsidR="00432AA9" w:rsidRPr="00136B14" w:rsidRDefault="000C4A49" w:rsidP="008E2FBA">
            <w:pPr>
              <w:keepNext/>
              <w:jc w:val="center"/>
              <w:rPr>
                <w:rFonts w:ascii="Times New Roman" w:hAnsi="Times New Roman" w:cs="Times New Roman"/>
                <w:sz w:val="24"/>
                <w:szCs w:val="24"/>
              </w:rPr>
            </w:pPr>
            <w:r>
              <w:rPr>
                <w:rFonts w:ascii="Times New Roman" w:hAnsi="Times New Roman" w:cs="Times New Roman"/>
                <w:sz w:val="24"/>
                <w:szCs w:val="24"/>
              </w:rPr>
              <w:t>46,3</w:t>
            </w:r>
          </w:p>
        </w:tc>
        <w:tc>
          <w:tcPr>
            <w:tcW w:w="403" w:type="pct"/>
            <w:vAlign w:val="center"/>
          </w:tcPr>
          <w:p w:rsidR="00432AA9" w:rsidRPr="00136B14" w:rsidRDefault="000C4A49" w:rsidP="008E2FBA">
            <w:pPr>
              <w:keepNext/>
              <w:jc w:val="center"/>
              <w:rPr>
                <w:rFonts w:ascii="Times New Roman" w:hAnsi="Times New Roman" w:cs="Times New Roman"/>
                <w:sz w:val="24"/>
                <w:szCs w:val="24"/>
              </w:rPr>
            </w:pPr>
            <w:r>
              <w:rPr>
                <w:rFonts w:ascii="Times New Roman" w:hAnsi="Times New Roman" w:cs="Times New Roman"/>
                <w:sz w:val="24"/>
                <w:szCs w:val="24"/>
              </w:rPr>
              <w:t>46,6</w:t>
            </w:r>
          </w:p>
        </w:tc>
        <w:tc>
          <w:tcPr>
            <w:tcW w:w="403" w:type="pct"/>
            <w:vAlign w:val="center"/>
          </w:tcPr>
          <w:p w:rsidR="00432AA9" w:rsidRPr="00136B14" w:rsidRDefault="000C4A49" w:rsidP="008E2FBA">
            <w:pPr>
              <w:keepNext/>
              <w:jc w:val="center"/>
              <w:rPr>
                <w:rFonts w:ascii="Times New Roman" w:hAnsi="Times New Roman" w:cs="Times New Roman"/>
                <w:sz w:val="24"/>
                <w:szCs w:val="24"/>
              </w:rPr>
            </w:pPr>
            <w:r>
              <w:rPr>
                <w:rFonts w:ascii="Times New Roman" w:hAnsi="Times New Roman" w:cs="Times New Roman"/>
                <w:sz w:val="24"/>
                <w:szCs w:val="24"/>
              </w:rPr>
              <w:t>46,9</w:t>
            </w:r>
          </w:p>
        </w:tc>
        <w:tc>
          <w:tcPr>
            <w:tcW w:w="403" w:type="pct"/>
            <w:vAlign w:val="center"/>
          </w:tcPr>
          <w:p w:rsidR="00432AA9" w:rsidRPr="00136B14" w:rsidRDefault="000C4A49" w:rsidP="008E2FBA">
            <w:pPr>
              <w:keepNext/>
              <w:jc w:val="center"/>
              <w:rPr>
                <w:rFonts w:ascii="Times New Roman" w:hAnsi="Times New Roman" w:cs="Times New Roman"/>
                <w:sz w:val="24"/>
                <w:szCs w:val="24"/>
                <w:highlight w:val="yellow"/>
              </w:rPr>
            </w:pPr>
            <w:r>
              <w:rPr>
                <w:rFonts w:ascii="Times New Roman" w:hAnsi="Times New Roman" w:cs="Times New Roman"/>
                <w:sz w:val="24"/>
                <w:szCs w:val="24"/>
              </w:rPr>
              <w:t>47,2</w:t>
            </w:r>
          </w:p>
        </w:tc>
        <w:tc>
          <w:tcPr>
            <w:tcW w:w="398" w:type="pct"/>
            <w:vAlign w:val="center"/>
          </w:tcPr>
          <w:p w:rsidR="00432AA9" w:rsidRPr="00136B14" w:rsidRDefault="000C4A49" w:rsidP="008E2FBA">
            <w:pPr>
              <w:keepNext/>
              <w:jc w:val="center"/>
              <w:rPr>
                <w:rFonts w:ascii="Times New Roman" w:hAnsi="Times New Roman" w:cs="Times New Roman"/>
                <w:sz w:val="24"/>
                <w:szCs w:val="24"/>
              </w:rPr>
            </w:pPr>
            <w:r>
              <w:rPr>
                <w:rFonts w:ascii="Times New Roman" w:hAnsi="Times New Roman" w:cs="Times New Roman"/>
                <w:sz w:val="24"/>
                <w:szCs w:val="24"/>
              </w:rPr>
              <w:t>47,5</w:t>
            </w:r>
          </w:p>
        </w:tc>
      </w:tr>
      <w:tr w:rsidR="00145506" w:rsidRPr="00136B14" w:rsidTr="001D0215">
        <w:tc>
          <w:tcPr>
            <w:tcW w:w="726" w:type="pct"/>
            <w:vMerge/>
          </w:tcPr>
          <w:p w:rsidR="00145506" w:rsidRPr="00136B14" w:rsidRDefault="00145506" w:rsidP="008E2FBA">
            <w:pPr>
              <w:keepNext/>
              <w:jc w:val="both"/>
              <w:rPr>
                <w:rFonts w:ascii="Times New Roman" w:hAnsi="Times New Roman" w:cs="Times New Roman"/>
                <w:sz w:val="24"/>
                <w:szCs w:val="24"/>
              </w:rPr>
            </w:pPr>
          </w:p>
        </w:tc>
        <w:tc>
          <w:tcPr>
            <w:tcW w:w="644" w:type="pct"/>
            <w:vMerge/>
          </w:tcPr>
          <w:p w:rsidR="00145506" w:rsidRPr="00136B14" w:rsidRDefault="00145506" w:rsidP="008E2FBA">
            <w:pPr>
              <w:keepNext/>
              <w:jc w:val="both"/>
              <w:rPr>
                <w:rFonts w:ascii="Times New Roman" w:hAnsi="Times New Roman" w:cs="Times New Roman"/>
                <w:sz w:val="24"/>
                <w:szCs w:val="24"/>
              </w:rPr>
            </w:pPr>
          </w:p>
        </w:tc>
        <w:tc>
          <w:tcPr>
            <w:tcW w:w="644" w:type="pct"/>
            <w:vMerge w:val="restart"/>
          </w:tcPr>
          <w:p w:rsidR="00145506" w:rsidRPr="00136B14" w:rsidRDefault="00145506" w:rsidP="008E2FBA">
            <w:pPr>
              <w:keepNext/>
              <w:jc w:val="both"/>
              <w:rPr>
                <w:rFonts w:ascii="Times New Roman" w:hAnsi="Times New Roman" w:cs="Times New Roman"/>
                <w:sz w:val="24"/>
                <w:szCs w:val="24"/>
              </w:rPr>
            </w:pPr>
            <w:r w:rsidRPr="00136B14">
              <w:rPr>
                <w:rFonts w:ascii="Times New Roman" w:hAnsi="Times New Roman" w:cs="Times New Roman"/>
                <w:sz w:val="24"/>
                <w:szCs w:val="24"/>
              </w:rPr>
              <w:t xml:space="preserve">З-1.2. Увеличение пропускной способности </w:t>
            </w:r>
            <w:r w:rsidR="00D17D59" w:rsidRPr="00136B14">
              <w:rPr>
                <w:rFonts w:ascii="Times New Roman" w:hAnsi="Times New Roman" w:cs="Times New Roman"/>
                <w:sz w:val="24"/>
                <w:szCs w:val="24"/>
              </w:rPr>
              <w:t>дорожной</w:t>
            </w:r>
            <w:r w:rsidRPr="00136B14">
              <w:rPr>
                <w:rFonts w:ascii="Times New Roman" w:hAnsi="Times New Roman" w:cs="Times New Roman"/>
                <w:sz w:val="24"/>
                <w:szCs w:val="24"/>
              </w:rPr>
              <w:t xml:space="preserve"> инфраструктуры Республики </w:t>
            </w:r>
            <w:r w:rsidRPr="00136B14">
              <w:rPr>
                <w:rFonts w:ascii="Times New Roman" w:hAnsi="Times New Roman" w:cs="Times New Roman"/>
                <w:sz w:val="24"/>
                <w:szCs w:val="24"/>
              </w:rPr>
              <w:lastRenderedPageBreak/>
              <w:t>Татарстан</w:t>
            </w:r>
          </w:p>
        </w:tc>
        <w:tc>
          <w:tcPr>
            <w:tcW w:w="965" w:type="pct"/>
          </w:tcPr>
          <w:p w:rsidR="00145506" w:rsidRPr="00136B14" w:rsidRDefault="00145506" w:rsidP="008E2FBA">
            <w:pPr>
              <w:keepNext/>
              <w:jc w:val="both"/>
              <w:rPr>
                <w:rFonts w:ascii="Times New Roman" w:hAnsi="Times New Roman" w:cs="Times New Roman"/>
                <w:sz w:val="24"/>
                <w:szCs w:val="24"/>
              </w:rPr>
            </w:pPr>
            <w:r w:rsidRPr="00136B14">
              <w:rPr>
                <w:rFonts w:ascii="Times New Roman" w:hAnsi="Times New Roman" w:cs="Times New Roman"/>
                <w:sz w:val="24"/>
                <w:szCs w:val="24"/>
              </w:rPr>
              <w:lastRenderedPageBreak/>
              <w:t>Удельный вес населенных пунктов, имеющих дороги с твердым покрытием до сети путей сообщения общего пользования, %</w:t>
            </w:r>
          </w:p>
          <w:p w:rsidR="00145506" w:rsidRPr="00136B14" w:rsidRDefault="00145506" w:rsidP="008E2FBA">
            <w:pPr>
              <w:keepNext/>
              <w:jc w:val="both"/>
              <w:rPr>
                <w:rFonts w:ascii="Times New Roman" w:hAnsi="Times New Roman" w:cs="Times New Roman"/>
                <w:sz w:val="24"/>
                <w:szCs w:val="24"/>
              </w:rPr>
            </w:pPr>
          </w:p>
        </w:tc>
        <w:tc>
          <w:tcPr>
            <w:tcW w:w="414" w:type="pct"/>
            <w:vAlign w:val="center"/>
          </w:tcPr>
          <w:p w:rsidR="00145506" w:rsidRPr="00136B14" w:rsidRDefault="00B24A0C" w:rsidP="008E2FBA">
            <w:pPr>
              <w:keepNext/>
              <w:jc w:val="center"/>
              <w:rPr>
                <w:rFonts w:ascii="Times New Roman" w:hAnsi="Times New Roman" w:cs="Times New Roman"/>
                <w:sz w:val="24"/>
                <w:szCs w:val="24"/>
              </w:rPr>
            </w:pPr>
            <w:r>
              <w:rPr>
                <w:rFonts w:ascii="Times New Roman" w:hAnsi="Times New Roman" w:cs="Times New Roman"/>
                <w:sz w:val="24"/>
                <w:szCs w:val="24"/>
              </w:rPr>
              <w:t>82,0</w:t>
            </w:r>
          </w:p>
        </w:tc>
        <w:tc>
          <w:tcPr>
            <w:tcW w:w="403" w:type="pct"/>
            <w:vAlign w:val="center"/>
          </w:tcPr>
          <w:p w:rsidR="00145506" w:rsidRPr="00136B14" w:rsidRDefault="00CC1950" w:rsidP="00B24A0C">
            <w:pPr>
              <w:keepNext/>
              <w:jc w:val="center"/>
              <w:rPr>
                <w:rFonts w:ascii="Times New Roman" w:hAnsi="Times New Roman" w:cs="Times New Roman"/>
                <w:sz w:val="24"/>
                <w:szCs w:val="24"/>
              </w:rPr>
            </w:pPr>
            <w:r w:rsidRPr="00136B14">
              <w:rPr>
                <w:rFonts w:ascii="Times New Roman" w:hAnsi="Times New Roman" w:cs="Times New Roman"/>
                <w:sz w:val="24"/>
                <w:szCs w:val="24"/>
              </w:rPr>
              <w:t>8</w:t>
            </w:r>
            <w:r w:rsidR="00B24A0C">
              <w:rPr>
                <w:rFonts w:ascii="Times New Roman" w:hAnsi="Times New Roman" w:cs="Times New Roman"/>
                <w:sz w:val="24"/>
                <w:szCs w:val="24"/>
              </w:rPr>
              <w:t>3</w:t>
            </w:r>
            <w:r w:rsidRPr="00136B14">
              <w:rPr>
                <w:rFonts w:ascii="Times New Roman" w:hAnsi="Times New Roman" w:cs="Times New Roman"/>
                <w:sz w:val="24"/>
                <w:szCs w:val="24"/>
              </w:rPr>
              <w:t>,</w:t>
            </w:r>
            <w:r w:rsidR="00B24A0C">
              <w:rPr>
                <w:rFonts w:ascii="Times New Roman" w:hAnsi="Times New Roman" w:cs="Times New Roman"/>
                <w:sz w:val="24"/>
                <w:szCs w:val="24"/>
              </w:rPr>
              <w:t>3</w:t>
            </w:r>
          </w:p>
        </w:tc>
        <w:tc>
          <w:tcPr>
            <w:tcW w:w="403" w:type="pct"/>
            <w:vAlign w:val="center"/>
          </w:tcPr>
          <w:p w:rsidR="00145506" w:rsidRPr="00136B14" w:rsidRDefault="00CC1950" w:rsidP="00B24A0C">
            <w:pPr>
              <w:keepNext/>
              <w:jc w:val="center"/>
              <w:rPr>
                <w:rFonts w:ascii="Times New Roman" w:hAnsi="Times New Roman" w:cs="Times New Roman"/>
                <w:sz w:val="24"/>
                <w:szCs w:val="24"/>
              </w:rPr>
            </w:pPr>
            <w:r w:rsidRPr="00136B14">
              <w:rPr>
                <w:rFonts w:ascii="Times New Roman" w:hAnsi="Times New Roman" w:cs="Times New Roman"/>
                <w:sz w:val="24"/>
                <w:szCs w:val="24"/>
              </w:rPr>
              <w:t>8</w:t>
            </w:r>
            <w:r w:rsidR="00B24A0C">
              <w:rPr>
                <w:rFonts w:ascii="Times New Roman" w:hAnsi="Times New Roman" w:cs="Times New Roman"/>
                <w:sz w:val="24"/>
                <w:szCs w:val="24"/>
              </w:rPr>
              <w:t>4</w:t>
            </w:r>
            <w:r w:rsidRPr="00136B14">
              <w:rPr>
                <w:rFonts w:ascii="Times New Roman" w:hAnsi="Times New Roman" w:cs="Times New Roman"/>
                <w:sz w:val="24"/>
                <w:szCs w:val="24"/>
              </w:rPr>
              <w:t>,6</w:t>
            </w:r>
          </w:p>
        </w:tc>
        <w:tc>
          <w:tcPr>
            <w:tcW w:w="403" w:type="pct"/>
            <w:vAlign w:val="center"/>
          </w:tcPr>
          <w:p w:rsidR="00145506" w:rsidRPr="00136B14" w:rsidRDefault="00CC1950" w:rsidP="00B24A0C">
            <w:pPr>
              <w:keepNext/>
              <w:jc w:val="center"/>
              <w:rPr>
                <w:rFonts w:ascii="Times New Roman" w:hAnsi="Times New Roman" w:cs="Times New Roman"/>
                <w:sz w:val="24"/>
                <w:szCs w:val="24"/>
              </w:rPr>
            </w:pPr>
            <w:r w:rsidRPr="00136B14">
              <w:rPr>
                <w:rFonts w:ascii="Times New Roman" w:hAnsi="Times New Roman" w:cs="Times New Roman"/>
                <w:sz w:val="24"/>
                <w:szCs w:val="24"/>
              </w:rPr>
              <w:t>8</w:t>
            </w:r>
            <w:r w:rsidR="00B24A0C">
              <w:rPr>
                <w:rFonts w:ascii="Times New Roman" w:hAnsi="Times New Roman" w:cs="Times New Roman"/>
                <w:sz w:val="24"/>
                <w:szCs w:val="24"/>
              </w:rPr>
              <w:t>5</w:t>
            </w:r>
            <w:r w:rsidRPr="00136B14">
              <w:rPr>
                <w:rFonts w:ascii="Times New Roman" w:hAnsi="Times New Roman" w:cs="Times New Roman"/>
                <w:sz w:val="24"/>
                <w:szCs w:val="24"/>
              </w:rPr>
              <w:t>,9</w:t>
            </w:r>
          </w:p>
        </w:tc>
        <w:tc>
          <w:tcPr>
            <w:tcW w:w="398" w:type="pct"/>
            <w:vAlign w:val="center"/>
          </w:tcPr>
          <w:p w:rsidR="00145506" w:rsidRPr="00136B14" w:rsidRDefault="00B24A0C" w:rsidP="00B24A0C">
            <w:pPr>
              <w:keepNext/>
              <w:jc w:val="center"/>
              <w:rPr>
                <w:rFonts w:ascii="Times New Roman" w:hAnsi="Times New Roman" w:cs="Times New Roman"/>
                <w:sz w:val="24"/>
                <w:szCs w:val="24"/>
              </w:rPr>
            </w:pPr>
            <w:r>
              <w:rPr>
                <w:rFonts w:ascii="Times New Roman" w:hAnsi="Times New Roman" w:cs="Times New Roman"/>
                <w:sz w:val="24"/>
                <w:szCs w:val="24"/>
              </w:rPr>
              <w:t>87</w:t>
            </w:r>
            <w:r w:rsidR="00CC1950" w:rsidRPr="00136B14">
              <w:rPr>
                <w:rFonts w:ascii="Times New Roman" w:hAnsi="Times New Roman" w:cs="Times New Roman"/>
                <w:sz w:val="24"/>
                <w:szCs w:val="24"/>
              </w:rPr>
              <w:t>,</w:t>
            </w:r>
            <w:r>
              <w:rPr>
                <w:rFonts w:ascii="Times New Roman" w:hAnsi="Times New Roman" w:cs="Times New Roman"/>
                <w:sz w:val="24"/>
                <w:szCs w:val="24"/>
              </w:rPr>
              <w:t>2</w:t>
            </w:r>
          </w:p>
        </w:tc>
      </w:tr>
      <w:tr w:rsidR="00145506" w:rsidRPr="00136B14" w:rsidTr="001D0215">
        <w:tc>
          <w:tcPr>
            <w:tcW w:w="726" w:type="pct"/>
            <w:vMerge/>
          </w:tcPr>
          <w:p w:rsidR="00145506" w:rsidRPr="00136B14" w:rsidRDefault="00145506" w:rsidP="008E2FBA">
            <w:pPr>
              <w:keepNext/>
              <w:jc w:val="both"/>
              <w:rPr>
                <w:rFonts w:ascii="Times New Roman" w:hAnsi="Times New Roman" w:cs="Times New Roman"/>
                <w:sz w:val="24"/>
                <w:szCs w:val="24"/>
              </w:rPr>
            </w:pPr>
          </w:p>
        </w:tc>
        <w:tc>
          <w:tcPr>
            <w:tcW w:w="644" w:type="pct"/>
            <w:vMerge/>
          </w:tcPr>
          <w:p w:rsidR="00145506" w:rsidRPr="00136B14" w:rsidRDefault="00145506" w:rsidP="008E2FBA">
            <w:pPr>
              <w:keepNext/>
              <w:jc w:val="both"/>
              <w:rPr>
                <w:rFonts w:ascii="Times New Roman" w:hAnsi="Times New Roman" w:cs="Times New Roman"/>
                <w:sz w:val="24"/>
                <w:szCs w:val="24"/>
              </w:rPr>
            </w:pPr>
          </w:p>
        </w:tc>
        <w:tc>
          <w:tcPr>
            <w:tcW w:w="644" w:type="pct"/>
            <w:vMerge/>
          </w:tcPr>
          <w:p w:rsidR="00145506" w:rsidRPr="00136B14" w:rsidRDefault="00145506" w:rsidP="008E2FBA">
            <w:pPr>
              <w:keepNext/>
              <w:jc w:val="both"/>
              <w:rPr>
                <w:rFonts w:ascii="Times New Roman" w:hAnsi="Times New Roman" w:cs="Times New Roman"/>
                <w:sz w:val="24"/>
                <w:szCs w:val="24"/>
              </w:rPr>
            </w:pPr>
          </w:p>
        </w:tc>
        <w:tc>
          <w:tcPr>
            <w:tcW w:w="965" w:type="pct"/>
          </w:tcPr>
          <w:p w:rsidR="00145506" w:rsidRPr="00136B14" w:rsidRDefault="00145506" w:rsidP="008E2FBA">
            <w:pPr>
              <w:keepNext/>
              <w:jc w:val="both"/>
              <w:rPr>
                <w:rFonts w:ascii="Times New Roman" w:hAnsi="Times New Roman" w:cs="Times New Roman"/>
                <w:sz w:val="24"/>
                <w:szCs w:val="24"/>
              </w:rPr>
            </w:pPr>
            <w:r w:rsidRPr="00136B14">
              <w:rPr>
                <w:rFonts w:ascii="Times New Roman" w:hAnsi="Times New Roman" w:cs="Times New Roman"/>
                <w:sz w:val="24"/>
                <w:szCs w:val="24"/>
              </w:rPr>
              <w:t xml:space="preserve">Отношение дорог с </w:t>
            </w:r>
            <w:r w:rsidRPr="00136B14">
              <w:rPr>
                <w:rFonts w:ascii="Times New Roman" w:hAnsi="Times New Roman" w:cs="Times New Roman"/>
                <w:sz w:val="24"/>
                <w:szCs w:val="24"/>
              </w:rPr>
              <w:lastRenderedPageBreak/>
              <w:t>асфальтобетонным покрытием к общей протяженности дорог общего пользования (федерального и регионального значения), %</w:t>
            </w:r>
          </w:p>
        </w:tc>
        <w:tc>
          <w:tcPr>
            <w:tcW w:w="414" w:type="pct"/>
            <w:vAlign w:val="center"/>
          </w:tcPr>
          <w:p w:rsidR="00145506" w:rsidRPr="00136B14" w:rsidRDefault="00CC1950"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lastRenderedPageBreak/>
              <w:t>86,3</w:t>
            </w:r>
          </w:p>
        </w:tc>
        <w:tc>
          <w:tcPr>
            <w:tcW w:w="403" w:type="pct"/>
            <w:vAlign w:val="center"/>
          </w:tcPr>
          <w:p w:rsidR="00145506" w:rsidRPr="00136B14" w:rsidRDefault="00CC1950" w:rsidP="00B24A0C">
            <w:pPr>
              <w:keepNext/>
              <w:jc w:val="center"/>
              <w:rPr>
                <w:rFonts w:ascii="Times New Roman" w:hAnsi="Times New Roman" w:cs="Times New Roman"/>
                <w:sz w:val="24"/>
                <w:szCs w:val="24"/>
              </w:rPr>
            </w:pPr>
            <w:r w:rsidRPr="00136B14">
              <w:rPr>
                <w:rFonts w:ascii="Times New Roman" w:hAnsi="Times New Roman" w:cs="Times New Roman"/>
                <w:sz w:val="24"/>
                <w:szCs w:val="24"/>
              </w:rPr>
              <w:t>86,</w:t>
            </w:r>
            <w:r w:rsidR="00B24A0C">
              <w:rPr>
                <w:rFonts w:ascii="Times New Roman" w:hAnsi="Times New Roman" w:cs="Times New Roman"/>
                <w:sz w:val="24"/>
                <w:szCs w:val="24"/>
              </w:rPr>
              <w:t>6</w:t>
            </w:r>
          </w:p>
        </w:tc>
        <w:tc>
          <w:tcPr>
            <w:tcW w:w="403" w:type="pct"/>
            <w:vAlign w:val="center"/>
          </w:tcPr>
          <w:p w:rsidR="00145506" w:rsidRPr="00136B14" w:rsidRDefault="00CC1950"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86,8</w:t>
            </w:r>
          </w:p>
        </w:tc>
        <w:tc>
          <w:tcPr>
            <w:tcW w:w="403" w:type="pct"/>
            <w:vAlign w:val="center"/>
          </w:tcPr>
          <w:p w:rsidR="00145506" w:rsidRPr="00136B14" w:rsidRDefault="00CC1950"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87,1</w:t>
            </w:r>
          </w:p>
        </w:tc>
        <w:tc>
          <w:tcPr>
            <w:tcW w:w="398" w:type="pct"/>
            <w:vAlign w:val="center"/>
          </w:tcPr>
          <w:p w:rsidR="00145506" w:rsidRPr="00136B14" w:rsidRDefault="00CC1950"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87,5</w:t>
            </w:r>
          </w:p>
        </w:tc>
      </w:tr>
      <w:tr w:rsidR="00145506" w:rsidRPr="00136B14" w:rsidTr="00A0329A">
        <w:tc>
          <w:tcPr>
            <w:tcW w:w="726" w:type="pct"/>
            <w:vMerge/>
          </w:tcPr>
          <w:p w:rsidR="00145506" w:rsidRPr="00136B14" w:rsidRDefault="00145506" w:rsidP="008E2FBA">
            <w:pPr>
              <w:keepNext/>
              <w:jc w:val="both"/>
              <w:rPr>
                <w:rFonts w:ascii="Times New Roman" w:hAnsi="Times New Roman" w:cs="Times New Roman"/>
                <w:sz w:val="24"/>
                <w:szCs w:val="24"/>
              </w:rPr>
            </w:pPr>
          </w:p>
        </w:tc>
        <w:tc>
          <w:tcPr>
            <w:tcW w:w="644" w:type="pct"/>
            <w:vMerge w:val="restart"/>
          </w:tcPr>
          <w:p w:rsidR="00145506" w:rsidRPr="00136B14" w:rsidRDefault="00145506" w:rsidP="008E2FBA">
            <w:pPr>
              <w:keepNext/>
              <w:jc w:val="both"/>
              <w:rPr>
                <w:rFonts w:ascii="Times New Roman" w:hAnsi="Times New Roman" w:cs="Times New Roman"/>
                <w:sz w:val="24"/>
                <w:szCs w:val="24"/>
              </w:rPr>
            </w:pPr>
            <w:r w:rsidRPr="00136B14">
              <w:rPr>
                <w:rFonts w:ascii="Times New Roman" w:hAnsi="Times New Roman" w:cs="Times New Roman"/>
                <w:sz w:val="24"/>
                <w:szCs w:val="24"/>
              </w:rPr>
              <w:t>ЦС-2. Обеспечение доступности и качества транспортно-логистических услуг на уровне потребностей развития экономики Республики Татарстан, реализация транзитного потенциала республики</w:t>
            </w:r>
          </w:p>
        </w:tc>
        <w:tc>
          <w:tcPr>
            <w:tcW w:w="644" w:type="pct"/>
          </w:tcPr>
          <w:p w:rsidR="00145506" w:rsidRPr="00136B14" w:rsidRDefault="00145506" w:rsidP="008E2FBA">
            <w:pPr>
              <w:keepNext/>
              <w:jc w:val="both"/>
              <w:rPr>
                <w:rFonts w:ascii="Times New Roman" w:hAnsi="Times New Roman" w:cs="Times New Roman"/>
                <w:sz w:val="24"/>
                <w:szCs w:val="24"/>
              </w:rPr>
            </w:pPr>
            <w:r w:rsidRPr="00136B14">
              <w:rPr>
                <w:rFonts w:ascii="Times New Roman" w:hAnsi="Times New Roman" w:cs="Times New Roman"/>
                <w:sz w:val="24"/>
                <w:szCs w:val="24"/>
              </w:rPr>
              <w:t xml:space="preserve">З-2.1. Развитие транспортных узлов, логистических </w:t>
            </w:r>
            <w:proofErr w:type="spellStart"/>
            <w:proofErr w:type="gramStart"/>
            <w:r w:rsidRPr="00136B14">
              <w:rPr>
                <w:rFonts w:ascii="Times New Roman" w:hAnsi="Times New Roman" w:cs="Times New Roman"/>
                <w:sz w:val="24"/>
                <w:szCs w:val="24"/>
              </w:rPr>
              <w:t>товаро</w:t>
            </w:r>
            <w:proofErr w:type="spellEnd"/>
            <w:r w:rsidRPr="00136B14">
              <w:rPr>
                <w:rFonts w:ascii="Times New Roman" w:hAnsi="Times New Roman" w:cs="Times New Roman"/>
                <w:sz w:val="24"/>
                <w:szCs w:val="24"/>
              </w:rPr>
              <w:t>-распределительных</w:t>
            </w:r>
            <w:proofErr w:type="gramEnd"/>
            <w:r w:rsidRPr="00136B14">
              <w:rPr>
                <w:rFonts w:ascii="Times New Roman" w:hAnsi="Times New Roman" w:cs="Times New Roman"/>
                <w:sz w:val="24"/>
                <w:szCs w:val="24"/>
              </w:rPr>
              <w:t xml:space="preserve"> центров и терминалов</w:t>
            </w:r>
          </w:p>
        </w:tc>
        <w:tc>
          <w:tcPr>
            <w:tcW w:w="965" w:type="pct"/>
          </w:tcPr>
          <w:p w:rsidR="00145506" w:rsidRPr="00136B14" w:rsidRDefault="00145506" w:rsidP="008E2FBA">
            <w:pPr>
              <w:keepNext/>
              <w:jc w:val="both"/>
              <w:rPr>
                <w:rFonts w:ascii="Times New Roman" w:hAnsi="Times New Roman" w:cs="Times New Roman"/>
                <w:sz w:val="24"/>
                <w:szCs w:val="24"/>
              </w:rPr>
            </w:pPr>
            <w:r w:rsidRPr="00136B14">
              <w:rPr>
                <w:rFonts w:ascii="Times New Roman" w:hAnsi="Times New Roman" w:cs="Times New Roman"/>
                <w:sz w:val="24"/>
                <w:szCs w:val="24"/>
              </w:rPr>
              <w:t>Количество логистических центров в Республике Татарстан, единиц</w:t>
            </w:r>
          </w:p>
        </w:tc>
        <w:tc>
          <w:tcPr>
            <w:tcW w:w="414" w:type="pct"/>
            <w:vAlign w:val="center"/>
          </w:tcPr>
          <w:p w:rsidR="00145506" w:rsidRPr="00136B14" w:rsidRDefault="006644A1"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8</w:t>
            </w:r>
          </w:p>
        </w:tc>
        <w:tc>
          <w:tcPr>
            <w:tcW w:w="403" w:type="pct"/>
            <w:vAlign w:val="center"/>
          </w:tcPr>
          <w:p w:rsidR="00145506" w:rsidRPr="00136B14" w:rsidRDefault="006644A1"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11</w:t>
            </w:r>
          </w:p>
        </w:tc>
        <w:tc>
          <w:tcPr>
            <w:tcW w:w="403" w:type="pct"/>
            <w:vAlign w:val="center"/>
          </w:tcPr>
          <w:p w:rsidR="00145506" w:rsidRPr="00136B14" w:rsidRDefault="004954FE"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w:t>
            </w:r>
          </w:p>
        </w:tc>
        <w:tc>
          <w:tcPr>
            <w:tcW w:w="403" w:type="pct"/>
            <w:vAlign w:val="center"/>
          </w:tcPr>
          <w:p w:rsidR="00145506" w:rsidRPr="00136B14" w:rsidRDefault="004954FE"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w:t>
            </w:r>
          </w:p>
        </w:tc>
        <w:tc>
          <w:tcPr>
            <w:tcW w:w="398" w:type="pct"/>
            <w:vAlign w:val="center"/>
          </w:tcPr>
          <w:p w:rsidR="00145506" w:rsidRPr="00136B14" w:rsidRDefault="004954FE"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w:t>
            </w:r>
          </w:p>
        </w:tc>
      </w:tr>
      <w:tr w:rsidR="00145506" w:rsidRPr="00136B14" w:rsidTr="00A0329A">
        <w:tc>
          <w:tcPr>
            <w:tcW w:w="726" w:type="pct"/>
            <w:vMerge/>
          </w:tcPr>
          <w:p w:rsidR="00145506" w:rsidRPr="00136B14" w:rsidRDefault="00145506" w:rsidP="008E2FBA">
            <w:pPr>
              <w:keepNext/>
              <w:jc w:val="both"/>
              <w:rPr>
                <w:rFonts w:ascii="Times New Roman" w:hAnsi="Times New Roman" w:cs="Times New Roman"/>
                <w:sz w:val="24"/>
                <w:szCs w:val="24"/>
              </w:rPr>
            </w:pPr>
          </w:p>
        </w:tc>
        <w:tc>
          <w:tcPr>
            <w:tcW w:w="644" w:type="pct"/>
            <w:vMerge/>
          </w:tcPr>
          <w:p w:rsidR="00145506" w:rsidRPr="00136B14" w:rsidRDefault="00145506" w:rsidP="008E2FBA">
            <w:pPr>
              <w:keepNext/>
              <w:jc w:val="both"/>
              <w:rPr>
                <w:rFonts w:ascii="Times New Roman" w:hAnsi="Times New Roman" w:cs="Times New Roman"/>
                <w:sz w:val="24"/>
                <w:szCs w:val="24"/>
              </w:rPr>
            </w:pPr>
          </w:p>
        </w:tc>
        <w:tc>
          <w:tcPr>
            <w:tcW w:w="644" w:type="pct"/>
          </w:tcPr>
          <w:p w:rsidR="00145506" w:rsidRPr="00136B14" w:rsidRDefault="00145506" w:rsidP="008E2FBA">
            <w:pPr>
              <w:keepNext/>
              <w:jc w:val="both"/>
              <w:rPr>
                <w:rFonts w:ascii="Times New Roman" w:hAnsi="Times New Roman" w:cs="Times New Roman"/>
                <w:sz w:val="24"/>
                <w:szCs w:val="24"/>
              </w:rPr>
            </w:pPr>
            <w:r w:rsidRPr="00136B14">
              <w:rPr>
                <w:rFonts w:ascii="Times New Roman" w:hAnsi="Times New Roman" w:cs="Times New Roman"/>
                <w:sz w:val="24"/>
                <w:szCs w:val="24"/>
              </w:rPr>
              <w:t xml:space="preserve">З-2.2. Создание единой системы управления </w:t>
            </w:r>
            <w:proofErr w:type="spellStart"/>
            <w:r w:rsidRPr="00136B14">
              <w:rPr>
                <w:rFonts w:ascii="Times New Roman" w:hAnsi="Times New Roman" w:cs="Times New Roman"/>
                <w:sz w:val="24"/>
                <w:szCs w:val="24"/>
              </w:rPr>
              <w:t>терминально</w:t>
            </w:r>
            <w:proofErr w:type="spellEnd"/>
            <w:r w:rsidRPr="00136B14">
              <w:rPr>
                <w:rFonts w:ascii="Times New Roman" w:hAnsi="Times New Roman" w:cs="Times New Roman"/>
                <w:sz w:val="24"/>
                <w:szCs w:val="24"/>
              </w:rPr>
              <w:t>-логистического комплекса республики на основе современных информационных технологий</w:t>
            </w:r>
          </w:p>
        </w:tc>
        <w:tc>
          <w:tcPr>
            <w:tcW w:w="965" w:type="pct"/>
            <w:vMerge w:val="restart"/>
            <w:vAlign w:val="center"/>
          </w:tcPr>
          <w:p w:rsidR="00145506" w:rsidRPr="00136B14" w:rsidRDefault="00145506" w:rsidP="008E2FBA">
            <w:pPr>
              <w:keepNext/>
              <w:jc w:val="both"/>
              <w:rPr>
                <w:rFonts w:ascii="Times New Roman" w:hAnsi="Times New Roman" w:cs="Times New Roman"/>
                <w:sz w:val="24"/>
                <w:szCs w:val="24"/>
              </w:rPr>
            </w:pPr>
            <w:r w:rsidRPr="00136B14">
              <w:rPr>
                <w:rFonts w:ascii="Times New Roman" w:hAnsi="Times New Roman" w:cs="Times New Roman"/>
                <w:sz w:val="24"/>
                <w:szCs w:val="24"/>
              </w:rPr>
              <w:t>Количество рабочих ме</w:t>
            </w:r>
            <w:proofErr w:type="gramStart"/>
            <w:r w:rsidRPr="00136B14">
              <w:rPr>
                <w:rFonts w:ascii="Times New Roman" w:hAnsi="Times New Roman" w:cs="Times New Roman"/>
                <w:sz w:val="24"/>
                <w:szCs w:val="24"/>
              </w:rPr>
              <w:t>ст в тр</w:t>
            </w:r>
            <w:proofErr w:type="gramEnd"/>
            <w:r w:rsidRPr="00136B14">
              <w:rPr>
                <w:rFonts w:ascii="Times New Roman" w:hAnsi="Times New Roman" w:cs="Times New Roman"/>
                <w:sz w:val="24"/>
                <w:szCs w:val="24"/>
              </w:rPr>
              <w:t xml:space="preserve">анспортно – </w:t>
            </w:r>
            <w:proofErr w:type="spellStart"/>
            <w:r w:rsidRPr="00136B14">
              <w:rPr>
                <w:rFonts w:ascii="Times New Roman" w:hAnsi="Times New Roman" w:cs="Times New Roman"/>
                <w:sz w:val="24"/>
                <w:szCs w:val="24"/>
              </w:rPr>
              <w:t>логисти</w:t>
            </w:r>
            <w:proofErr w:type="spellEnd"/>
            <w:r w:rsidR="007E1C5A" w:rsidRPr="00136B14">
              <w:rPr>
                <w:rFonts w:ascii="Times New Roman" w:hAnsi="Times New Roman" w:cs="Times New Roman"/>
                <w:sz w:val="24"/>
                <w:szCs w:val="24"/>
              </w:rPr>
              <w:t>-</w:t>
            </w:r>
            <w:r w:rsidRPr="00136B14">
              <w:rPr>
                <w:rFonts w:ascii="Times New Roman" w:hAnsi="Times New Roman" w:cs="Times New Roman"/>
                <w:sz w:val="24"/>
                <w:szCs w:val="24"/>
              </w:rPr>
              <w:t>ческой сфере, тыс. человек</w:t>
            </w:r>
          </w:p>
        </w:tc>
        <w:tc>
          <w:tcPr>
            <w:tcW w:w="414" w:type="pct"/>
            <w:vMerge w:val="restart"/>
            <w:vAlign w:val="center"/>
          </w:tcPr>
          <w:p w:rsidR="00145506" w:rsidRPr="00136B14" w:rsidRDefault="006644A1"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78,3</w:t>
            </w:r>
          </w:p>
        </w:tc>
        <w:tc>
          <w:tcPr>
            <w:tcW w:w="403" w:type="pct"/>
            <w:vMerge w:val="restart"/>
            <w:vAlign w:val="center"/>
          </w:tcPr>
          <w:p w:rsidR="00145506" w:rsidRPr="00136B14" w:rsidRDefault="006644A1"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80,0</w:t>
            </w:r>
          </w:p>
        </w:tc>
        <w:tc>
          <w:tcPr>
            <w:tcW w:w="403" w:type="pct"/>
            <w:vMerge w:val="restart"/>
            <w:vAlign w:val="center"/>
          </w:tcPr>
          <w:p w:rsidR="00145506" w:rsidRPr="00136B14" w:rsidRDefault="004954FE"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w:t>
            </w:r>
          </w:p>
        </w:tc>
        <w:tc>
          <w:tcPr>
            <w:tcW w:w="403" w:type="pct"/>
            <w:vMerge w:val="restart"/>
            <w:vAlign w:val="center"/>
          </w:tcPr>
          <w:p w:rsidR="00145506" w:rsidRPr="00136B14" w:rsidRDefault="004954FE"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w:t>
            </w:r>
          </w:p>
        </w:tc>
        <w:tc>
          <w:tcPr>
            <w:tcW w:w="398" w:type="pct"/>
            <w:vMerge w:val="restart"/>
            <w:vAlign w:val="center"/>
          </w:tcPr>
          <w:p w:rsidR="00145506" w:rsidRPr="00136B14" w:rsidRDefault="004954FE"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w:t>
            </w:r>
          </w:p>
        </w:tc>
      </w:tr>
      <w:tr w:rsidR="00145506" w:rsidRPr="00136B14" w:rsidTr="00D1786B">
        <w:tc>
          <w:tcPr>
            <w:tcW w:w="726" w:type="pct"/>
            <w:vMerge/>
          </w:tcPr>
          <w:p w:rsidR="00145506" w:rsidRPr="00136B14" w:rsidRDefault="00145506" w:rsidP="008E2FBA">
            <w:pPr>
              <w:keepNext/>
              <w:jc w:val="both"/>
              <w:rPr>
                <w:rFonts w:ascii="Times New Roman" w:hAnsi="Times New Roman" w:cs="Times New Roman"/>
                <w:sz w:val="24"/>
                <w:szCs w:val="24"/>
              </w:rPr>
            </w:pPr>
          </w:p>
        </w:tc>
        <w:tc>
          <w:tcPr>
            <w:tcW w:w="644" w:type="pct"/>
            <w:vMerge/>
          </w:tcPr>
          <w:p w:rsidR="00145506" w:rsidRPr="00136B14" w:rsidRDefault="00145506" w:rsidP="008E2FBA">
            <w:pPr>
              <w:keepNext/>
              <w:jc w:val="both"/>
              <w:rPr>
                <w:rFonts w:ascii="Times New Roman" w:hAnsi="Times New Roman" w:cs="Times New Roman"/>
                <w:sz w:val="24"/>
                <w:szCs w:val="24"/>
              </w:rPr>
            </w:pPr>
          </w:p>
        </w:tc>
        <w:tc>
          <w:tcPr>
            <w:tcW w:w="644" w:type="pct"/>
          </w:tcPr>
          <w:p w:rsidR="00145506" w:rsidRPr="00136B14" w:rsidRDefault="00145506" w:rsidP="008E2FBA">
            <w:pPr>
              <w:keepNext/>
              <w:jc w:val="both"/>
              <w:rPr>
                <w:rFonts w:ascii="Times New Roman" w:hAnsi="Times New Roman" w:cs="Times New Roman"/>
                <w:sz w:val="24"/>
                <w:szCs w:val="24"/>
              </w:rPr>
            </w:pPr>
            <w:r w:rsidRPr="00136B14">
              <w:rPr>
                <w:rFonts w:ascii="Times New Roman" w:hAnsi="Times New Roman" w:cs="Times New Roman"/>
                <w:sz w:val="24"/>
                <w:szCs w:val="24"/>
              </w:rPr>
              <w:t>З-2.3. Создание транспортных систем с использованием глобальной навигационной системы ГЛОНАСС</w:t>
            </w:r>
          </w:p>
        </w:tc>
        <w:tc>
          <w:tcPr>
            <w:tcW w:w="965" w:type="pct"/>
            <w:vMerge/>
          </w:tcPr>
          <w:p w:rsidR="00145506" w:rsidRPr="00136B14" w:rsidRDefault="00145506" w:rsidP="008E2FBA">
            <w:pPr>
              <w:keepNext/>
              <w:jc w:val="both"/>
              <w:rPr>
                <w:rFonts w:ascii="Times New Roman" w:hAnsi="Times New Roman" w:cs="Times New Roman"/>
                <w:sz w:val="24"/>
                <w:szCs w:val="24"/>
              </w:rPr>
            </w:pPr>
          </w:p>
        </w:tc>
        <w:tc>
          <w:tcPr>
            <w:tcW w:w="414" w:type="pct"/>
            <w:vMerge/>
          </w:tcPr>
          <w:p w:rsidR="00145506" w:rsidRPr="00136B14" w:rsidRDefault="00145506" w:rsidP="008E2FBA">
            <w:pPr>
              <w:keepNext/>
              <w:jc w:val="both"/>
              <w:rPr>
                <w:rFonts w:ascii="Times New Roman" w:hAnsi="Times New Roman" w:cs="Times New Roman"/>
                <w:sz w:val="24"/>
                <w:szCs w:val="24"/>
              </w:rPr>
            </w:pPr>
          </w:p>
        </w:tc>
        <w:tc>
          <w:tcPr>
            <w:tcW w:w="403" w:type="pct"/>
            <w:vMerge/>
          </w:tcPr>
          <w:p w:rsidR="00145506" w:rsidRPr="00136B14" w:rsidRDefault="00145506" w:rsidP="008E2FBA">
            <w:pPr>
              <w:keepNext/>
              <w:jc w:val="both"/>
              <w:rPr>
                <w:rFonts w:ascii="Times New Roman" w:hAnsi="Times New Roman" w:cs="Times New Roman"/>
                <w:sz w:val="24"/>
                <w:szCs w:val="24"/>
              </w:rPr>
            </w:pPr>
          </w:p>
        </w:tc>
        <w:tc>
          <w:tcPr>
            <w:tcW w:w="403" w:type="pct"/>
            <w:vMerge/>
          </w:tcPr>
          <w:p w:rsidR="00145506" w:rsidRPr="00136B14" w:rsidRDefault="00145506" w:rsidP="008E2FBA">
            <w:pPr>
              <w:keepNext/>
              <w:jc w:val="both"/>
              <w:rPr>
                <w:rFonts w:ascii="Times New Roman" w:hAnsi="Times New Roman" w:cs="Times New Roman"/>
                <w:sz w:val="24"/>
                <w:szCs w:val="24"/>
              </w:rPr>
            </w:pPr>
          </w:p>
        </w:tc>
        <w:tc>
          <w:tcPr>
            <w:tcW w:w="403" w:type="pct"/>
            <w:vMerge/>
          </w:tcPr>
          <w:p w:rsidR="00145506" w:rsidRPr="00136B14" w:rsidRDefault="00145506" w:rsidP="008E2FBA">
            <w:pPr>
              <w:keepNext/>
              <w:jc w:val="both"/>
              <w:rPr>
                <w:rFonts w:ascii="Times New Roman" w:hAnsi="Times New Roman" w:cs="Times New Roman"/>
                <w:sz w:val="24"/>
                <w:szCs w:val="24"/>
              </w:rPr>
            </w:pPr>
          </w:p>
        </w:tc>
        <w:tc>
          <w:tcPr>
            <w:tcW w:w="398" w:type="pct"/>
            <w:vMerge/>
          </w:tcPr>
          <w:p w:rsidR="00145506" w:rsidRPr="00136B14" w:rsidRDefault="00145506" w:rsidP="008E2FBA">
            <w:pPr>
              <w:keepNext/>
              <w:jc w:val="both"/>
              <w:rPr>
                <w:rFonts w:ascii="Times New Roman" w:hAnsi="Times New Roman" w:cs="Times New Roman"/>
                <w:sz w:val="24"/>
                <w:szCs w:val="24"/>
              </w:rPr>
            </w:pPr>
          </w:p>
        </w:tc>
      </w:tr>
      <w:tr w:rsidR="00145506" w:rsidRPr="00136B14" w:rsidTr="005E2CDF">
        <w:tc>
          <w:tcPr>
            <w:tcW w:w="726" w:type="pct"/>
            <w:vMerge/>
          </w:tcPr>
          <w:p w:rsidR="00145506" w:rsidRPr="00136B14" w:rsidRDefault="00145506" w:rsidP="008E2FBA">
            <w:pPr>
              <w:keepNext/>
              <w:jc w:val="both"/>
              <w:rPr>
                <w:rFonts w:ascii="Times New Roman" w:hAnsi="Times New Roman" w:cs="Times New Roman"/>
                <w:sz w:val="24"/>
                <w:szCs w:val="24"/>
              </w:rPr>
            </w:pPr>
          </w:p>
        </w:tc>
        <w:tc>
          <w:tcPr>
            <w:tcW w:w="644" w:type="pct"/>
            <w:vMerge w:val="restart"/>
          </w:tcPr>
          <w:p w:rsidR="00145506" w:rsidRPr="00136B14" w:rsidRDefault="00145506" w:rsidP="008E2FBA">
            <w:pPr>
              <w:keepNext/>
              <w:jc w:val="both"/>
              <w:rPr>
                <w:rFonts w:ascii="Times New Roman" w:hAnsi="Times New Roman" w:cs="Times New Roman"/>
                <w:sz w:val="24"/>
                <w:szCs w:val="24"/>
              </w:rPr>
            </w:pPr>
            <w:r w:rsidRPr="00136B14">
              <w:rPr>
                <w:rFonts w:ascii="Times New Roman" w:hAnsi="Times New Roman" w:cs="Times New Roman"/>
                <w:sz w:val="24"/>
                <w:szCs w:val="24"/>
              </w:rPr>
              <w:t>ЦС-3. Обеспечение доступности и качества транспортных услуг для населения Республики Татарстан</w:t>
            </w:r>
          </w:p>
        </w:tc>
        <w:tc>
          <w:tcPr>
            <w:tcW w:w="644" w:type="pct"/>
          </w:tcPr>
          <w:p w:rsidR="00145506" w:rsidRPr="00136B14" w:rsidRDefault="00145506" w:rsidP="008E2FBA">
            <w:pPr>
              <w:keepNext/>
              <w:jc w:val="both"/>
              <w:rPr>
                <w:rFonts w:ascii="Times New Roman" w:hAnsi="Times New Roman" w:cs="Times New Roman"/>
                <w:sz w:val="24"/>
                <w:szCs w:val="24"/>
              </w:rPr>
            </w:pPr>
            <w:r w:rsidRPr="00136B14">
              <w:rPr>
                <w:rFonts w:ascii="Times New Roman" w:hAnsi="Times New Roman" w:cs="Times New Roman"/>
                <w:sz w:val="24"/>
                <w:szCs w:val="24"/>
              </w:rPr>
              <w:t>З-3.1. Развитие авиаперевозок</w:t>
            </w:r>
          </w:p>
        </w:tc>
        <w:tc>
          <w:tcPr>
            <w:tcW w:w="965" w:type="pct"/>
          </w:tcPr>
          <w:p w:rsidR="00145506" w:rsidRDefault="00D50D02" w:rsidP="008E2FBA">
            <w:pPr>
              <w:keepNext/>
              <w:jc w:val="both"/>
              <w:rPr>
                <w:rFonts w:ascii="Times New Roman" w:hAnsi="Times New Roman" w:cs="Times New Roman"/>
                <w:sz w:val="24"/>
                <w:szCs w:val="24"/>
              </w:rPr>
            </w:pPr>
            <w:r>
              <w:rPr>
                <w:rFonts w:ascii="Times New Roman" w:hAnsi="Times New Roman" w:cs="Times New Roman"/>
                <w:sz w:val="24"/>
                <w:szCs w:val="24"/>
              </w:rPr>
              <w:t>Пассажиропоток</w:t>
            </w:r>
            <w:r w:rsidR="00145506" w:rsidRPr="00136B14">
              <w:rPr>
                <w:rFonts w:ascii="Times New Roman" w:hAnsi="Times New Roman" w:cs="Times New Roman"/>
                <w:sz w:val="24"/>
                <w:szCs w:val="24"/>
              </w:rPr>
              <w:t xml:space="preserve"> аэропортов, </w:t>
            </w:r>
            <w:proofErr w:type="spellStart"/>
            <w:r w:rsidR="00145506" w:rsidRPr="00136B14">
              <w:rPr>
                <w:rFonts w:ascii="Times New Roman" w:hAnsi="Times New Roman" w:cs="Times New Roman"/>
                <w:sz w:val="24"/>
                <w:szCs w:val="24"/>
              </w:rPr>
              <w:t>млн</w:t>
            </w:r>
            <w:proofErr w:type="gramStart"/>
            <w:r w:rsidR="00145506" w:rsidRPr="00136B14">
              <w:rPr>
                <w:rFonts w:ascii="Times New Roman" w:hAnsi="Times New Roman" w:cs="Times New Roman"/>
                <w:sz w:val="24"/>
                <w:szCs w:val="24"/>
              </w:rPr>
              <w:t>.</w:t>
            </w:r>
            <w:r>
              <w:rPr>
                <w:rFonts w:ascii="Times New Roman" w:hAnsi="Times New Roman" w:cs="Times New Roman"/>
                <w:sz w:val="24"/>
                <w:szCs w:val="24"/>
              </w:rPr>
              <w:t>п</w:t>
            </w:r>
            <w:proofErr w:type="gramEnd"/>
            <w:r>
              <w:rPr>
                <w:rFonts w:ascii="Times New Roman" w:hAnsi="Times New Roman" w:cs="Times New Roman"/>
                <w:sz w:val="24"/>
                <w:szCs w:val="24"/>
              </w:rPr>
              <w:t>асс</w:t>
            </w:r>
            <w:proofErr w:type="spellEnd"/>
            <w:r>
              <w:rPr>
                <w:rFonts w:ascii="Times New Roman" w:hAnsi="Times New Roman" w:cs="Times New Roman"/>
                <w:sz w:val="24"/>
                <w:szCs w:val="24"/>
              </w:rPr>
              <w:t>.</w:t>
            </w:r>
            <w:r w:rsidR="00D17D59" w:rsidRPr="00136B14">
              <w:rPr>
                <w:rFonts w:ascii="Times New Roman" w:hAnsi="Times New Roman" w:cs="Times New Roman"/>
                <w:sz w:val="24"/>
                <w:szCs w:val="24"/>
              </w:rPr>
              <w:t xml:space="preserve"> в </w:t>
            </w:r>
            <w:r w:rsidR="00145506" w:rsidRPr="00136B14">
              <w:rPr>
                <w:rFonts w:ascii="Times New Roman" w:hAnsi="Times New Roman" w:cs="Times New Roman"/>
                <w:sz w:val="24"/>
                <w:szCs w:val="24"/>
              </w:rPr>
              <w:t xml:space="preserve"> год</w:t>
            </w:r>
          </w:p>
          <w:p w:rsidR="003154A6" w:rsidRPr="00136B14" w:rsidRDefault="003154A6" w:rsidP="008E2FBA">
            <w:pPr>
              <w:keepNext/>
              <w:jc w:val="both"/>
              <w:rPr>
                <w:rFonts w:ascii="Times New Roman" w:hAnsi="Times New Roman" w:cs="Times New Roman"/>
                <w:sz w:val="24"/>
                <w:szCs w:val="24"/>
              </w:rPr>
            </w:pPr>
          </w:p>
        </w:tc>
        <w:tc>
          <w:tcPr>
            <w:tcW w:w="414" w:type="pct"/>
            <w:vAlign w:val="center"/>
          </w:tcPr>
          <w:p w:rsidR="00145506" w:rsidRPr="00136B14" w:rsidRDefault="00145506"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3,70</w:t>
            </w:r>
          </w:p>
        </w:tc>
        <w:tc>
          <w:tcPr>
            <w:tcW w:w="403" w:type="pct"/>
            <w:vAlign w:val="center"/>
          </w:tcPr>
          <w:p w:rsidR="00145506" w:rsidRPr="00136B14" w:rsidRDefault="00145506"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4,30</w:t>
            </w:r>
          </w:p>
        </w:tc>
        <w:tc>
          <w:tcPr>
            <w:tcW w:w="403" w:type="pct"/>
            <w:vAlign w:val="center"/>
          </w:tcPr>
          <w:p w:rsidR="00145506" w:rsidRPr="00136B14" w:rsidRDefault="00145506"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5,50</w:t>
            </w:r>
          </w:p>
        </w:tc>
        <w:tc>
          <w:tcPr>
            <w:tcW w:w="403" w:type="pct"/>
            <w:vAlign w:val="center"/>
          </w:tcPr>
          <w:p w:rsidR="00145506" w:rsidRPr="00136B14" w:rsidRDefault="004954FE"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6,40</w:t>
            </w:r>
          </w:p>
        </w:tc>
        <w:tc>
          <w:tcPr>
            <w:tcW w:w="398" w:type="pct"/>
            <w:vAlign w:val="center"/>
          </w:tcPr>
          <w:p w:rsidR="00145506" w:rsidRPr="00136B14" w:rsidRDefault="00145506"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7,30</w:t>
            </w:r>
          </w:p>
        </w:tc>
      </w:tr>
      <w:tr w:rsidR="00282E45" w:rsidRPr="00136B14" w:rsidTr="004954FE">
        <w:tc>
          <w:tcPr>
            <w:tcW w:w="726" w:type="pct"/>
            <w:vMerge/>
          </w:tcPr>
          <w:p w:rsidR="00282E45" w:rsidRPr="00136B14" w:rsidRDefault="00282E45" w:rsidP="008E2FBA">
            <w:pPr>
              <w:keepNext/>
              <w:jc w:val="both"/>
              <w:rPr>
                <w:rFonts w:ascii="Times New Roman" w:hAnsi="Times New Roman" w:cs="Times New Roman"/>
                <w:sz w:val="24"/>
                <w:szCs w:val="24"/>
              </w:rPr>
            </w:pPr>
          </w:p>
        </w:tc>
        <w:tc>
          <w:tcPr>
            <w:tcW w:w="644" w:type="pct"/>
            <w:vMerge/>
          </w:tcPr>
          <w:p w:rsidR="00282E45" w:rsidRPr="00136B14" w:rsidRDefault="00282E45" w:rsidP="008E2FBA">
            <w:pPr>
              <w:keepNext/>
              <w:jc w:val="both"/>
              <w:rPr>
                <w:rFonts w:ascii="Times New Roman" w:hAnsi="Times New Roman" w:cs="Times New Roman"/>
                <w:sz w:val="24"/>
                <w:szCs w:val="24"/>
              </w:rPr>
            </w:pPr>
          </w:p>
        </w:tc>
        <w:tc>
          <w:tcPr>
            <w:tcW w:w="644" w:type="pct"/>
          </w:tcPr>
          <w:p w:rsidR="00282E45" w:rsidRDefault="00282E45" w:rsidP="008E2FBA">
            <w:pPr>
              <w:keepNext/>
              <w:jc w:val="both"/>
              <w:rPr>
                <w:rFonts w:ascii="Times New Roman" w:hAnsi="Times New Roman" w:cs="Times New Roman"/>
                <w:sz w:val="24"/>
                <w:szCs w:val="24"/>
              </w:rPr>
            </w:pPr>
            <w:r w:rsidRPr="00136B14">
              <w:rPr>
                <w:rFonts w:ascii="Times New Roman" w:hAnsi="Times New Roman" w:cs="Times New Roman"/>
                <w:sz w:val="24"/>
                <w:szCs w:val="24"/>
              </w:rPr>
              <w:t>З-3.2. Развитие междугороднего пассажирского транспорта</w:t>
            </w:r>
          </w:p>
          <w:p w:rsidR="003154A6" w:rsidRPr="00136B14" w:rsidRDefault="003154A6" w:rsidP="008E2FBA">
            <w:pPr>
              <w:keepNext/>
              <w:jc w:val="both"/>
              <w:rPr>
                <w:rFonts w:ascii="Times New Roman" w:hAnsi="Times New Roman" w:cs="Times New Roman"/>
                <w:sz w:val="24"/>
                <w:szCs w:val="24"/>
              </w:rPr>
            </w:pPr>
          </w:p>
        </w:tc>
        <w:tc>
          <w:tcPr>
            <w:tcW w:w="965" w:type="pct"/>
            <w:vAlign w:val="center"/>
          </w:tcPr>
          <w:p w:rsidR="00282E45" w:rsidRPr="00136B14" w:rsidRDefault="00282E45" w:rsidP="008E2FBA">
            <w:pPr>
              <w:keepNext/>
              <w:rPr>
                <w:rFonts w:ascii="Times New Roman" w:hAnsi="Times New Roman" w:cs="Times New Roman"/>
                <w:sz w:val="24"/>
                <w:szCs w:val="24"/>
              </w:rPr>
            </w:pPr>
            <w:r w:rsidRPr="00136B14">
              <w:rPr>
                <w:rFonts w:ascii="Times New Roman" w:hAnsi="Times New Roman" w:cs="Times New Roman"/>
                <w:sz w:val="24"/>
                <w:szCs w:val="24"/>
              </w:rPr>
              <w:t>Количество маршрутов, ед.</w:t>
            </w:r>
          </w:p>
        </w:tc>
        <w:tc>
          <w:tcPr>
            <w:tcW w:w="414" w:type="pct"/>
            <w:vAlign w:val="center"/>
          </w:tcPr>
          <w:p w:rsidR="00282E45" w:rsidRPr="00136B14" w:rsidRDefault="00282E45"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125</w:t>
            </w:r>
          </w:p>
        </w:tc>
        <w:tc>
          <w:tcPr>
            <w:tcW w:w="403" w:type="pct"/>
            <w:vAlign w:val="center"/>
          </w:tcPr>
          <w:p w:rsidR="00282E45" w:rsidRPr="00136B14" w:rsidRDefault="00282E45"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125</w:t>
            </w:r>
          </w:p>
        </w:tc>
        <w:tc>
          <w:tcPr>
            <w:tcW w:w="403" w:type="pct"/>
            <w:vAlign w:val="center"/>
          </w:tcPr>
          <w:p w:rsidR="00282E45" w:rsidRPr="00136B14" w:rsidRDefault="00282E45"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127</w:t>
            </w:r>
          </w:p>
        </w:tc>
        <w:tc>
          <w:tcPr>
            <w:tcW w:w="403" w:type="pct"/>
            <w:vAlign w:val="center"/>
          </w:tcPr>
          <w:p w:rsidR="00282E45" w:rsidRPr="00136B14" w:rsidRDefault="00282E45"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128</w:t>
            </w:r>
          </w:p>
        </w:tc>
        <w:tc>
          <w:tcPr>
            <w:tcW w:w="398" w:type="pct"/>
            <w:vAlign w:val="center"/>
          </w:tcPr>
          <w:p w:rsidR="00282E45" w:rsidRPr="00136B14" w:rsidRDefault="00282E45"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131</w:t>
            </w:r>
          </w:p>
        </w:tc>
      </w:tr>
      <w:tr w:rsidR="00282E45" w:rsidRPr="00136B14" w:rsidTr="00F47BC1">
        <w:tc>
          <w:tcPr>
            <w:tcW w:w="726" w:type="pct"/>
            <w:vMerge/>
          </w:tcPr>
          <w:p w:rsidR="00282E45" w:rsidRPr="00136B14" w:rsidRDefault="00282E45" w:rsidP="008E2FBA">
            <w:pPr>
              <w:keepNext/>
              <w:jc w:val="both"/>
              <w:rPr>
                <w:rFonts w:ascii="Times New Roman" w:hAnsi="Times New Roman" w:cs="Times New Roman"/>
                <w:sz w:val="24"/>
                <w:szCs w:val="24"/>
              </w:rPr>
            </w:pPr>
          </w:p>
        </w:tc>
        <w:tc>
          <w:tcPr>
            <w:tcW w:w="644" w:type="pct"/>
            <w:vMerge/>
          </w:tcPr>
          <w:p w:rsidR="00282E45" w:rsidRPr="00136B14" w:rsidRDefault="00282E45" w:rsidP="008E2FBA">
            <w:pPr>
              <w:keepNext/>
              <w:jc w:val="both"/>
              <w:rPr>
                <w:rFonts w:ascii="Times New Roman" w:hAnsi="Times New Roman" w:cs="Times New Roman"/>
                <w:sz w:val="24"/>
                <w:szCs w:val="24"/>
              </w:rPr>
            </w:pPr>
          </w:p>
        </w:tc>
        <w:tc>
          <w:tcPr>
            <w:tcW w:w="644" w:type="pct"/>
          </w:tcPr>
          <w:p w:rsidR="00282E45" w:rsidRPr="00136B14" w:rsidRDefault="00282E45" w:rsidP="008E2FBA">
            <w:pPr>
              <w:keepNext/>
              <w:jc w:val="both"/>
              <w:rPr>
                <w:rFonts w:ascii="Times New Roman" w:hAnsi="Times New Roman" w:cs="Times New Roman"/>
                <w:sz w:val="24"/>
                <w:szCs w:val="24"/>
              </w:rPr>
            </w:pPr>
            <w:r w:rsidRPr="00136B14">
              <w:rPr>
                <w:rFonts w:ascii="Times New Roman" w:hAnsi="Times New Roman" w:cs="Times New Roman"/>
                <w:sz w:val="24"/>
                <w:szCs w:val="24"/>
              </w:rPr>
              <w:t xml:space="preserve">З-3.3. Развитие </w:t>
            </w:r>
            <w:proofErr w:type="gramStart"/>
            <w:r w:rsidRPr="00136B14">
              <w:rPr>
                <w:rFonts w:ascii="Times New Roman" w:hAnsi="Times New Roman" w:cs="Times New Roman"/>
                <w:sz w:val="24"/>
                <w:szCs w:val="24"/>
              </w:rPr>
              <w:t>пригородных</w:t>
            </w:r>
            <w:proofErr w:type="gramEnd"/>
            <w:r w:rsidRPr="00136B14">
              <w:rPr>
                <w:rFonts w:ascii="Times New Roman" w:hAnsi="Times New Roman" w:cs="Times New Roman"/>
                <w:sz w:val="24"/>
                <w:szCs w:val="24"/>
              </w:rPr>
              <w:t xml:space="preserve"> </w:t>
            </w:r>
            <w:proofErr w:type="spellStart"/>
            <w:r w:rsidRPr="00136B14">
              <w:rPr>
                <w:rFonts w:ascii="Times New Roman" w:hAnsi="Times New Roman" w:cs="Times New Roman"/>
                <w:sz w:val="24"/>
                <w:szCs w:val="24"/>
              </w:rPr>
              <w:t>железнодорож</w:t>
            </w:r>
            <w:proofErr w:type="spellEnd"/>
            <w:r w:rsidRPr="00136B14">
              <w:rPr>
                <w:rFonts w:ascii="Times New Roman" w:hAnsi="Times New Roman" w:cs="Times New Roman"/>
                <w:sz w:val="24"/>
                <w:szCs w:val="24"/>
              </w:rPr>
              <w:t>-</w:t>
            </w:r>
          </w:p>
          <w:p w:rsidR="00282E45" w:rsidRDefault="00282E45" w:rsidP="008E2FBA">
            <w:pPr>
              <w:keepNext/>
              <w:jc w:val="both"/>
              <w:rPr>
                <w:rFonts w:ascii="Times New Roman" w:hAnsi="Times New Roman" w:cs="Times New Roman"/>
                <w:sz w:val="24"/>
                <w:szCs w:val="24"/>
              </w:rPr>
            </w:pPr>
            <w:proofErr w:type="spellStart"/>
            <w:r w:rsidRPr="00136B14">
              <w:rPr>
                <w:rFonts w:ascii="Times New Roman" w:hAnsi="Times New Roman" w:cs="Times New Roman"/>
                <w:sz w:val="24"/>
                <w:szCs w:val="24"/>
              </w:rPr>
              <w:t>ных</w:t>
            </w:r>
            <w:proofErr w:type="spellEnd"/>
            <w:r w:rsidRPr="00136B14">
              <w:rPr>
                <w:rFonts w:ascii="Times New Roman" w:hAnsi="Times New Roman" w:cs="Times New Roman"/>
                <w:sz w:val="24"/>
                <w:szCs w:val="24"/>
              </w:rPr>
              <w:t xml:space="preserve"> перевозок</w:t>
            </w:r>
          </w:p>
          <w:p w:rsidR="003154A6" w:rsidRPr="00136B14" w:rsidRDefault="003154A6" w:rsidP="008E2FBA">
            <w:pPr>
              <w:keepNext/>
              <w:jc w:val="both"/>
              <w:rPr>
                <w:rFonts w:ascii="Times New Roman" w:hAnsi="Times New Roman" w:cs="Times New Roman"/>
                <w:sz w:val="24"/>
                <w:szCs w:val="24"/>
              </w:rPr>
            </w:pPr>
          </w:p>
        </w:tc>
        <w:tc>
          <w:tcPr>
            <w:tcW w:w="965" w:type="pct"/>
          </w:tcPr>
          <w:p w:rsidR="00282E45" w:rsidRPr="00136B14" w:rsidRDefault="00282E45" w:rsidP="00CD6BC5">
            <w:pPr>
              <w:keepNext/>
              <w:jc w:val="both"/>
              <w:rPr>
                <w:rFonts w:ascii="Times New Roman" w:hAnsi="Times New Roman" w:cs="Times New Roman"/>
                <w:sz w:val="24"/>
                <w:szCs w:val="24"/>
              </w:rPr>
            </w:pPr>
            <w:r w:rsidRPr="00136B14">
              <w:rPr>
                <w:rFonts w:ascii="Times New Roman" w:hAnsi="Times New Roman" w:cs="Times New Roman"/>
                <w:sz w:val="24"/>
                <w:szCs w:val="24"/>
              </w:rPr>
              <w:t xml:space="preserve">Количество перевезенных пассажиров, тыс. человек </w:t>
            </w:r>
            <w:r w:rsidR="00CD6BC5">
              <w:rPr>
                <w:rFonts w:ascii="Times New Roman" w:hAnsi="Times New Roman" w:cs="Times New Roman"/>
                <w:sz w:val="24"/>
                <w:szCs w:val="24"/>
              </w:rPr>
              <w:t xml:space="preserve">за период </w:t>
            </w:r>
          </w:p>
        </w:tc>
        <w:tc>
          <w:tcPr>
            <w:tcW w:w="414" w:type="pct"/>
            <w:vAlign w:val="center"/>
          </w:tcPr>
          <w:p w:rsidR="00282E45" w:rsidRPr="00136B14" w:rsidRDefault="00282E45"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19 980</w:t>
            </w:r>
          </w:p>
        </w:tc>
        <w:tc>
          <w:tcPr>
            <w:tcW w:w="403" w:type="pct"/>
            <w:vAlign w:val="center"/>
          </w:tcPr>
          <w:p w:rsidR="00282E45" w:rsidRPr="00136B14" w:rsidRDefault="00282E45"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20 070</w:t>
            </w:r>
          </w:p>
        </w:tc>
        <w:tc>
          <w:tcPr>
            <w:tcW w:w="403" w:type="pct"/>
            <w:vAlign w:val="center"/>
          </w:tcPr>
          <w:p w:rsidR="00282E45" w:rsidRPr="00136B14" w:rsidRDefault="00282E45"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20 160</w:t>
            </w:r>
          </w:p>
        </w:tc>
        <w:tc>
          <w:tcPr>
            <w:tcW w:w="403" w:type="pct"/>
            <w:vAlign w:val="center"/>
          </w:tcPr>
          <w:p w:rsidR="00282E45" w:rsidRPr="00136B14" w:rsidRDefault="00282E45"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20 250</w:t>
            </w:r>
          </w:p>
        </w:tc>
        <w:tc>
          <w:tcPr>
            <w:tcW w:w="398" w:type="pct"/>
            <w:vAlign w:val="center"/>
          </w:tcPr>
          <w:p w:rsidR="00282E45" w:rsidRPr="00136B14" w:rsidRDefault="00282E45"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20 340</w:t>
            </w:r>
          </w:p>
        </w:tc>
      </w:tr>
      <w:tr w:rsidR="00282E45" w:rsidRPr="00136B14" w:rsidTr="00CC1950">
        <w:tc>
          <w:tcPr>
            <w:tcW w:w="726" w:type="pct"/>
            <w:vMerge/>
          </w:tcPr>
          <w:p w:rsidR="00282E45" w:rsidRPr="00136B14" w:rsidRDefault="00282E45" w:rsidP="008E2FBA">
            <w:pPr>
              <w:keepNext/>
              <w:jc w:val="both"/>
              <w:rPr>
                <w:rFonts w:ascii="Times New Roman" w:hAnsi="Times New Roman" w:cs="Times New Roman"/>
                <w:sz w:val="24"/>
                <w:szCs w:val="24"/>
              </w:rPr>
            </w:pPr>
          </w:p>
        </w:tc>
        <w:tc>
          <w:tcPr>
            <w:tcW w:w="644" w:type="pct"/>
            <w:vMerge/>
          </w:tcPr>
          <w:p w:rsidR="00282E45" w:rsidRPr="00136B14" w:rsidRDefault="00282E45" w:rsidP="008E2FBA">
            <w:pPr>
              <w:keepNext/>
              <w:jc w:val="both"/>
              <w:rPr>
                <w:rFonts w:ascii="Times New Roman" w:hAnsi="Times New Roman" w:cs="Times New Roman"/>
                <w:sz w:val="24"/>
                <w:szCs w:val="24"/>
              </w:rPr>
            </w:pPr>
          </w:p>
        </w:tc>
        <w:tc>
          <w:tcPr>
            <w:tcW w:w="644" w:type="pct"/>
          </w:tcPr>
          <w:p w:rsidR="00282E45" w:rsidRPr="00136B14" w:rsidRDefault="00282E45" w:rsidP="008E2FBA">
            <w:pPr>
              <w:keepNext/>
              <w:jc w:val="both"/>
              <w:rPr>
                <w:rFonts w:ascii="Times New Roman" w:hAnsi="Times New Roman" w:cs="Times New Roman"/>
                <w:sz w:val="24"/>
                <w:szCs w:val="24"/>
              </w:rPr>
            </w:pPr>
            <w:r w:rsidRPr="00136B14">
              <w:rPr>
                <w:rFonts w:ascii="Times New Roman" w:hAnsi="Times New Roman" w:cs="Times New Roman"/>
                <w:sz w:val="24"/>
                <w:szCs w:val="24"/>
              </w:rPr>
              <w:t>З-3.4. Развитие скоростных пассажирских перевозок</w:t>
            </w:r>
          </w:p>
        </w:tc>
        <w:tc>
          <w:tcPr>
            <w:tcW w:w="965" w:type="pct"/>
          </w:tcPr>
          <w:p w:rsidR="00282E45" w:rsidRDefault="00282E45" w:rsidP="008E2FBA">
            <w:pPr>
              <w:keepNext/>
              <w:jc w:val="both"/>
              <w:rPr>
                <w:rFonts w:ascii="Times New Roman" w:hAnsi="Times New Roman" w:cs="Times New Roman"/>
                <w:sz w:val="24"/>
                <w:szCs w:val="24"/>
              </w:rPr>
            </w:pPr>
            <w:r w:rsidRPr="00136B14">
              <w:rPr>
                <w:rFonts w:ascii="Times New Roman" w:hAnsi="Times New Roman" w:cs="Times New Roman"/>
                <w:sz w:val="24"/>
                <w:szCs w:val="24"/>
              </w:rPr>
              <w:t>Протяженность скоростных и  высокоскоростных железнодорожных линий, километров</w:t>
            </w:r>
          </w:p>
          <w:p w:rsidR="003154A6" w:rsidRPr="00136B14" w:rsidRDefault="003154A6" w:rsidP="008E2FBA">
            <w:pPr>
              <w:keepNext/>
              <w:jc w:val="both"/>
              <w:rPr>
                <w:rFonts w:ascii="Times New Roman" w:hAnsi="Times New Roman" w:cs="Times New Roman"/>
                <w:sz w:val="24"/>
                <w:szCs w:val="24"/>
              </w:rPr>
            </w:pPr>
          </w:p>
        </w:tc>
        <w:tc>
          <w:tcPr>
            <w:tcW w:w="414" w:type="pct"/>
            <w:vAlign w:val="center"/>
          </w:tcPr>
          <w:p w:rsidR="00282E45" w:rsidRPr="00136B14" w:rsidRDefault="00282E45"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0</w:t>
            </w:r>
          </w:p>
        </w:tc>
        <w:tc>
          <w:tcPr>
            <w:tcW w:w="403" w:type="pct"/>
            <w:vAlign w:val="center"/>
          </w:tcPr>
          <w:p w:rsidR="00282E45" w:rsidRPr="00136B14" w:rsidRDefault="00282E45"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43</w:t>
            </w:r>
          </w:p>
        </w:tc>
        <w:tc>
          <w:tcPr>
            <w:tcW w:w="403" w:type="pct"/>
            <w:vAlign w:val="center"/>
          </w:tcPr>
          <w:p w:rsidR="00282E45" w:rsidRPr="00136B14" w:rsidRDefault="00282E45"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43</w:t>
            </w:r>
          </w:p>
        </w:tc>
        <w:tc>
          <w:tcPr>
            <w:tcW w:w="403" w:type="pct"/>
            <w:vAlign w:val="center"/>
          </w:tcPr>
          <w:p w:rsidR="00282E45" w:rsidRPr="00136B14" w:rsidRDefault="0013590E"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189</w:t>
            </w:r>
          </w:p>
        </w:tc>
        <w:tc>
          <w:tcPr>
            <w:tcW w:w="398" w:type="pct"/>
            <w:vAlign w:val="center"/>
          </w:tcPr>
          <w:p w:rsidR="00282E45" w:rsidRPr="00136B14" w:rsidRDefault="00282E45" w:rsidP="008E2FBA">
            <w:pPr>
              <w:keepNext/>
              <w:jc w:val="center"/>
              <w:rPr>
                <w:rFonts w:ascii="Times New Roman" w:hAnsi="Times New Roman" w:cs="Times New Roman"/>
                <w:sz w:val="24"/>
                <w:szCs w:val="24"/>
              </w:rPr>
            </w:pPr>
            <w:r w:rsidRPr="00136B14">
              <w:rPr>
                <w:rFonts w:ascii="Times New Roman" w:hAnsi="Times New Roman" w:cs="Times New Roman"/>
                <w:sz w:val="24"/>
                <w:szCs w:val="24"/>
              </w:rPr>
              <w:t>336</w:t>
            </w:r>
          </w:p>
        </w:tc>
      </w:tr>
    </w:tbl>
    <w:p w:rsidR="006E2D65" w:rsidRDefault="006E2D65" w:rsidP="008E2FBA">
      <w:pPr>
        <w:keepNext/>
        <w:spacing w:after="0" w:line="360" w:lineRule="auto"/>
        <w:ind w:firstLine="709"/>
        <w:jc w:val="both"/>
        <w:rPr>
          <w:rFonts w:ascii="Times New Roman" w:hAnsi="Times New Roman" w:cs="Times New Roman"/>
          <w:b/>
          <w:sz w:val="24"/>
          <w:szCs w:val="24"/>
        </w:rPr>
      </w:pPr>
    </w:p>
    <w:p w:rsidR="006E2D65" w:rsidRDefault="006E2D65" w:rsidP="008E2FBA">
      <w:pPr>
        <w:keepNext/>
        <w:rPr>
          <w:rFonts w:ascii="Times New Roman" w:hAnsi="Times New Roman" w:cs="Times New Roman"/>
          <w:b/>
          <w:sz w:val="24"/>
          <w:szCs w:val="24"/>
        </w:rPr>
      </w:pPr>
      <w:r>
        <w:rPr>
          <w:rFonts w:ascii="Times New Roman" w:hAnsi="Times New Roman" w:cs="Times New Roman"/>
          <w:b/>
          <w:sz w:val="24"/>
          <w:szCs w:val="24"/>
        </w:rPr>
        <w:br w:type="page"/>
      </w:r>
    </w:p>
    <w:p w:rsidR="00437485" w:rsidRDefault="00437485" w:rsidP="00AE1E9A">
      <w:pPr>
        <w:keepNext/>
        <w:spacing w:after="0" w:line="240" w:lineRule="auto"/>
        <w:ind w:left="11907"/>
        <w:rPr>
          <w:rFonts w:ascii="Times New Roman" w:eastAsiaTheme="minorHAnsi" w:hAnsi="Times New Roman" w:cs="Times New Roman"/>
          <w:sz w:val="24"/>
          <w:szCs w:val="24"/>
          <w:lang w:eastAsia="en-US"/>
        </w:rPr>
      </w:pPr>
      <w:r w:rsidRPr="00136B14">
        <w:rPr>
          <w:rFonts w:ascii="Times New Roman" w:eastAsiaTheme="minorHAnsi" w:hAnsi="Times New Roman" w:cs="Times New Roman"/>
          <w:sz w:val="24"/>
          <w:szCs w:val="24"/>
          <w:lang w:eastAsia="en-US"/>
        </w:rPr>
        <w:lastRenderedPageBreak/>
        <w:t>Приложение</w:t>
      </w:r>
      <w:r>
        <w:rPr>
          <w:rFonts w:ascii="Times New Roman" w:eastAsiaTheme="minorHAnsi" w:hAnsi="Times New Roman" w:cs="Times New Roman"/>
          <w:sz w:val="24"/>
          <w:szCs w:val="24"/>
          <w:lang w:eastAsia="en-US"/>
        </w:rPr>
        <w:t xml:space="preserve"> № 2 </w:t>
      </w:r>
    </w:p>
    <w:p w:rsidR="001A5F43" w:rsidRDefault="00437485" w:rsidP="00AE1E9A">
      <w:pPr>
        <w:keepNext/>
        <w:spacing w:after="0" w:line="240" w:lineRule="auto"/>
        <w:ind w:left="1190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к Стратегии </w:t>
      </w:r>
      <w:r w:rsidRPr="00437485">
        <w:rPr>
          <w:rFonts w:ascii="Times New Roman" w:eastAsiaTheme="minorHAnsi" w:hAnsi="Times New Roman" w:cs="Times New Roman"/>
          <w:sz w:val="24"/>
          <w:szCs w:val="24"/>
          <w:lang w:eastAsia="en-US"/>
        </w:rPr>
        <w:t xml:space="preserve">развития транспортного комплекса Республики Татарстан на 2016-2021 годы </w:t>
      </w:r>
      <w:r w:rsidR="00AE1E9A">
        <w:rPr>
          <w:rFonts w:ascii="Times New Roman" w:eastAsiaTheme="minorHAnsi" w:hAnsi="Times New Roman" w:cs="Times New Roman"/>
          <w:sz w:val="24"/>
          <w:szCs w:val="24"/>
          <w:lang w:eastAsia="en-US"/>
        </w:rPr>
        <w:t>с перспективой</w:t>
      </w:r>
    </w:p>
    <w:p w:rsidR="00437485" w:rsidRPr="00136B14" w:rsidRDefault="00437485" w:rsidP="00AE1E9A">
      <w:pPr>
        <w:keepNext/>
        <w:spacing w:after="0" w:line="240" w:lineRule="auto"/>
        <w:ind w:left="11907"/>
        <w:rPr>
          <w:rFonts w:ascii="Times New Roman" w:eastAsiaTheme="minorHAnsi" w:hAnsi="Times New Roman" w:cs="Times New Roman"/>
          <w:sz w:val="24"/>
          <w:szCs w:val="24"/>
          <w:lang w:eastAsia="en-US"/>
        </w:rPr>
      </w:pPr>
      <w:r w:rsidRPr="00437485">
        <w:rPr>
          <w:rFonts w:ascii="Times New Roman" w:eastAsiaTheme="minorHAnsi" w:hAnsi="Times New Roman" w:cs="Times New Roman"/>
          <w:sz w:val="24"/>
          <w:szCs w:val="24"/>
          <w:lang w:eastAsia="en-US"/>
        </w:rPr>
        <w:t>до 2030 года</w:t>
      </w:r>
    </w:p>
    <w:p w:rsidR="006E2D65" w:rsidRDefault="006E2D65" w:rsidP="008E2FBA">
      <w:pPr>
        <w:keepNext/>
        <w:spacing w:after="0" w:line="360" w:lineRule="auto"/>
        <w:ind w:firstLine="709"/>
        <w:jc w:val="both"/>
        <w:rPr>
          <w:rFonts w:ascii="Times New Roman" w:hAnsi="Times New Roman" w:cs="Times New Roman"/>
          <w:b/>
          <w:sz w:val="24"/>
          <w:szCs w:val="24"/>
        </w:rPr>
      </w:pPr>
    </w:p>
    <w:p w:rsidR="006E2D65" w:rsidRPr="00380A15" w:rsidRDefault="006E2D65" w:rsidP="008E2FBA">
      <w:pPr>
        <w:pStyle w:val="a4"/>
        <w:keepNext/>
        <w:spacing w:after="0" w:line="360" w:lineRule="auto"/>
        <w:ind w:left="0" w:firstLine="709"/>
        <w:jc w:val="center"/>
        <w:rPr>
          <w:rFonts w:ascii="Times New Roman" w:hAnsi="Times New Roman" w:cs="Times New Roman"/>
          <w:b/>
          <w:sz w:val="28"/>
          <w:szCs w:val="28"/>
        </w:rPr>
      </w:pPr>
      <w:r w:rsidRPr="00380A15">
        <w:rPr>
          <w:rFonts w:ascii="Times New Roman" w:hAnsi="Times New Roman" w:cs="Times New Roman"/>
          <w:b/>
          <w:sz w:val="28"/>
          <w:szCs w:val="28"/>
        </w:rPr>
        <w:t xml:space="preserve">SWOT </w:t>
      </w:r>
      <w:r w:rsidR="00437485" w:rsidRPr="00380A15">
        <w:rPr>
          <w:rFonts w:ascii="Times New Roman" w:hAnsi="Times New Roman" w:cs="Times New Roman"/>
          <w:b/>
          <w:sz w:val="28"/>
          <w:szCs w:val="28"/>
        </w:rPr>
        <w:t>АНАЛИЗ В РАЗРЕЗЕ ОТРАСЛЕЙ ТРАНСПОРТНОГО КОМПЛЕКСА РЕСПУБЛИКИ ТАТАРСТАН</w:t>
      </w:r>
    </w:p>
    <w:p w:rsidR="006E2D65" w:rsidRDefault="006E2D65" w:rsidP="008E2FBA">
      <w:pPr>
        <w:pStyle w:val="a4"/>
        <w:keepNext/>
        <w:spacing w:after="0" w:line="360" w:lineRule="auto"/>
        <w:ind w:left="0" w:firstLine="709"/>
        <w:jc w:val="center"/>
        <w:rPr>
          <w:rFonts w:ascii="Times New Roman" w:hAnsi="Times New Roman" w:cs="Times New Roman"/>
          <w:sz w:val="24"/>
          <w:szCs w:val="24"/>
        </w:rPr>
      </w:pPr>
    </w:p>
    <w:tbl>
      <w:tblPr>
        <w:tblStyle w:val="ab"/>
        <w:tblW w:w="15701" w:type="dxa"/>
        <w:tblLook w:val="04A0" w:firstRow="1" w:lastRow="0" w:firstColumn="1" w:lastColumn="0" w:noHBand="0" w:noVBand="1"/>
      </w:tblPr>
      <w:tblGrid>
        <w:gridCol w:w="8188"/>
        <w:gridCol w:w="7513"/>
      </w:tblGrid>
      <w:tr w:rsidR="006E2D65" w:rsidTr="00404079">
        <w:tc>
          <w:tcPr>
            <w:tcW w:w="15701" w:type="dxa"/>
            <w:gridSpan w:val="2"/>
            <w:tcBorders>
              <w:top w:val="single" w:sz="4" w:space="0" w:color="auto"/>
              <w:left w:val="single" w:sz="4" w:space="0" w:color="auto"/>
              <w:bottom w:val="single" w:sz="4" w:space="0" w:color="auto"/>
              <w:right w:val="single" w:sz="4" w:space="0" w:color="auto"/>
            </w:tcBorders>
            <w:vAlign w:val="center"/>
          </w:tcPr>
          <w:p w:rsidR="006E2D65" w:rsidRDefault="006E2D65" w:rsidP="008E2FBA">
            <w:pPr>
              <w:pStyle w:val="a4"/>
              <w:keepNex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Железнодорожный транспорт</w:t>
            </w:r>
          </w:p>
        </w:tc>
      </w:tr>
      <w:tr w:rsidR="006E2D65" w:rsidTr="00404079">
        <w:tc>
          <w:tcPr>
            <w:tcW w:w="8188" w:type="dxa"/>
            <w:tcBorders>
              <w:top w:val="single" w:sz="4" w:space="0" w:color="auto"/>
              <w:left w:val="single" w:sz="4" w:space="0" w:color="auto"/>
              <w:bottom w:val="single" w:sz="4" w:space="0" w:color="auto"/>
              <w:right w:val="single" w:sz="4" w:space="0" w:color="auto"/>
            </w:tcBorders>
            <w:hideMark/>
          </w:tcPr>
          <w:p w:rsidR="006E2D65" w:rsidRDefault="006E2D65" w:rsidP="008E2FBA">
            <w:pPr>
              <w:pStyle w:val="a4"/>
              <w:keepNext/>
              <w:spacing w:line="360" w:lineRule="auto"/>
              <w:ind w:left="0"/>
              <w:jc w:val="both"/>
              <w:rPr>
                <w:rFonts w:ascii="Times New Roman" w:hAnsi="Times New Roman" w:cs="Times New Roman"/>
                <w:sz w:val="24"/>
                <w:szCs w:val="24"/>
              </w:rPr>
            </w:pPr>
            <w:r>
              <w:rPr>
                <w:rFonts w:ascii="Times New Roman" w:hAnsi="Times New Roman" w:cs="Times New Roman"/>
                <w:sz w:val="24"/>
                <w:szCs w:val="24"/>
              </w:rPr>
              <w:t>S ДОСТОИНСТВА. СИЛЬНЫЕ СТОРОНЫ</w:t>
            </w:r>
          </w:p>
          <w:p w:rsidR="006E2D65" w:rsidRDefault="006E2D65" w:rsidP="008E2FBA">
            <w:pPr>
              <w:pStyle w:val="a4"/>
              <w:keepNext/>
              <w:numPr>
                <w:ilvl w:val="0"/>
                <w:numId w:val="12"/>
              </w:numPr>
              <w:spacing w:after="200"/>
              <w:ind w:left="0" w:firstLine="284"/>
              <w:jc w:val="both"/>
              <w:rPr>
                <w:rFonts w:ascii="Times New Roman" w:hAnsi="Times New Roman" w:cs="Times New Roman"/>
                <w:sz w:val="24"/>
                <w:szCs w:val="24"/>
              </w:rPr>
            </w:pPr>
            <w:r>
              <w:rPr>
                <w:rFonts w:ascii="Times New Roman" w:hAnsi="Times New Roman" w:cs="Times New Roman"/>
                <w:sz w:val="24"/>
                <w:szCs w:val="24"/>
              </w:rPr>
              <w:t>Выгодное транспортно-географическое положение в европейской части России;</w:t>
            </w:r>
          </w:p>
          <w:p w:rsidR="006E2D65" w:rsidRDefault="006E2D65" w:rsidP="008E2FBA">
            <w:pPr>
              <w:pStyle w:val="a4"/>
              <w:keepNext/>
              <w:numPr>
                <w:ilvl w:val="0"/>
                <w:numId w:val="12"/>
              </w:numPr>
              <w:spacing w:after="200"/>
              <w:ind w:left="0" w:firstLine="284"/>
              <w:jc w:val="both"/>
              <w:rPr>
                <w:rFonts w:ascii="Times New Roman" w:hAnsi="Times New Roman" w:cs="Times New Roman"/>
                <w:sz w:val="24"/>
                <w:szCs w:val="24"/>
              </w:rPr>
            </w:pPr>
            <w:r>
              <w:rPr>
                <w:rFonts w:ascii="Times New Roman" w:hAnsi="Times New Roman" w:cs="Times New Roman"/>
                <w:sz w:val="24"/>
                <w:szCs w:val="24"/>
              </w:rPr>
              <w:t>Развитие железнодорожной инфраструктуры за счет инвестиционных программ ОАО «РЖД»;</w:t>
            </w:r>
          </w:p>
          <w:p w:rsidR="006E2D65" w:rsidRDefault="006E2D65" w:rsidP="008E2FBA">
            <w:pPr>
              <w:pStyle w:val="a4"/>
              <w:keepNext/>
              <w:numPr>
                <w:ilvl w:val="0"/>
                <w:numId w:val="12"/>
              </w:numPr>
              <w:spacing w:after="200"/>
              <w:ind w:left="0" w:firstLine="284"/>
              <w:jc w:val="both"/>
              <w:rPr>
                <w:rFonts w:ascii="Times New Roman" w:hAnsi="Times New Roman" w:cs="Times New Roman"/>
                <w:sz w:val="24"/>
                <w:szCs w:val="24"/>
              </w:rPr>
            </w:pPr>
            <w:r>
              <w:rPr>
                <w:rFonts w:ascii="Times New Roman" w:hAnsi="Times New Roman" w:cs="Times New Roman"/>
                <w:sz w:val="24"/>
                <w:szCs w:val="24"/>
              </w:rPr>
              <w:t>Регулируемые тарифы на перевозку пассажиров в пригородном сообщении;</w:t>
            </w:r>
          </w:p>
          <w:p w:rsidR="006E2D65" w:rsidRDefault="006E2D65" w:rsidP="008E2FBA">
            <w:pPr>
              <w:pStyle w:val="a4"/>
              <w:keepNext/>
              <w:numPr>
                <w:ilvl w:val="0"/>
                <w:numId w:val="12"/>
              </w:numPr>
              <w:spacing w:after="200"/>
              <w:ind w:left="0" w:firstLine="284"/>
              <w:jc w:val="both"/>
              <w:rPr>
                <w:rFonts w:ascii="Times New Roman" w:hAnsi="Times New Roman" w:cs="Times New Roman"/>
                <w:sz w:val="24"/>
                <w:szCs w:val="24"/>
              </w:rPr>
            </w:pPr>
            <w:r>
              <w:rPr>
                <w:rFonts w:ascii="Times New Roman" w:hAnsi="Times New Roman" w:cs="Times New Roman"/>
                <w:sz w:val="24"/>
                <w:szCs w:val="24"/>
              </w:rPr>
              <w:t>Ежегодное выделение из бюджета Республики Татарстан субсидий на возмещение выпадающих доходов, связанных с применением регулируемых тарифов и предоставлением льгот отдельным категориям граждан;</w:t>
            </w:r>
          </w:p>
          <w:p w:rsidR="006E2D65" w:rsidRDefault="006E2D65" w:rsidP="008E2FBA">
            <w:pPr>
              <w:pStyle w:val="a4"/>
              <w:keepNext/>
              <w:numPr>
                <w:ilvl w:val="0"/>
                <w:numId w:val="12"/>
              </w:numPr>
              <w:spacing w:after="200"/>
              <w:ind w:left="0" w:firstLine="284"/>
              <w:jc w:val="both"/>
              <w:rPr>
                <w:rFonts w:ascii="Times New Roman" w:hAnsi="Times New Roman" w:cs="Times New Roman"/>
                <w:sz w:val="24"/>
                <w:szCs w:val="24"/>
              </w:rPr>
            </w:pPr>
            <w:r>
              <w:rPr>
                <w:rFonts w:ascii="Times New Roman" w:hAnsi="Times New Roman" w:cs="Times New Roman"/>
                <w:sz w:val="24"/>
                <w:szCs w:val="24"/>
              </w:rPr>
              <w:t>Приемлемая стоимость перевозок;</w:t>
            </w:r>
          </w:p>
          <w:p w:rsidR="006E2D65" w:rsidRDefault="006E2D65" w:rsidP="008E2FBA">
            <w:pPr>
              <w:pStyle w:val="a4"/>
              <w:keepNext/>
              <w:numPr>
                <w:ilvl w:val="0"/>
                <w:numId w:val="12"/>
              </w:numPr>
              <w:spacing w:after="200"/>
              <w:ind w:left="0" w:firstLine="284"/>
              <w:jc w:val="both"/>
              <w:rPr>
                <w:rFonts w:ascii="Times New Roman" w:hAnsi="Times New Roman" w:cs="Times New Roman"/>
                <w:sz w:val="24"/>
                <w:szCs w:val="24"/>
              </w:rPr>
            </w:pPr>
            <w:r>
              <w:rPr>
                <w:rFonts w:ascii="Times New Roman" w:hAnsi="Times New Roman" w:cs="Times New Roman"/>
                <w:sz w:val="24"/>
                <w:szCs w:val="24"/>
              </w:rPr>
              <w:t>Большие объемы перевозок;</w:t>
            </w:r>
          </w:p>
          <w:p w:rsidR="006E2D65" w:rsidRDefault="006E2D65" w:rsidP="008E2FBA">
            <w:pPr>
              <w:pStyle w:val="a4"/>
              <w:keepNext/>
              <w:numPr>
                <w:ilvl w:val="0"/>
                <w:numId w:val="12"/>
              </w:numPr>
              <w:spacing w:after="200"/>
              <w:ind w:left="0" w:firstLine="284"/>
              <w:jc w:val="both"/>
              <w:rPr>
                <w:rFonts w:ascii="Times New Roman" w:hAnsi="Times New Roman" w:cs="Times New Roman"/>
                <w:sz w:val="24"/>
                <w:szCs w:val="24"/>
              </w:rPr>
            </w:pPr>
            <w:r>
              <w:rPr>
                <w:rFonts w:ascii="Times New Roman" w:hAnsi="Times New Roman" w:cs="Times New Roman"/>
                <w:sz w:val="24"/>
                <w:szCs w:val="24"/>
              </w:rPr>
              <w:t>Наличие обособленной инфраструктуры, что влияет на своевременное предоставление услуг;</w:t>
            </w:r>
          </w:p>
          <w:p w:rsidR="006E2D65" w:rsidRDefault="006E2D65" w:rsidP="008E2FBA">
            <w:pPr>
              <w:pStyle w:val="a4"/>
              <w:keepNext/>
              <w:numPr>
                <w:ilvl w:val="0"/>
                <w:numId w:val="12"/>
              </w:numPr>
              <w:spacing w:after="200"/>
              <w:ind w:left="0" w:firstLine="284"/>
              <w:jc w:val="both"/>
              <w:rPr>
                <w:rFonts w:ascii="Times New Roman" w:hAnsi="Times New Roman" w:cs="Times New Roman"/>
                <w:sz w:val="24"/>
                <w:szCs w:val="24"/>
              </w:rPr>
            </w:pPr>
            <w:r>
              <w:rPr>
                <w:rFonts w:ascii="Times New Roman" w:hAnsi="Times New Roman" w:cs="Times New Roman"/>
                <w:sz w:val="24"/>
                <w:szCs w:val="24"/>
              </w:rPr>
              <w:t>Разгрузка автодоро</w:t>
            </w:r>
            <w:r w:rsidR="001F578B">
              <w:rPr>
                <w:rFonts w:ascii="Times New Roman" w:hAnsi="Times New Roman" w:cs="Times New Roman"/>
                <w:sz w:val="24"/>
                <w:szCs w:val="24"/>
              </w:rPr>
              <w:t>г от крупнотоннажных грузовиков</w:t>
            </w:r>
          </w:p>
          <w:p w:rsidR="001F578B" w:rsidRDefault="001F578B" w:rsidP="001F578B">
            <w:pPr>
              <w:pStyle w:val="a4"/>
              <w:keepNext/>
              <w:spacing w:after="200"/>
              <w:ind w:left="284"/>
              <w:jc w:val="bot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rsidR="006E2D65" w:rsidRDefault="006E2D65" w:rsidP="008E2FBA">
            <w:pPr>
              <w:pStyle w:val="a4"/>
              <w:keepNext/>
              <w:spacing w:line="360" w:lineRule="auto"/>
              <w:ind w:left="0"/>
              <w:jc w:val="both"/>
              <w:rPr>
                <w:rFonts w:ascii="Times New Roman" w:hAnsi="Times New Roman" w:cs="Times New Roman"/>
                <w:sz w:val="24"/>
                <w:szCs w:val="24"/>
              </w:rPr>
            </w:pPr>
            <w:r>
              <w:rPr>
                <w:rFonts w:ascii="Times New Roman" w:hAnsi="Times New Roman" w:cs="Times New Roman"/>
                <w:sz w:val="24"/>
                <w:szCs w:val="24"/>
              </w:rPr>
              <w:t>W НЕДОСТАТКИ. СЛАБЫЕ СТОРОНЫ</w:t>
            </w:r>
          </w:p>
          <w:p w:rsidR="006E2D65" w:rsidRDefault="006E2D65" w:rsidP="007404C8">
            <w:pPr>
              <w:pStyle w:val="a4"/>
              <w:keepNext/>
              <w:numPr>
                <w:ilvl w:val="0"/>
                <w:numId w:val="13"/>
              </w:numPr>
              <w:ind w:left="0" w:firstLine="176"/>
              <w:jc w:val="both"/>
              <w:rPr>
                <w:rFonts w:ascii="Times New Roman" w:hAnsi="Times New Roman" w:cs="Times New Roman"/>
                <w:sz w:val="24"/>
                <w:szCs w:val="24"/>
              </w:rPr>
            </w:pPr>
            <w:r>
              <w:rPr>
                <w:rFonts w:ascii="Times New Roman" w:hAnsi="Times New Roman" w:cs="Times New Roman"/>
                <w:sz w:val="24"/>
                <w:szCs w:val="24"/>
              </w:rPr>
              <w:t>Недостаточное финансирование проектов развития транспортной инфраструктуры;</w:t>
            </w:r>
          </w:p>
          <w:p w:rsidR="006E2D65" w:rsidRDefault="006E2D65" w:rsidP="007404C8">
            <w:pPr>
              <w:pStyle w:val="a4"/>
              <w:keepNext/>
              <w:numPr>
                <w:ilvl w:val="0"/>
                <w:numId w:val="13"/>
              </w:numPr>
              <w:ind w:left="0" w:firstLine="176"/>
              <w:jc w:val="both"/>
              <w:rPr>
                <w:rFonts w:ascii="Times New Roman" w:hAnsi="Times New Roman" w:cs="Times New Roman"/>
                <w:sz w:val="24"/>
                <w:szCs w:val="24"/>
              </w:rPr>
            </w:pPr>
            <w:r>
              <w:rPr>
                <w:rFonts w:ascii="Times New Roman" w:hAnsi="Times New Roman" w:cs="Times New Roman"/>
                <w:sz w:val="24"/>
                <w:szCs w:val="24"/>
              </w:rPr>
              <w:t>Затруднения доставки услуг «от двери до двери»;</w:t>
            </w:r>
          </w:p>
          <w:p w:rsidR="006E2D65" w:rsidRDefault="006E2D65" w:rsidP="007404C8">
            <w:pPr>
              <w:pStyle w:val="a4"/>
              <w:keepNext/>
              <w:numPr>
                <w:ilvl w:val="0"/>
                <w:numId w:val="13"/>
              </w:numPr>
              <w:ind w:left="0" w:firstLine="176"/>
              <w:jc w:val="both"/>
              <w:rPr>
                <w:rFonts w:ascii="Times New Roman" w:hAnsi="Times New Roman" w:cs="Times New Roman"/>
                <w:sz w:val="24"/>
                <w:szCs w:val="24"/>
              </w:rPr>
            </w:pPr>
            <w:r>
              <w:rPr>
                <w:rFonts w:ascii="Times New Roman" w:hAnsi="Times New Roman" w:cs="Times New Roman"/>
                <w:sz w:val="24"/>
                <w:szCs w:val="24"/>
              </w:rPr>
              <w:t>Низкая рентабельность при</w:t>
            </w:r>
            <w:r w:rsidR="001F578B">
              <w:rPr>
                <w:rFonts w:ascii="Times New Roman" w:hAnsi="Times New Roman" w:cs="Times New Roman"/>
                <w:sz w:val="24"/>
                <w:szCs w:val="24"/>
              </w:rPr>
              <w:t>городных пассажирских перевозок</w:t>
            </w:r>
          </w:p>
        </w:tc>
      </w:tr>
      <w:tr w:rsidR="006E2D65" w:rsidTr="00404079">
        <w:tc>
          <w:tcPr>
            <w:tcW w:w="8188" w:type="dxa"/>
            <w:tcBorders>
              <w:top w:val="single" w:sz="4" w:space="0" w:color="auto"/>
              <w:left w:val="single" w:sz="4" w:space="0" w:color="auto"/>
              <w:bottom w:val="single" w:sz="4" w:space="0" w:color="auto"/>
              <w:right w:val="single" w:sz="4" w:space="0" w:color="auto"/>
            </w:tcBorders>
          </w:tcPr>
          <w:p w:rsidR="006E2D65" w:rsidRDefault="006E2D65" w:rsidP="008E2FBA">
            <w:pPr>
              <w:pStyle w:val="a4"/>
              <w:keepNext/>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en-US"/>
              </w:rPr>
              <w:t>O</w:t>
            </w:r>
            <w:r>
              <w:rPr>
                <w:rFonts w:ascii="Times New Roman" w:hAnsi="Times New Roman" w:cs="Times New Roman"/>
                <w:sz w:val="24"/>
                <w:szCs w:val="24"/>
              </w:rPr>
              <w:t xml:space="preserve"> Возможности </w:t>
            </w:r>
          </w:p>
          <w:p w:rsidR="006E2D65" w:rsidRDefault="006E2D65" w:rsidP="008E2FBA">
            <w:pPr>
              <w:pStyle w:val="a4"/>
              <w:keepNext/>
              <w:numPr>
                <w:ilvl w:val="0"/>
                <w:numId w:val="14"/>
              </w:numPr>
              <w:ind w:left="0" w:firstLine="284"/>
              <w:jc w:val="both"/>
              <w:rPr>
                <w:rFonts w:ascii="Times New Roman" w:hAnsi="Times New Roman" w:cs="Times New Roman"/>
                <w:sz w:val="24"/>
                <w:szCs w:val="24"/>
              </w:rPr>
            </w:pPr>
            <w:r>
              <w:rPr>
                <w:rFonts w:ascii="Times New Roman" w:hAnsi="Times New Roman" w:cs="Times New Roman"/>
                <w:sz w:val="24"/>
                <w:szCs w:val="24"/>
              </w:rPr>
              <w:t>Повышение качества транспортного обслуживания населения на пригородных железнодорожных маршрутах;</w:t>
            </w:r>
          </w:p>
          <w:p w:rsidR="006E2D65" w:rsidRDefault="006E2D65" w:rsidP="008E2FBA">
            <w:pPr>
              <w:pStyle w:val="a4"/>
              <w:keepNext/>
              <w:numPr>
                <w:ilvl w:val="0"/>
                <w:numId w:val="14"/>
              </w:numPr>
              <w:ind w:left="0" w:firstLine="284"/>
              <w:jc w:val="both"/>
              <w:rPr>
                <w:rFonts w:ascii="Times New Roman" w:hAnsi="Times New Roman" w:cs="Times New Roman"/>
                <w:sz w:val="24"/>
                <w:szCs w:val="24"/>
              </w:rPr>
            </w:pPr>
            <w:r>
              <w:rPr>
                <w:rFonts w:ascii="Times New Roman" w:hAnsi="Times New Roman" w:cs="Times New Roman"/>
                <w:sz w:val="24"/>
                <w:szCs w:val="24"/>
              </w:rPr>
              <w:t>Доступность инфраструктуры железнодорожного сообщения;</w:t>
            </w:r>
          </w:p>
          <w:p w:rsidR="006E2D65" w:rsidRDefault="006E2D65" w:rsidP="008E2FBA">
            <w:pPr>
              <w:pStyle w:val="a4"/>
              <w:keepNext/>
              <w:numPr>
                <w:ilvl w:val="0"/>
                <w:numId w:val="14"/>
              </w:numPr>
              <w:ind w:left="0" w:firstLine="284"/>
              <w:jc w:val="both"/>
              <w:rPr>
                <w:rFonts w:ascii="Times New Roman" w:hAnsi="Times New Roman" w:cs="Times New Roman"/>
                <w:sz w:val="24"/>
                <w:szCs w:val="24"/>
              </w:rPr>
            </w:pPr>
            <w:r>
              <w:rPr>
                <w:rFonts w:ascii="Times New Roman" w:hAnsi="Times New Roman" w:cs="Times New Roman"/>
                <w:sz w:val="24"/>
                <w:szCs w:val="24"/>
              </w:rPr>
              <w:lastRenderedPageBreak/>
              <w:t>Усиление агломерационных связей;</w:t>
            </w:r>
          </w:p>
          <w:p w:rsidR="006E2D65" w:rsidRDefault="006E2D65" w:rsidP="008E2FBA">
            <w:pPr>
              <w:pStyle w:val="a4"/>
              <w:keepNext/>
              <w:numPr>
                <w:ilvl w:val="0"/>
                <w:numId w:val="14"/>
              </w:numPr>
              <w:ind w:left="0" w:firstLine="284"/>
              <w:jc w:val="both"/>
              <w:rPr>
                <w:rFonts w:ascii="Times New Roman" w:hAnsi="Times New Roman" w:cs="Times New Roman"/>
                <w:sz w:val="24"/>
                <w:szCs w:val="24"/>
              </w:rPr>
            </w:pPr>
            <w:r>
              <w:rPr>
                <w:rFonts w:ascii="Times New Roman" w:hAnsi="Times New Roman" w:cs="Times New Roman"/>
                <w:sz w:val="24"/>
                <w:szCs w:val="24"/>
              </w:rPr>
              <w:t>Развитие пригородной маршрутной сети с учетом потребности населения;</w:t>
            </w:r>
          </w:p>
          <w:p w:rsidR="006E2D65" w:rsidRDefault="006E2D65" w:rsidP="008E2FBA">
            <w:pPr>
              <w:pStyle w:val="a4"/>
              <w:keepNext/>
              <w:numPr>
                <w:ilvl w:val="0"/>
                <w:numId w:val="14"/>
              </w:numPr>
              <w:ind w:left="0" w:firstLine="284"/>
              <w:jc w:val="both"/>
              <w:rPr>
                <w:rFonts w:ascii="Times New Roman" w:hAnsi="Times New Roman" w:cs="Times New Roman"/>
                <w:sz w:val="24"/>
                <w:szCs w:val="24"/>
              </w:rPr>
            </w:pPr>
            <w:r>
              <w:rPr>
                <w:rFonts w:ascii="Times New Roman" w:hAnsi="Times New Roman" w:cs="Times New Roman"/>
                <w:sz w:val="24"/>
                <w:szCs w:val="24"/>
              </w:rPr>
              <w:t>Повышение мер безопасности пригородных перевозок;</w:t>
            </w:r>
          </w:p>
          <w:p w:rsidR="006E2D65" w:rsidRDefault="006E2D65" w:rsidP="008E2FBA">
            <w:pPr>
              <w:pStyle w:val="a4"/>
              <w:keepNext/>
              <w:numPr>
                <w:ilvl w:val="0"/>
                <w:numId w:val="14"/>
              </w:numPr>
              <w:ind w:left="0" w:firstLine="284"/>
              <w:jc w:val="both"/>
              <w:rPr>
                <w:rFonts w:ascii="Times New Roman" w:hAnsi="Times New Roman" w:cs="Times New Roman"/>
                <w:sz w:val="24"/>
                <w:szCs w:val="24"/>
              </w:rPr>
            </w:pPr>
            <w:r>
              <w:rPr>
                <w:rFonts w:ascii="Times New Roman" w:hAnsi="Times New Roman" w:cs="Times New Roman"/>
                <w:sz w:val="24"/>
                <w:szCs w:val="24"/>
              </w:rPr>
              <w:t>Увеличение спроса на услуги железнодорожного транспорта.</w:t>
            </w:r>
          </w:p>
          <w:p w:rsidR="006E2D65" w:rsidRDefault="006E2D65" w:rsidP="008E2FBA">
            <w:pPr>
              <w:pStyle w:val="a4"/>
              <w:keepNext/>
              <w:spacing w:line="360" w:lineRule="auto"/>
              <w:ind w:left="0"/>
              <w:jc w:val="bot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rsidR="006E2D65" w:rsidRDefault="006E2D65" w:rsidP="008E2FBA">
            <w:pPr>
              <w:pStyle w:val="a4"/>
              <w:keepNext/>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Т Угрозы</w:t>
            </w:r>
          </w:p>
          <w:p w:rsidR="006E2D65" w:rsidRDefault="006E2D65" w:rsidP="007404C8">
            <w:pPr>
              <w:pStyle w:val="a4"/>
              <w:keepNext/>
              <w:numPr>
                <w:ilvl w:val="0"/>
                <w:numId w:val="15"/>
              </w:numPr>
              <w:ind w:left="34" w:firstLine="142"/>
              <w:jc w:val="both"/>
              <w:rPr>
                <w:rFonts w:ascii="Times New Roman" w:hAnsi="Times New Roman" w:cs="Times New Roman"/>
                <w:sz w:val="24"/>
                <w:szCs w:val="24"/>
              </w:rPr>
            </w:pPr>
            <w:r>
              <w:rPr>
                <w:rFonts w:ascii="Times New Roman" w:hAnsi="Times New Roman" w:cs="Times New Roman"/>
                <w:sz w:val="24"/>
                <w:szCs w:val="24"/>
              </w:rPr>
              <w:t>Финансовый кризис, снижающий активность экономической деятельности в реальном секторе экономики;</w:t>
            </w:r>
          </w:p>
          <w:p w:rsidR="006E2D65" w:rsidRDefault="006E2D65" w:rsidP="007404C8">
            <w:pPr>
              <w:pStyle w:val="a4"/>
              <w:keepNext/>
              <w:numPr>
                <w:ilvl w:val="0"/>
                <w:numId w:val="15"/>
              </w:numPr>
              <w:ind w:left="34" w:firstLine="142"/>
              <w:jc w:val="both"/>
              <w:rPr>
                <w:rFonts w:ascii="Times New Roman" w:hAnsi="Times New Roman" w:cs="Times New Roman"/>
                <w:sz w:val="24"/>
                <w:szCs w:val="24"/>
              </w:rPr>
            </w:pPr>
            <w:r>
              <w:rPr>
                <w:rFonts w:ascii="Times New Roman" w:hAnsi="Times New Roman" w:cs="Times New Roman"/>
                <w:sz w:val="24"/>
                <w:szCs w:val="24"/>
              </w:rPr>
              <w:t>Падение спроса на железнодорожные перевозки;</w:t>
            </w:r>
          </w:p>
          <w:p w:rsidR="006E2D65" w:rsidRDefault="006E2D65" w:rsidP="007404C8">
            <w:pPr>
              <w:pStyle w:val="a4"/>
              <w:keepNext/>
              <w:numPr>
                <w:ilvl w:val="0"/>
                <w:numId w:val="15"/>
              </w:numPr>
              <w:ind w:left="34" w:firstLine="142"/>
              <w:jc w:val="both"/>
              <w:rPr>
                <w:rFonts w:ascii="Times New Roman" w:hAnsi="Times New Roman" w:cs="Times New Roman"/>
                <w:sz w:val="24"/>
                <w:szCs w:val="24"/>
              </w:rPr>
            </w:pPr>
            <w:r>
              <w:rPr>
                <w:rFonts w:ascii="Times New Roman" w:hAnsi="Times New Roman" w:cs="Times New Roman"/>
                <w:sz w:val="24"/>
                <w:szCs w:val="24"/>
              </w:rPr>
              <w:lastRenderedPageBreak/>
              <w:t>Недофинансирование из бюджета Республики Татарстан на возмещение выпадающих доходов, связанных с применением регулируемых тарифов и предоставлением льгот отдельным категориям граждан;</w:t>
            </w:r>
          </w:p>
          <w:p w:rsidR="006E2D65" w:rsidRDefault="006E2D65" w:rsidP="007404C8">
            <w:pPr>
              <w:pStyle w:val="a4"/>
              <w:keepNext/>
              <w:numPr>
                <w:ilvl w:val="0"/>
                <w:numId w:val="15"/>
              </w:numPr>
              <w:ind w:left="34" w:firstLine="142"/>
              <w:jc w:val="both"/>
              <w:rPr>
                <w:rFonts w:ascii="Times New Roman" w:hAnsi="Times New Roman" w:cs="Times New Roman"/>
                <w:sz w:val="24"/>
                <w:szCs w:val="24"/>
              </w:rPr>
            </w:pPr>
            <w:r>
              <w:rPr>
                <w:rFonts w:ascii="Times New Roman" w:hAnsi="Times New Roman" w:cs="Times New Roman"/>
                <w:sz w:val="24"/>
                <w:szCs w:val="24"/>
              </w:rPr>
              <w:t>Удорожание арендных ставок на инфраструктуру и подвижной состав;</w:t>
            </w:r>
          </w:p>
          <w:p w:rsidR="006E2D65" w:rsidRPr="00F872E5" w:rsidRDefault="00F872E5" w:rsidP="007404C8">
            <w:pPr>
              <w:pStyle w:val="a4"/>
              <w:keepNext/>
              <w:numPr>
                <w:ilvl w:val="0"/>
                <w:numId w:val="15"/>
              </w:numPr>
              <w:ind w:left="34" w:firstLine="142"/>
              <w:jc w:val="both"/>
              <w:rPr>
                <w:rFonts w:ascii="Times New Roman" w:hAnsi="Times New Roman" w:cs="Times New Roman"/>
                <w:sz w:val="24"/>
                <w:szCs w:val="24"/>
              </w:rPr>
            </w:pPr>
            <w:r w:rsidRPr="00F872E5">
              <w:rPr>
                <w:rFonts w:ascii="Times New Roman" w:hAnsi="Times New Roman" w:cs="Times New Roman"/>
                <w:sz w:val="24"/>
                <w:szCs w:val="24"/>
              </w:rPr>
              <w:t>Наличие конкуренции автомобильных перевозок;</w:t>
            </w:r>
          </w:p>
          <w:p w:rsidR="006E2D65" w:rsidRDefault="006E2D65" w:rsidP="007404C8">
            <w:pPr>
              <w:pStyle w:val="a4"/>
              <w:keepNext/>
              <w:numPr>
                <w:ilvl w:val="0"/>
                <w:numId w:val="15"/>
              </w:numPr>
              <w:ind w:left="34" w:firstLine="142"/>
              <w:jc w:val="both"/>
              <w:rPr>
                <w:rFonts w:ascii="Times New Roman" w:hAnsi="Times New Roman" w:cs="Times New Roman"/>
                <w:sz w:val="24"/>
                <w:szCs w:val="24"/>
              </w:rPr>
            </w:pPr>
            <w:r>
              <w:rPr>
                <w:rFonts w:ascii="Times New Roman" w:hAnsi="Times New Roman" w:cs="Times New Roman"/>
                <w:sz w:val="24"/>
                <w:szCs w:val="24"/>
              </w:rPr>
              <w:t>Нехватка квалифицированных сотрудников, работающих в транспортной отрасли;</w:t>
            </w:r>
          </w:p>
          <w:p w:rsidR="006E2D65" w:rsidRDefault="006E2D65" w:rsidP="007404C8">
            <w:pPr>
              <w:pStyle w:val="a4"/>
              <w:keepNext/>
              <w:numPr>
                <w:ilvl w:val="0"/>
                <w:numId w:val="15"/>
              </w:numPr>
              <w:ind w:left="34" w:firstLine="142"/>
              <w:jc w:val="both"/>
              <w:rPr>
                <w:rFonts w:ascii="Times New Roman" w:hAnsi="Times New Roman" w:cs="Times New Roman"/>
                <w:sz w:val="24"/>
                <w:szCs w:val="24"/>
              </w:rPr>
            </w:pPr>
            <w:r>
              <w:rPr>
                <w:rFonts w:ascii="Times New Roman" w:hAnsi="Times New Roman" w:cs="Times New Roman"/>
                <w:sz w:val="24"/>
                <w:szCs w:val="24"/>
              </w:rPr>
              <w:t xml:space="preserve">Недостаточный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осуществлением оплаты </w:t>
            </w:r>
            <w:r w:rsidR="001F578B">
              <w:rPr>
                <w:rFonts w:ascii="Times New Roman" w:hAnsi="Times New Roman" w:cs="Times New Roman"/>
                <w:sz w:val="24"/>
                <w:szCs w:val="24"/>
              </w:rPr>
              <w:t>проезда в пригородном сообщении</w:t>
            </w:r>
          </w:p>
          <w:p w:rsidR="001F578B" w:rsidRDefault="001F578B" w:rsidP="001F578B">
            <w:pPr>
              <w:pStyle w:val="a4"/>
              <w:keepNext/>
              <w:ind w:left="284"/>
              <w:jc w:val="both"/>
              <w:rPr>
                <w:rFonts w:ascii="Times New Roman" w:hAnsi="Times New Roman" w:cs="Times New Roman"/>
                <w:sz w:val="24"/>
                <w:szCs w:val="24"/>
              </w:rPr>
            </w:pPr>
          </w:p>
        </w:tc>
      </w:tr>
      <w:tr w:rsidR="006E2D65" w:rsidTr="00404079">
        <w:tc>
          <w:tcPr>
            <w:tcW w:w="15701" w:type="dxa"/>
            <w:gridSpan w:val="2"/>
            <w:tcBorders>
              <w:top w:val="single" w:sz="4" w:space="0" w:color="auto"/>
              <w:left w:val="single" w:sz="4" w:space="0" w:color="auto"/>
              <w:bottom w:val="single" w:sz="4" w:space="0" w:color="auto"/>
              <w:right w:val="single" w:sz="4" w:space="0" w:color="auto"/>
            </w:tcBorders>
            <w:vAlign w:val="center"/>
          </w:tcPr>
          <w:p w:rsidR="006E2D65" w:rsidRDefault="006E2D65" w:rsidP="008E2FBA">
            <w:pPr>
              <w:pStyle w:val="a4"/>
              <w:keepNex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Автомобильный транспорт</w:t>
            </w:r>
          </w:p>
        </w:tc>
      </w:tr>
      <w:tr w:rsidR="006E2D65" w:rsidTr="00404079">
        <w:tc>
          <w:tcPr>
            <w:tcW w:w="8188" w:type="dxa"/>
            <w:tcBorders>
              <w:top w:val="single" w:sz="4" w:space="0" w:color="auto"/>
              <w:left w:val="single" w:sz="4" w:space="0" w:color="auto"/>
              <w:bottom w:val="single" w:sz="4" w:space="0" w:color="auto"/>
              <w:right w:val="single" w:sz="4" w:space="0" w:color="auto"/>
            </w:tcBorders>
            <w:hideMark/>
          </w:tcPr>
          <w:p w:rsidR="006E2D65" w:rsidRDefault="006E2D65" w:rsidP="008E2FBA">
            <w:pPr>
              <w:pStyle w:val="a4"/>
              <w:keepNext/>
              <w:spacing w:line="360" w:lineRule="auto"/>
              <w:ind w:left="0"/>
              <w:jc w:val="both"/>
              <w:rPr>
                <w:rFonts w:ascii="Times New Roman" w:hAnsi="Times New Roman" w:cs="Times New Roman"/>
                <w:sz w:val="24"/>
                <w:szCs w:val="24"/>
              </w:rPr>
            </w:pPr>
            <w:r>
              <w:rPr>
                <w:rFonts w:ascii="Times New Roman" w:hAnsi="Times New Roman" w:cs="Times New Roman"/>
                <w:sz w:val="24"/>
                <w:szCs w:val="24"/>
              </w:rPr>
              <w:t>S ДОСТОИНСТВА. СИЛЬНЫЕ СТОРОНЫ</w:t>
            </w:r>
          </w:p>
          <w:p w:rsidR="006E2D65" w:rsidRDefault="006E2D65" w:rsidP="008E2FBA">
            <w:pPr>
              <w:pStyle w:val="a4"/>
              <w:keepNext/>
              <w:numPr>
                <w:ilvl w:val="0"/>
                <w:numId w:val="16"/>
              </w:numPr>
              <w:ind w:left="0" w:firstLine="0"/>
              <w:jc w:val="both"/>
              <w:rPr>
                <w:rFonts w:ascii="Times New Roman" w:hAnsi="Times New Roman" w:cs="Times New Roman"/>
                <w:sz w:val="24"/>
                <w:szCs w:val="24"/>
              </w:rPr>
            </w:pPr>
            <w:r>
              <w:rPr>
                <w:rFonts w:ascii="Times New Roman" w:hAnsi="Times New Roman" w:cs="Times New Roman"/>
                <w:sz w:val="24"/>
                <w:szCs w:val="24"/>
              </w:rPr>
              <w:t>Обновление парка подвижного состава;</w:t>
            </w:r>
          </w:p>
          <w:p w:rsidR="006E2D65" w:rsidRDefault="006E2D65" w:rsidP="008E2FBA">
            <w:pPr>
              <w:pStyle w:val="a4"/>
              <w:keepNext/>
              <w:numPr>
                <w:ilvl w:val="0"/>
                <w:numId w:val="16"/>
              </w:numPr>
              <w:ind w:left="0" w:firstLine="0"/>
              <w:jc w:val="both"/>
              <w:rPr>
                <w:rFonts w:ascii="Times New Roman" w:hAnsi="Times New Roman" w:cs="Times New Roman"/>
                <w:sz w:val="24"/>
                <w:szCs w:val="24"/>
              </w:rPr>
            </w:pPr>
            <w:r>
              <w:rPr>
                <w:rFonts w:ascii="Times New Roman" w:hAnsi="Times New Roman" w:cs="Times New Roman"/>
                <w:sz w:val="24"/>
                <w:szCs w:val="24"/>
              </w:rPr>
              <w:t>Снижение расходов на горюче-смазочные материалы</w:t>
            </w:r>
          </w:p>
        </w:tc>
        <w:tc>
          <w:tcPr>
            <w:tcW w:w="7513" w:type="dxa"/>
            <w:tcBorders>
              <w:top w:val="single" w:sz="4" w:space="0" w:color="auto"/>
              <w:left w:val="single" w:sz="4" w:space="0" w:color="auto"/>
              <w:bottom w:val="single" w:sz="4" w:space="0" w:color="auto"/>
              <w:right w:val="single" w:sz="4" w:space="0" w:color="auto"/>
            </w:tcBorders>
          </w:tcPr>
          <w:p w:rsidR="006E2D65" w:rsidRDefault="006E2D65" w:rsidP="008E2FBA">
            <w:pPr>
              <w:pStyle w:val="a4"/>
              <w:keepNext/>
              <w:spacing w:line="360" w:lineRule="auto"/>
              <w:ind w:left="0"/>
              <w:jc w:val="both"/>
              <w:rPr>
                <w:rFonts w:ascii="Times New Roman" w:hAnsi="Times New Roman" w:cs="Times New Roman"/>
                <w:sz w:val="24"/>
                <w:szCs w:val="24"/>
              </w:rPr>
            </w:pPr>
            <w:r>
              <w:rPr>
                <w:rFonts w:ascii="Times New Roman" w:hAnsi="Times New Roman" w:cs="Times New Roman"/>
                <w:sz w:val="24"/>
                <w:szCs w:val="24"/>
              </w:rPr>
              <w:t>W НЕДОСТАТКИ. СЛАБЫЕ СТОРОНЫ</w:t>
            </w:r>
          </w:p>
          <w:p w:rsidR="006E2D65" w:rsidRPr="001F578B" w:rsidRDefault="007404C8" w:rsidP="001F578B">
            <w:pPr>
              <w:keepNext/>
              <w:ind w:left="34" w:firstLine="283"/>
              <w:jc w:val="both"/>
              <w:rPr>
                <w:rFonts w:ascii="Times New Roman" w:hAnsi="Times New Roman" w:cs="Times New Roman"/>
                <w:sz w:val="24"/>
                <w:szCs w:val="24"/>
              </w:rPr>
            </w:pPr>
            <w:r>
              <w:rPr>
                <w:rFonts w:ascii="Times New Roman" w:hAnsi="Times New Roman" w:cs="Times New Roman"/>
                <w:sz w:val="24"/>
                <w:szCs w:val="24"/>
              </w:rPr>
              <w:t>1</w:t>
            </w:r>
            <w:proofErr w:type="gramStart"/>
            <w:r w:rsidR="001F578B" w:rsidRPr="001F578B">
              <w:rPr>
                <w:rFonts w:ascii="Times New Roman" w:hAnsi="Times New Roman" w:cs="Times New Roman"/>
                <w:sz w:val="24"/>
                <w:szCs w:val="24"/>
              </w:rPr>
              <w:t xml:space="preserve"> </w:t>
            </w:r>
            <w:r w:rsidR="006E2D65" w:rsidRPr="001F578B">
              <w:rPr>
                <w:rFonts w:ascii="Times New Roman" w:hAnsi="Times New Roman" w:cs="Times New Roman"/>
                <w:sz w:val="24"/>
                <w:szCs w:val="24"/>
              </w:rPr>
              <w:t>В</w:t>
            </w:r>
            <w:proofErr w:type="gramEnd"/>
            <w:r w:rsidR="006E2D65" w:rsidRPr="001F578B">
              <w:rPr>
                <w:rFonts w:ascii="Times New Roman" w:hAnsi="Times New Roman" w:cs="Times New Roman"/>
                <w:sz w:val="24"/>
                <w:szCs w:val="24"/>
              </w:rPr>
              <w:t xml:space="preserve"> части касающейся приобретения техники, работающей на газомоторном топливе - отсутствие разветвленной сети заправочных станций. Существующая сеть автомобильных газонаполнительных компрессорных станций находится на значительном удалении от автотранспортных предприятий, в результате чего увеличиваются затраты предприятий, что в свою очередь создает неблагоприятные условия для эксплуатации автомобилей и ведет к снижению динамики приобретения автотранспортной техники, работающей на КПГ в целом;</w:t>
            </w:r>
          </w:p>
          <w:p w:rsidR="006E2D65" w:rsidRPr="007404C8" w:rsidRDefault="006E2D65" w:rsidP="007404C8">
            <w:pPr>
              <w:pStyle w:val="a4"/>
              <w:keepNext/>
              <w:numPr>
                <w:ilvl w:val="0"/>
                <w:numId w:val="22"/>
              </w:numPr>
              <w:ind w:left="34" w:firstLine="283"/>
              <w:jc w:val="both"/>
              <w:rPr>
                <w:rFonts w:ascii="Times New Roman" w:hAnsi="Times New Roman" w:cs="Times New Roman"/>
                <w:sz w:val="24"/>
                <w:szCs w:val="24"/>
              </w:rPr>
            </w:pPr>
            <w:r w:rsidRPr="007404C8">
              <w:rPr>
                <w:rFonts w:ascii="Times New Roman" w:hAnsi="Times New Roman" w:cs="Times New Roman"/>
                <w:sz w:val="24"/>
                <w:szCs w:val="24"/>
              </w:rPr>
              <w:t xml:space="preserve">Снижение мировых цен на нефть. При длительном и устойчивом снижении цен на нефть существуют риски </w:t>
            </w:r>
            <w:proofErr w:type="gramStart"/>
            <w:r w:rsidRPr="007404C8">
              <w:rPr>
                <w:rFonts w:ascii="Times New Roman" w:hAnsi="Times New Roman" w:cs="Times New Roman"/>
                <w:sz w:val="24"/>
                <w:szCs w:val="24"/>
              </w:rPr>
              <w:t>значительного</w:t>
            </w:r>
            <w:proofErr w:type="gramEnd"/>
            <w:r w:rsidRPr="007404C8">
              <w:rPr>
                <w:rFonts w:ascii="Times New Roman" w:hAnsi="Times New Roman" w:cs="Times New Roman"/>
                <w:sz w:val="24"/>
                <w:szCs w:val="24"/>
              </w:rPr>
              <w:t xml:space="preserve"> сокращениям ее добычи</w:t>
            </w:r>
          </w:p>
          <w:p w:rsidR="006E2D65" w:rsidRDefault="006E2D65" w:rsidP="008E2FBA">
            <w:pPr>
              <w:pStyle w:val="a4"/>
              <w:keepNext/>
              <w:ind w:left="0"/>
              <w:jc w:val="both"/>
              <w:rPr>
                <w:rFonts w:ascii="Times New Roman" w:hAnsi="Times New Roman" w:cs="Times New Roman"/>
                <w:sz w:val="24"/>
                <w:szCs w:val="24"/>
              </w:rPr>
            </w:pPr>
          </w:p>
        </w:tc>
      </w:tr>
      <w:tr w:rsidR="006E2D65" w:rsidTr="00404079">
        <w:tc>
          <w:tcPr>
            <w:tcW w:w="8188" w:type="dxa"/>
            <w:tcBorders>
              <w:top w:val="single" w:sz="4" w:space="0" w:color="auto"/>
              <w:left w:val="single" w:sz="4" w:space="0" w:color="auto"/>
              <w:bottom w:val="single" w:sz="4" w:space="0" w:color="auto"/>
              <w:right w:val="single" w:sz="4" w:space="0" w:color="auto"/>
            </w:tcBorders>
          </w:tcPr>
          <w:p w:rsidR="006E2D65" w:rsidRDefault="006E2D65" w:rsidP="008E2FBA">
            <w:pPr>
              <w:pStyle w:val="a4"/>
              <w:keepNext/>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en-US"/>
              </w:rPr>
              <w:t>O</w:t>
            </w:r>
            <w:r>
              <w:rPr>
                <w:rFonts w:ascii="Times New Roman" w:hAnsi="Times New Roman" w:cs="Times New Roman"/>
                <w:sz w:val="24"/>
                <w:szCs w:val="24"/>
              </w:rPr>
              <w:t xml:space="preserve"> ВОЗМОЖНОСТИ </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Повышение норм безопасности пригородных и междугородних перевозок;</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Обеспечение транспортной доступности и антитеррористической безопасности населения;</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lastRenderedPageBreak/>
              <w:t>3.</w:t>
            </w:r>
            <w:r>
              <w:rPr>
                <w:rFonts w:ascii="Times New Roman" w:hAnsi="Times New Roman" w:cs="Times New Roman"/>
                <w:sz w:val="24"/>
                <w:szCs w:val="24"/>
              </w:rPr>
              <w:tab/>
              <w:t>Повышение мобильности населения</w:t>
            </w:r>
          </w:p>
          <w:p w:rsidR="006E2D65" w:rsidRDefault="006E2D65" w:rsidP="008E2FBA">
            <w:pPr>
              <w:pStyle w:val="a4"/>
              <w:keepNext/>
              <w:spacing w:line="360" w:lineRule="auto"/>
              <w:ind w:left="0"/>
              <w:jc w:val="bot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rsidR="006E2D65" w:rsidRDefault="006E2D65" w:rsidP="008E2FBA">
            <w:pPr>
              <w:pStyle w:val="a4"/>
              <w:keepNext/>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Т УГРОЗЫ</w:t>
            </w:r>
          </w:p>
          <w:p w:rsidR="006E2D65" w:rsidRDefault="006E2D65" w:rsidP="008E2FBA">
            <w:pPr>
              <w:pStyle w:val="a4"/>
              <w:keepNext/>
              <w:numPr>
                <w:ilvl w:val="0"/>
                <w:numId w:val="17"/>
              </w:numPr>
              <w:ind w:left="35" w:hanging="35"/>
              <w:jc w:val="both"/>
              <w:rPr>
                <w:rFonts w:ascii="Times New Roman" w:hAnsi="Times New Roman" w:cs="Times New Roman"/>
                <w:sz w:val="24"/>
                <w:szCs w:val="24"/>
              </w:rPr>
            </w:pPr>
            <w:r>
              <w:rPr>
                <w:rFonts w:ascii="Times New Roman" w:hAnsi="Times New Roman" w:cs="Times New Roman"/>
                <w:sz w:val="24"/>
                <w:szCs w:val="24"/>
              </w:rPr>
              <w:t>Изменения требований законодательства в области регулярных пригородных и междугородних перевозок;</w:t>
            </w:r>
          </w:p>
          <w:p w:rsidR="006E2D65" w:rsidRDefault="006E2D65" w:rsidP="008E2FBA">
            <w:pPr>
              <w:pStyle w:val="a4"/>
              <w:keepNext/>
              <w:numPr>
                <w:ilvl w:val="0"/>
                <w:numId w:val="17"/>
              </w:numPr>
              <w:ind w:left="35" w:hanging="35"/>
              <w:jc w:val="both"/>
              <w:rPr>
                <w:rFonts w:ascii="Times New Roman" w:hAnsi="Times New Roman" w:cs="Times New Roman"/>
                <w:sz w:val="24"/>
                <w:szCs w:val="24"/>
              </w:rPr>
            </w:pPr>
            <w:r>
              <w:rPr>
                <w:rFonts w:ascii="Times New Roman" w:hAnsi="Times New Roman" w:cs="Times New Roman"/>
                <w:sz w:val="24"/>
                <w:szCs w:val="24"/>
              </w:rPr>
              <w:t>Нехватка квалифицированных сотрудников, работающих в транспортной отрасли;</w:t>
            </w:r>
          </w:p>
          <w:p w:rsidR="006E2D65" w:rsidRDefault="006E2D65" w:rsidP="008E2FBA">
            <w:pPr>
              <w:pStyle w:val="a4"/>
              <w:keepNext/>
              <w:numPr>
                <w:ilvl w:val="0"/>
                <w:numId w:val="17"/>
              </w:numPr>
              <w:ind w:left="35" w:hanging="35"/>
              <w:jc w:val="both"/>
              <w:rPr>
                <w:rFonts w:ascii="Times New Roman" w:hAnsi="Times New Roman" w:cs="Times New Roman"/>
                <w:sz w:val="24"/>
                <w:szCs w:val="24"/>
              </w:rPr>
            </w:pPr>
            <w:r>
              <w:rPr>
                <w:rFonts w:ascii="Times New Roman" w:hAnsi="Times New Roman" w:cs="Times New Roman"/>
                <w:sz w:val="24"/>
                <w:szCs w:val="24"/>
              </w:rPr>
              <w:lastRenderedPageBreak/>
              <w:t>Повышение уровня автомобилизации населения</w:t>
            </w:r>
          </w:p>
        </w:tc>
      </w:tr>
      <w:tr w:rsidR="006E2D65" w:rsidTr="00404079">
        <w:tc>
          <w:tcPr>
            <w:tcW w:w="15701" w:type="dxa"/>
            <w:gridSpan w:val="2"/>
            <w:tcBorders>
              <w:top w:val="single" w:sz="4" w:space="0" w:color="auto"/>
              <w:left w:val="single" w:sz="4" w:space="0" w:color="auto"/>
              <w:bottom w:val="single" w:sz="4" w:space="0" w:color="auto"/>
              <w:right w:val="single" w:sz="4" w:space="0" w:color="auto"/>
            </w:tcBorders>
            <w:vAlign w:val="center"/>
          </w:tcPr>
          <w:p w:rsidR="006E2D65" w:rsidRDefault="006E2D65" w:rsidP="008E2FBA">
            <w:pPr>
              <w:pStyle w:val="a4"/>
              <w:keepNex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Воздушный транспорт</w:t>
            </w:r>
          </w:p>
        </w:tc>
      </w:tr>
      <w:tr w:rsidR="006E2D65" w:rsidTr="00404079">
        <w:tc>
          <w:tcPr>
            <w:tcW w:w="8188" w:type="dxa"/>
            <w:tcBorders>
              <w:top w:val="single" w:sz="4" w:space="0" w:color="auto"/>
              <w:left w:val="single" w:sz="4" w:space="0" w:color="auto"/>
              <w:bottom w:val="single" w:sz="4" w:space="0" w:color="auto"/>
              <w:right w:val="single" w:sz="4" w:space="0" w:color="auto"/>
            </w:tcBorders>
          </w:tcPr>
          <w:p w:rsidR="006E2D65" w:rsidRDefault="006E2D65" w:rsidP="008E2FBA">
            <w:pPr>
              <w:pStyle w:val="a4"/>
              <w:keepNext/>
              <w:spacing w:line="360" w:lineRule="auto"/>
              <w:ind w:left="0"/>
              <w:jc w:val="both"/>
              <w:rPr>
                <w:rFonts w:ascii="Times New Roman" w:hAnsi="Times New Roman" w:cs="Times New Roman"/>
                <w:sz w:val="24"/>
                <w:szCs w:val="24"/>
              </w:rPr>
            </w:pPr>
            <w:r>
              <w:rPr>
                <w:rFonts w:ascii="Times New Roman" w:hAnsi="Times New Roman" w:cs="Times New Roman"/>
                <w:sz w:val="24"/>
                <w:szCs w:val="24"/>
              </w:rPr>
              <w:t>S ДОСТОИНСТВА. СИЛЬНЫЕ СТОРОНЫ</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1. Высокая скорость доставки пассажиров и грузов воздушным транспортом;</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2. Международный аэропорт «Казань» - развитая транспортная инфраструктура, значительные резервы пропускной способности аэродрома и аэровокзала;</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 xml:space="preserve">3. Наличие крупного инвестиционного проекта в федеральной целевой программе - реализация </w:t>
            </w:r>
            <w:proofErr w:type="spellStart"/>
            <w:r>
              <w:rPr>
                <w:rFonts w:ascii="Times New Roman" w:hAnsi="Times New Roman" w:cs="Times New Roman"/>
                <w:sz w:val="24"/>
                <w:szCs w:val="24"/>
              </w:rPr>
              <w:t>инвестпроекта</w:t>
            </w:r>
            <w:proofErr w:type="spellEnd"/>
            <w:r>
              <w:rPr>
                <w:rFonts w:ascii="Times New Roman" w:hAnsi="Times New Roman" w:cs="Times New Roman"/>
                <w:sz w:val="24"/>
                <w:szCs w:val="24"/>
              </w:rPr>
              <w:t xml:space="preserve"> по реконструкц</w:t>
            </w:r>
            <w:proofErr w:type="gramStart"/>
            <w:r>
              <w:rPr>
                <w:rFonts w:ascii="Times New Roman" w:hAnsi="Times New Roman" w:cs="Times New Roman"/>
                <w:sz w:val="24"/>
                <w:szCs w:val="24"/>
              </w:rPr>
              <w:t>ии аэ</w:t>
            </w:r>
            <w:proofErr w:type="gramEnd"/>
            <w:r>
              <w:rPr>
                <w:rFonts w:ascii="Times New Roman" w:hAnsi="Times New Roman" w:cs="Times New Roman"/>
                <w:sz w:val="24"/>
                <w:szCs w:val="24"/>
              </w:rPr>
              <w:t>ропортового комплекса «</w:t>
            </w:r>
            <w:proofErr w:type="spellStart"/>
            <w:r>
              <w:rPr>
                <w:rFonts w:ascii="Times New Roman" w:hAnsi="Times New Roman" w:cs="Times New Roman"/>
                <w:sz w:val="24"/>
                <w:szCs w:val="24"/>
              </w:rPr>
              <w:t>Бегишево</w:t>
            </w:r>
            <w:proofErr w:type="spellEnd"/>
            <w:r>
              <w:rPr>
                <w:rFonts w:ascii="Times New Roman" w:hAnsi="Times New Roman" w:cs="Times New Roman"/>
                <w:sz w:val="24"/>
                <w:szCs w:val="24"/>
              </w:rPr>
              <w:t>»;</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4. Наличие региональной авиакомпании, осуществляющей региональные авиаперевозки;</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5. Наличие динамично развивающихся предприятий деловой авиации;</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6. Участие Республики Татарстан в реализации федеральных программ субсидирования авиаперевозок из аэропортов РТ (выделение средств из бюджета РТ)</w:t>
            </w:r>
          </w:p>
          <w:p w:rsidR="006E2D65" w:rsidRDefault="006E2D65" w:rsidP="008E2FBA">
            <w:pPr>
              <w:pStyle w:val="a4"/>
              <w:keepNext/>
              <w:ind w:left="0"/>
              <w:jc w:val="bot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rsidR="006E2D65" w:rsidRDefault="006E2D65" w:rsidP="008E2FBA">
            <w:pPr>
              <w:pStyle w:val="a4"/>
              <w:keepNext/>
              <w:spacing w:line="360" w:lineRule="auto"/>
              <w:ind w:left="0"/>
              <w:jc w:val="both"/>
              <w:rPr>
                <w:rFonts w:ascii="Times New Roman" w:hAnsi="Times New Roman" w:cs="Times New Roman"/>
                <w:sz w:val="24"/>
                <w:szCs w:val="24"/>
              </w:rPr>
            </w:pPr>
            <w:r>
              <w:rPr>
                <w:rFonts w:ascii="Times New Roman" w:hAnsi="Times New Roman" w:cs="Times New Roman"/>
                <w:sz w:val="24"/>
                <w:szCs w:val="24"/>
              </w:rPr>
              <w:t>W НЕДОСТАТКИ. СЛАБЫЕ СТОРОНЫ</w:t>
            </w:r>
          </w:p>
          <w:p w:rsidR="006E2D65" w:rsidRDefault="006E2D65" w:rsidP="008E2FBA">
            <w:pPr>
              <w:pStyle w:val="a4"/>
              <w:keepNext/>
              <w:ind w:left="35"/>
              <w:jc w:val="both"/>
              <w:rPr>
                <w:rFonts w:ascii="Times New Roman" w:hAnsi="Times New Roman" w:cs="Times New Roman"/>
                <w:sz w:val="24"/>
                <w:szCs w:val="24"/>
              </w:rPr>
            </w:pPr>
            <w:r>
              <w:rPr>
                <w:rFonts w:ascii="Times New Roman" w:hAnsi="Times New Roman" w:cs="Times New Roman"/>
                <w:sz w:val="24"/>
                <w:szCs w:val="24"/>
              </w:rPr>
              <w:t>1. Высокая себестоимость перевозок воздушным транспортом;</w:t>
            </w:r>
          </w:p>
          <w:p w:rsidR="006E2D65" w:rsidRDefault="006E2D65" w:rsidP="008E2FBA">
            <w:pPr>
              <w:pStyle w:val="a4"/>
              <w:keepNext/>
              <w:ind w:left="35"/>
              <w:jc w:val="both"/>
              <w:rPr>
                <w:rFonts w:ascii="Times New Roman" w:hAnsi="Times New Roman" w:cs="Times New Roman"/>
                <w:sz w:val="24"/>
                <w:szCs w:val="24"/>
              </w:rPr>
            </w:pPr>
            <w:r>
              <w:rPr>
                <w:rFonts w:ascii="Times New Roman" w:hAnsi="Times New Roman" w:cs="Times New Roman"/>
                <w:sz w:val="24"/>
                <w:szCs w:val="24"/>
              </w:rPr>
              <w:t>2. Зависимость воздушного транспорта от погодных условий;</w:t>
            </w:r>
          </w:p>
          <w:p w:rsidR="006E2D65" w:rsidRDefault="006E2D65" w:rsidP="008E2FBA">
            <w:pPr>
              <w:pStyle w:val="a4"/>
              <w:keepNext/>
              <w:ind w:left="35"/>
              <w:jc w:val="both"/>
              <w:rPr>
                <w:rFonts w:ascii="Times New Roman" w:hAnsi="Times New Roman" w:cs="Times New Roman"/>
                <w:sz w:val="24"/>
                <w:szCs w:val="24"/>
              </w:rPr>
            </w:pPr>
            <w:r>
              <w:rPr>
                <w:rFonts w:ascii="Times New Roman" w:hAnsi="Times New Roman" w:cs="Times New Roman"/>
                <w:sz w:val="24"/>
                <w:szCs w:val="24"/>
              </w:rPr>
              <w:t>3. Неразвитость грузовых авиаперевозок, отсутствие крупных логистических операторов, отсутствие необходимой инфраструктуры, ценовая конкуренция с другими видами транспорта не позволяет формировать объем авиационного груза, достаточный для развития инфраструктуры аэропортов</w:t>
            </w:r>
          </w:p>
        </w:tc>
      </w:tr>
      <w:tr w:rsidR="006E2D65" w:rsidTr="00404079">
        <w:tc>
          <w:tcPr>
            <w:tcW w:w="8188" w:type="dxa"/>
            <w:tcBorders>
              <w:top w:val="single" w:sz="4" w:space="0" w:color="auto"/>
              <w:left w:val="single" w:sz="4" w:space="0" w:color="auto"/>
              <w:bottom w:val="single" w:sz="4" w:space="0" w:color="auto"/>
              <w:right w:val="single" w:sz="4" w:space="0" w:color="auto"/>
            </w:tcBorders>
            <w:hideMark/>
          </w:tcPr>
          <w:p w:rsidR="006E2D65" w:rsidRDefault="006E2D65" w:rsidP="008E2FBA">
            <w:pPr>
              <w:pStyle w:val="a4"/>
              <w:keepNext/>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en-US"/>
              </w:rPr>
              <w:t>O</w:t>
            </w:r>
            <w:r>
              <w:rPr>
                <w:rFonts w:ascii="Times New Roman" w:hAnsi="Times New Roman" w:cs="Times New Roman"/>
                <w:sz w:val="24"/>
                <w:szCs w:val="24"/>
              </w:rPr>
              <w:t xml:space="preserve"> ВОЗМОЖНОСТИ </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1. Реконструкция и развитие аэродромов и аэропортовых комплексов, модернизация аэронавигационной системы;</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2. Расширение географии полетов, развитие маршрутной сети, привлечение новых авиакомпаний;</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 xml:space="preserve">3. Развитие </w:t>
            </w:r>
            <w:proofErr w:type="spellStart"/>
            <w:r>
              <w:rPr>
                <w:rFonts w:ascii="Times New Roman" w:hAnsi="Times New Roman" w:cs="Times New Roman"/>
                <w:sz w:val="24"/>
                <w:szCs w:val="24"/>
              </w:rPr>
              <w:t>хабовых</w:t>
            </w:r>
            <w:proofErr w:type="spellEnd"/>
            <w:r>
              <w:rPr>
                <w:rFonts w:ascii="Times New Roman" w:hAnsi="Times New Roman" w:cs="Times New Roman"/>
                <w:sz w:val="24"/>
                <w:szCs w:val="24"/>
              </w:rPr>
              <w:t xml:space="preserve"> технологий и совершенствование технологий обслуживания пассажиров;</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4. Снижение расходов на аренду аэродрома;</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5. Формирование или привлечение грузового оператора;</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6. Дальнейшее участие в реализации федеральных программ субсидирования авиаперевозок из аэропортов РТ (выделение средств из бюджета РТ);</w:t>
            </w:r>
          </w:p>
          <w:p w:rsidR="001F578B"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7. Привлечение туристического потока на нерегулярные и регулярные авиаперевозки на международных воздушных линиях</w:t>
            </w:r>
          </w:p>
          <w:p w:rsidR="001F578B" w:rsidRDefault="001F578B" w:rsidP="008E2FBA">
            <w:pPr>
              <w:pStyle w:val="a4"/>
              <w:keepNext/>
              <w:ind w:left="0"/>
              <w:jc w:val="bot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rsidR="006E2D65" w:rsidRDefault="006E2D65" w:rsidP="008E2FBA">
            <w:pPr>
              <w:pStyle w:val="a4"/>
              <w:keepNext/>
              <w:spacing w:line="360" w:lineRule="auto"/>
              <w:ind w:left="0"/>
              <w:jc w:val="both"/>
              <w:rPr>
                <w:rFonts w:ascii="Times New Roman" w:hAnsi="Times New Roman" w:cs="Times New Roman"/>
                <w:sz w:val="24"/>
                <w:szCs w:val="24"/>
              </w:rPr>
            </w:pPr>
            <w:r>
              <w:rPr>
                <w:rFonts w:ascii="Times New Roman" w:hAnsi="Times New Roman" w:cs="Times New Roman"/>
                <w:sz w:val="24"/>
                <w:szCs w:val="24"/>
              </w:rPr>
              <w:t>Т Угрозы</w:t>
            </w:r>
          </w:p>
          <w:p w:rsidR="006E2D65" w:rsidRDefault="006E2D65" w:rsidP="008E2FBA">
            <w:pPr>
              <w:pStyle w:val="a4"/>
              <w:keepNext/>
              <w:ind w:left="35"/>
              <w:jc w:val="both"/>
              <w:rPr>
                <w:rFonts w:ascii="Times New Roman" w:hAnsi="Times New Roman" w:cs="Times New Roman"/>
                <w:sz w:val="24"/>
                <w:szCs w:val="24"/>
              </w:rPr>
            </w:pPr>
            <w:r>
              <w:rPr>
                <w:rFonts w:ascii="Times New Roman" w:hAnsi="Times New Roman" w:cs="Times New Roman"/>
                <w:sz w:val="24"/>
                <w:szCs w:val="24"/>
              </w:rPr>
              <w:t>1. Финансовый кризис, снижающий активность экономической деятельности в реальном секторе экономики;</w:t>
            </w:r>
          </w:p>
          <w:p w:rsidR="006E2D65" w:rsidRDefault="006E2D65" w:rsidP="008E2FBA">
            <w:pPr>
              <w:pStyle w:val="a4"/>
              <w:keepNext/>
              <w:ind w:left="35"/>
              <w:jc w:val="both"/>
              <w:rPr>
                <w:rFonts w:ascii="Times New Roman" w:hAnsi="Times New Roman" w:cs="Times New Roman"/>
                <w:sz w:val="24"/>
                <w:szCs w:val="24"/>
              </w:rPr>
            </w:pPr>
            <w:r>
              <w:rPr>
                <w:rFonts w:ascii="Times New Roman" w:hAnsi="Times New Roman" w:cs="Times New Roman"/>
                <w:sz w:val="24"/>
                <w:szCs w:val="24"/>
              </w:rPr>
              <w:t>2. Снижение курса рубля и реальных доходов населения;</w:t>
            </w:r>
          </w:p>
          <w:p w:rsidR="006E2D65" w:rsidRDefault="006E2D65" w:rsidP="008E2FBA">
            <w:pPr>
              <w:pStyle w:val="a4"/>
              <w:keepNext/>
              <w:ind w:left="35"/>
              <w:jc w:val="both"/>
              <w:rPr>
                <w:rFonts w:ascii="Times New Roman" w:hAnsi="Times New Roman" w:cs="Times New Roman"/>
                <w:sz w:val="24"/>
                <w:szCs w:val="24"/>
              </w:rPr>
            </w:pPr>
            <w:r>
              <w:rPr>
                <w:rFonts w:ascii="Times New Roman" w:hAnsi="Times New Roman" w:cs="Times New Roman"/>
                <w:sz w:val="24"/>
                <w:szCs w:val="24"/>
              </w:rPr>
              <w:t>3. Падение спроса на нерегулярные и регулярные авиаперевозки на международных воздушных линиях;</w:t>
            </w:r>
          </w:p>
          <w:p w:rsidR="006E2D65" w:rsidRDefault="006E2D65" w:rsidP="008E2FBA">
            <w:pPr>
              <w:pStyle w:val="a4"/>
              <w:keepNext/>
              <w:ind w:left="35"/>
              <w:jc w:val="both"/>
              <w:rPr>
                <w:rFonts w:ascii="Times New Roman" w:hAnsi="Times New Roman" w:cs="Times New Roman"/>
                <w:sz w:val="24"/>
                <w:szCs w:val="24"/>
              </w:rPr>
            </w:pPr>
            <w:r>
              <w:rPr>
                <w:rFonts w:ascii="Times New Roman" w:hAnsi="Times New Roman" w:cs="Times New Roman"/>
                <w:sz w:val="24"/>
                <w:szCs w:val="24"/>
              </w:rPr>
              <w:t>4. Секвестрование объемом финансирования в рамках федеральных целевых программ;</w:t>
            </w:r>
          </w:p>
          <w:p w:rsidR="006E2D65" w:rsidRDefault="006E2D65" w:rsidP="008E2FBA">
            <w:pPr>
              <w:pStyle w:val="a4"/>
              <w:keepNext/>
              <w:ind w:left="35"/>
              <w:jc w:val="both"/>
              <w:rPr>
                <w:rFonts w:ascii="Times New Roman" w:hAnsi="Times New Roman" w:cs="Times New Roman"/>
                <w:sz w:val="24"/>
                <w:szCs w:val="24"/>
              </w:rPr>
            </w:pPr>
            <w:r>
              <w:rPr>
                <w:rFonts w:ascii="Times New Roman" w:hAnsi="Times New Roman" w:cs="Times New Roman"/>
                <w:sz w:val="24"/>
                <w:szCs w:val="24"/>
              </w:rPr>
              <w:t>5. Банкротство авиаперевозчиков</w:t>
            </w:r>
          </w:p>
        </w:tc>
      </w:tr>
      <w:tr w:rsidR="00404079" w:rsidTr="00404079">
        <w:tc>
          <w:tcPr>
            <w:tcW w:w="15701" w:type="dxa"/>
            <w:gridSpan w:val="2"/>
            <w:tcBorders>
              <w:top w:val="single" w:sz="4" w:space="0" w:color="auto"/>
              <w:left w:val="single" w:sz="4" w:space="0" w:color="auto"/>
              <w:bottom w:val="single" w:sz="4" w:space="0" w:color="auto"/>
              <w:right w:val="single" w:sz="4" w:space="0" w:color="auto"/>
            </w:tcBorders>
            <w:vAlign w:val="center"/>
          </w:tcPr>
          <w:p w:rsidR="00404079" w:rsidRDefault="00E115C7" w:rsidP="008E2FBA">
            <w:pPr>
              <w:pStyle w:val="a4"/>
              <w:keepNext/>
              <w:spacing w:line="36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Водный</w:t>
            </w:r>
            <w:r w:rsidR="00404079">
              <w:rPr>
                <w:rFonts w:ascii="Times New Roman" w:hAnsi="Times New Roman" w:cs="Times New Roman"/>
                <w:sz w:val="24"/>
                <w:szCs w:val="24"/>
              </w:rPr>
              <w:t xml:space="preserve"> транспорт</w:t>
            </w:r>
          </w:p>
        </w:tc>
      </w:tr>
      <w:tr w:rsidR="006E2D65" w:rsidTr="00404079">
        <w:tc>
          <w:tcPr>
            <w:tcW w:w="8188" w:type="dxa"/>
            <w:tcBorders>
              <w:top w:val="single" w:sz="4" w:space="0" w:color="auto"/>
              <w:left w:val="single" w:sz="4" w:space="0" w:color="auto"/>
              <w:bottom w:val="single" w:sz="4" w:space="0" w:color="auto"/>
              <w:right w:val="single" w:sz="4" w:space="0" w:color="auto"/>
            </w:tcBorders>
          </w:tcPr>
          <w:p w:rsidR="006E2D65" w:rsidRDefault="00404079" w:rsidP="008E2FBA">
            <w:pPr>
              <w:pStyle w:val="a4"/>
              <w:keepNext/>
              <w:spacing w:line="360" w:lineRule="auto"/>
              <w:ind w:left="0"/>
              <w:jc w:val="both"/>
              <w:rPr>
                <w:rFonts w:ascii="Times New Roman" w:hAnsi="Times New Roman" w:cs="Times New Roman"/>
                <w:sz w:val="24"/>
                <w:szCs w:val="24"/>
              </w:rPr>
            </w:pPr>
            <w:r>
              <w:rPr>
                <w:rFonts w:ascii="Times New Roman" w:hAnsi="Times New Roman" w:cs="Times New Roman"/>
                <w:sz w:val="24"/>
                <w:szCs w:val="24"/>
              </w:rPr>
              <w:t>S ДОСТОИНСТВА. СИЛЬНЫЕ СТОРОНЫ</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1. Выгодное транспортно-географическое положение в европейской части России, наличие судоходных путей главных европейских рек России – Волги и Камы, обеспечение водной связи с северо-западными, южными и северо-восточными промышленными регионами;</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2. Уникальное туристическое значение;</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3. Регулируемые тарифы на перевозку пассажиров внутренним водным транспортом в пригородном сообщении;</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 xml:space="preserve">4. </w:t>
            </w:r>
            <w:proofErr w:type="gramStart"/>
            <w:r>
              <w:rPr>
                <w:rFonts w:ascii="Times New Roman" w:hAnsi="Times New Roman" w:cs="Times New Roman"/>
                <w:sz w:val="24"/>
                <w:szCs w:val="24"/>
              </w:rPr>
              <w:t>Ежегодное выделение из бюджета Республики Татарстан субсидий на возмещение выпадающих доходов, связанных с применением регулируемых тарифов и предоставлением льгот отдельным категориям граждан, а также средств на проведение путевых работ на судоходных трассах местного значения, в том числе работ по устройству и содержанию подходов к причалам общего пользования на территории Республики Татарстан;</w:t>
            </w:r>
            <w:proofErr w:type="gramEnd"/>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5. Наличие на территории Республики Татарстан судостроительно-судоремонтных заводов;</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 xml:space="preserve">6. Наличие крупного инвестиционного проекта - реализация </w:t>
            </w:r>
            <w:proofErr w:type="spellStart"/>
            <w:r>
              <w:rPr>
                <w:rFonts w:ascii="Times New Roman" w:hAnsi="Times New Roman" w:cs="Times New Roman"/>
                <w:sz w:val="24"/>
                <w:szCs w:val="24"/>
              </w:rPr>
              <w:t>Свияжского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мультимодального</w:t>
            </w:r>
            <w:proofErr w:type="spellEnd"/>
            <w:r>
              <w:rPr>
                <w:rFonts w:ascii="Times New Roman" w:hAnsi="Times New Roman" w:cs="Times New Roman"/>
                <w:sz w:val="24"/>
                <w:szCs w:val="24"/>
              </w:rPr>
              <w:t xml:space="preserve"> логистического центра</w:t>
            </w:r>
          </w:p>
          <w:p w:rsidR="006E2D65" w:rsidRDefault="006E2D65" w:rsidP="008E2FBA">
            <w:pPr>
              <w:pStyle w:val="a4"/>
              <w:keepNext/>
              <w:ind w:left="0"/>
              <w:jc w:val="both"/>
              <w:rPr>
                <w:rFonts w:ascii="Times New Roman" w:hAnsi="Times New Roman" w:cs="Times New Roman"/>
                <w:sz w:val="24"/>
                <w:szCs w:val="24"/>
              </w:rPr>
            </w:pPr>
          </w:p>
        </w:tc>
        <w:tc>
          <w:tcPr>
            <w:tcW w:w="7513" w:type="dxa"/>
            <w:tcBorders>
              <w:top w:val="single" w:sz="4" w:space="0" w:color="auto"/>
              <w:left w:val="single" w:sz="4" w:space="0" w:color="auto"/>
              <w:bottom w:val="single" w:sz="4" w:space="0" w:color="auto"/>
              <w:right w:val="single" w:sz="4" w:space="0" w:color="auto"/>
            </w:tcBorders>
            <w:hideMark/>
          </w:tcPr>
          <w:p w:rsidR="006E2D65" w:rsidRDefault="00404079" w:rsidP="008E2FBA">
            <w:pPr>
              <w:pStyle w:val="a4"/>
              <w:keepNext/>
              <w:spacing w:line="360" w:lineRule="auto"/>
              <w:ind w:left="0"/>
              <w:jc w:val="both"/>
              <w:rPr>
                <w:rFonts w:ascii="Times New Roman" w:hAnsi="Times New Roman" w:cs="Times New Roman"/>
                <w:sz w:val="24"/>
                <w:szCs w:val="24"/>
              </w:rPr>
            </w:pPr>
            <w:r>
              <w:rPr>
                <w:rFonts w:ascii="Times New Roman" w:hAnsi="Times New Roman" w:cs="Times New Roman"/>
                <w:sz w:val="24"/>
                <w:szCs w:val="24"/>
              </w:rPr>
              <w:t>W НЕДОСТАТКИ. СЛАБЫЕ СТОРОНЫ</w:t>
            </w:r>
          </w:p>
          <w:p w:rsidR="006E2D65" w:rsidRDefault="006E2D65" w:rsidP="008E2FBA">
            <w:pPr>
              <w:pStyle w:val="a4"/>
              <w:keepNext/>
              <w:ind w:left="35"/>
              <w:jc w:val="both"/>
              <w:rPr>
                <w:rFonts w:ascii="Times New Roman" w:hAnsi="Times New Roman" w:cs="Times New Roman"/>
                <w:sz w:val="24"/>
                <w:szCs w:val="24"/>
              </w:rPr>
            </w:pPr>
            <w:r>
              <w:rPr>
                <w:rFonts w:ascii="Times New Roman" w:hAnsi="Times New Roman" w:cs="Times New Roman"/>
                <w:sz w:val="24"/>
                <w:szCs w:val="24"/>
              </w:rPr>
              <w:t>1. Сезонность работы, природно-климатические условия;</w:t>
            </w:r>
          </w:p>
          <w:p w:rsidR="006E2D65" w:rsidRDefault="006E2D65" w:rsidP="008E2FBA">
            <w:pPr>
              <w:pStyle w:val="a4"/>
              <w:keepNext/>
              <w:ind w:left="35"/>
              <w:jc w:val="both"/>
              <w:rPr>
                <w:rFonts w:ascii="Times New Roman" w:hAnsi="Times New Roman" w:cs="Times New Roman"/>
                <w:sz w:val="24"/>
                <w:szCs w:val="24"/>
              </w:rPr>
            </w:pPr>
            <w:r>
              <w:rPr>
                <w:rFonts w:ascii="Times New Roman" w:hAnsi="Times New Roman" w:cs="Times New Roman"/>
                <w:sz w:val="24"/>
                <w:szCs w:val="24"/>
              </w:rPr>
              <w:t>2. Снижение конкурентоспособности речных перевозок из-за ухудшения инфраструктуры внутренних водных путей, недофинансирование текущего содержания внутренних водных путей и судоходных гидротехнических сооружений Российской Федерации из средств федерального бюджета, наличие инфраструктурных ограничений – лимитирующих участков;</w:t>
            </w:r>
          </w:p>
          <w:p w:rsidR="006E2D65" w:rsidRDefault="006E2D65" w:rsidP="008E2FBA">
            <w:pPr>
              <w:pStyle w:val="a4"/>
              <w:keepNext/>
              <w:ind w:left="35"/>
              <w:jc w:val="both"/>
              <w:rPr>
                <w:rFonts w:ascii="Times New Roman" w:hAnsi="Times New Roman" w:cs="Times New Roman"/>
                <w:sz w:val="24"/>
                <w:szCs w:val="24"/>
              </w:rPr>
            </w:pPr>
            <w:r>
              <w:rPr>
                <w:rFonts w:ascii="Times New Roman" w:hAnsi="Times New Roman" w:cs="Times New Roman"/>
                <w:sz w:val="24"/>
                <w:szCs w:val="24"/>
              </w:rPr>
              <w:t>3. Изношенность основных фондов, высокий износ речного транспортного флота;</w:t>
            </w:r>
          </w:p>
          <w:p w:rsidR="006E2D65" w:rsidRDefault="006E2D65" w:rsidP="008E2FBA">
            <w:pPr>
              <w:pStyle w:val="a4"/>
              <w:keepNext/>
              <w:ind w:left="35"/>
              <w:jc w:val="both"/>
              <w:rPr>
                <w:rFonts w:ascii="Times New Roman" w:hAnsi="Times New Roman" w:cs="Times New Roman"/>
                <w:sz w:val="24"/>
                <w:szCs w:val="24"/>
              </w:rPr>
            </w:pPr>
            <w:r>
              <w:rPr>
                <w:rFonts w:ascii="Times New Roman" w:hAnsi="Times New Roman" w:cs="Times New Roman"/>
                <w:sz w:val="24"/>
                <w:szCs w:val="24"/>
              </w:rPr>
              <w:t>4. Отсутствие у судоходных компаний достаточных собственных оборотных сре</w:t>
            </w:r>
            <w:proofErr w:type="gramStart"/>
            <w:r>
              <w:rPr>
                <w:rFonts w:ascii="Times New Roman" w:hAnsi="Times New Roman" w:cs="Times New Roman"/>
                <w:sz w:val="24"/>
                <w:szCs w:val="24"/>
              </w:rPr>
              <w:t>дств дл</w:t>
            </w:r>
            <w:proofErr w:type="gramEnd"/>
            <w:r>
              <w:rPr>
                <w:rFonts w:ascii="Times New Roman" w:hAnsi="Times New Roman" w:cs="Times New Roman"/>
                <w:sz w:val="24"/>
                <w:szCs w:val="24"/>
              </w:rPr>
              <w:t>я осуществления программ обновления и модернизации основных фондов;</w:t>
            </w:r>
          </w:p>
          <w:p w:rsidR="006E2D65" w:rsidRDefault="006E2D65" w:rsidP="008E2FBA">
            <w:pPr>
              <w:pStyle w:val="a4"/>
              <w:keepNext/>
              <w:ind w:left="35"/>
              <w:jc w:val="both"/>
              <w:rPr>
                <w:rFonts w:ascii="Times New Roman" w:hAnsi="Times New Roman" w:cs="Times New Roman"/>
                <w:sz w:val="24"/>
                <w:szCs w:val="24"/>
              </w:rPr>
            </w:pPr>
            <w:r>
              <w:rPr>
                <w:rFonts w:ascii="Times New Roman" w:hAnsi="Times New Roman" w:cs="Times New Roman"/>
                <w:sz w:val="24"/>
                <w:szCs w:val="24"/>
              </w:rPr>
              <w:t>5. Снижение доходов предприятий внутреннего водного транспорта из-за сокращения объема перевозок;</w:t>
            </w:r>
          </w:p>
          <w:p w:rsidR="006E2D65" w:rsidRDefault="006E2D65" w:rsidP="008E2FBA">
            <w:pPr>
              <w:pStyle w:val="a4"/>
              <w:keepNext/>
              <w:ind w:left="35"/>
              <w:jc w:val="both"/>
              <w:rPr>
                <w:rFonts w:ascii="Times New Roman" w:hAnsi="Times New Roman" w:cs="Times New Roman"/>
                <w:sz w:val="24"/>
                <w:szCs w:val="24"/>
              </w:rPr>
            </w:pPr>
            <w:r>
              <w:rPr>
                <w:rFonts w:ascii="Times New Roman" w:hAnsi="Times New Roman" w:cs="Times New Roman"/>
                <w:sz w:val="24"/>
                <w:szCs w:val="24"/>
              </w:rPr>
              <w:t>6. Рост цен на горюче-смазочные материалы</w:t>
            </w:r>
          </w:p>
        </w:tc>
      </w:tr>
      <w:tr w:rsidR="006E2D65" w:rsidTr="00404079">
        <w:tc>
          <w:tcPr>
            <w:tcW w:w="8188" w:type="dxa"/>
            <w:tcBorders>
              <w:top w:val="single" w:sz="4" w:space="0" w:color="auto"/>
              <w:left w:val="single" w:sz="4" w:space="0" w:color="auto"/>
              <w:bottom w:val="single" w:sz="4" w:space="0" w:color="auto"/>
              <w:right w:val="single" w:sz="4" w:space="0" w:color="auto"/>
            </w:tcBorders>
            <w:hideMark/>
          </w:tcPr>
          <w:p w:rsidR="006E2D65" w:rsidRDefault="00404079" w:rsidP="008E2FBA">
            <w:pPr>
              <w:pStyle w:val="a4"/>
              <w:keepNext/>
              <w:spacing w:line="360" w:lineRule="auto"/>
              <w:ind w:left="0"/>
              <w:jc w:val="both"/>
              <w:rPr>
                <w:rFonts w:ascii="Times New Roman" w:hAnsi="Times New Roman" w:cs="Times New Roman"/>
                <w:sz w:val="24"/>
                <w:szCs w:val="24"/>
              </w:rPr>
            </w:pPr>
            <w:r>
              <w:rPr>
                <w:rFonts w:ascii="Times New Roman" w:hAnsi="Times New Roman" w:cs="Times New Roman"/>
                <w:sz w:val="24"/>
                <w:szCs w:val="24"/>
                <w:lang w:val="en-US"/>
              </w:rPr>
              <w:t>O</w:t>
            </w:r>
            <w:r>
              <w:rPr>
                <w:rFonts w:ascii="Times New Roman" w:hAnsi="Times New Roman" w:cs="Times New Roman"/>
                <w:sz w:val="24"/>
                <w:szCs w:val="24"/>
              </w:rPr>
              <w:t xml:space="preserve"> ВОЗМОЖНОСТИ </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1. Переход на полное финансирование за счет средств федерального бюджета содержания внутренних водных путей по нормативам, утверждаемым Правительством Российской Федерации, устранение участков, лимитирующих пропускную способность;</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2. Создание инфраструктурных условий перераспределения грузопотоков с наземных на внутренний водный транспорт, развитие портовой инфраструктуры и создание транспортно-логистических комплексов;</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3. Разработка на федеральном уровне программы и механизма обновления речного транспортного флота;</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4. Развитие береговой инфраструктуры для обслуживания пассажиров;</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 xml:space="preserve">5. Совершенствование государственного регулирования и форм </w:t>
            </w:r>
            <w:r>
              <w:rPr>
                <w:rFonts w:ascii="Times New Roman" w:hAnsi="Times New Roman" w:cs="Times New Roman"/>
                <w:sz w:val="24"/>
                <w:szCs w:val="24"/>
              </w:rPr>
              <w:lastRenderedPageBreak/>
              <w:t xml:space="preserve">государственной поддержки при </w:t>
            </w:r>
            <w:proofErr w:type="gramStart"/>
            <w:r>
              <w:rPr>
                <w:rFonts w:ascii="Times New Roman" w:hAnsi="Times New Roman" w:cs="Times New Roman"/>
                <w:sz w:val="24"/>
                <w:szCs w:val="24"/>
              </w:rPr>
              <w:t>осуществлении</w:t>
            </w:r>
            <w:proofErr w:type="gramEnd"/>
            <w:r>
              <w:rPr>
                <w:rFonts w:ascii="Times New Roman" w:hAnsi="Times New Roman" w:cs="Times New Roman"/>
                <w:sz w:val="24"/>
                <w:szCs w:val="24"/>
              </w:rPr>
              <w:t xml:space="preserve"> социально значимых пригородных перевозок;</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6. Установление ставки налога на добавленную стоимость для услуг по перевозке пассажиров в размере 0 процентов;</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7. Увеличение спроса на услуги внутреннего водного транспорта</w:t>
            </w:r>
          </w:p>
        </w:tc>
        <w:tc>
          <w:tcPr>
            <w:tcW w:w="7513" w:type="dxa"/>
            <w:tcBorders>
              <w:top w:val="single" w:sz="4" w:space="0" w:color="auto"/>
              <w:left w:val="single" w:sz="4" w:space="0" w:color="auto"/>
              <w:bottom w:val="single" w:sz="4" w:space="0" w:color="auto"/>
              <w:right w:val="single" w:sz="4" w:space="0" w:color="auto"/>
            </w:tcBorders>
            <w:hideMark/>
          </w:tcPr>
          <w:p w:rsidR="006E2D65" w:rsidRDefault="00404079" w:rsidP="008E2FBA">
            <w:pPr>
              <w:pStyle w:val="a4"/>
              <w:keepNext/>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Т УГРОЗЫ</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1. Снижение конкурентоспособности речных перевозок из-за ухудшения инфраструктуры внутренних водных путей, роста цен на топливо, оттока квалифицированных кадров из отрасли;</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2. Недофинансирование из бюджета Республики Татарстан на возмещение выпадающих доходов, связанных с применением регулируемых тарифов и предоставлением льгот отдельным категориям граждан, а также средств на проведение путевых работ на судоходных трассах местного значения, в том числе работ по устройству и содержанию подходов к причалам общего пользования на территории Республики Татарстан;</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 xml:space="preserve">3. Недофинансирование текущего содержания внутренних водных </w:t>
            </w:r>
            <w:r>
              <w:rPr>
                <w:rFonts w:ascii="Times New Roman" w:hAnsi="Times New Roman" w:cs="Times New Roman"/>
                <w:sz w:val="24"/>
                <w:szCs w:val="24"/>
              </w:rPr>
              <w:lastRenderedPageBreak/>
              <w:t>путей и судоходных гидротехнических сооружений Российской Федерации из средств федерального бюджета;</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4. Отсутствие государственной поддержки по обновлению транспортного флота, снижение качества и безопасности перевозок в связи с физическим и моральным износом основных фондов;</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5. Падение спроса на перевозки;</w:t>
            </w:r>
          </w:p>
          <w:p w:rsidR="006E2D65" w:rsidRDefault="006E2D65" w:rsidP="008E2FBA">
            <w:pPr>
              <w:pStyle w:val="a4"/>
              <w:keepNext/>
              <w:ind w:left="0"/>
              <w:jc w:val="both"/>
              <w:rPr>
                <w:rFonts w:ascii="Times New Roman" w:hAnsi="Times New Roman" w:cs="Times New Roman"/>
                <w:sz w:val="24"/>
                <w:szCs w:val="24"/>
              </w:rPr>
            </w:pPr>
            <w:r>
              <w:rPr>
                <w:rFonts w:ascii="Times New Roman" w:hAnsi="Times New Roman" w:cs="Times New Roman"/>
                <w:sz w:val="24"/>
                <w:szCs w:val="24"/>
              </w:rPr>
              <w:t>6. Ухудшение финансового положения предприятий внутреннего водного транспорта вплоть до банкротства</w:t>
            </w:r>
          </w:p>
          <w:p w:rsidR="001F578B" w:rsidRDefault="001F578B" w:rsidP="008E2FBA">
            <w:pPr>
              <w:pStyle w:val="a4"/>
              <w:keepNext/>
              <w:ind w:left="0"/>
              <w:jc w:val="both"/>
              <w:rPr>
                <w:rFonts w:ascii="Times New Roman" w:hAnsi="Times New Roman" w:cs="Times New Roman"/>
                <w:sz w:val="24"/>
                <w:szCs w:val="24"/>
              </w:rPr>
            </w:pPr>
          </w:p>
        </w:tc>
      </w:tr>
    </w:tbl>
    <w:p w:rsidR="00380A15" w:rsidRDefault="00380A15" w:rsidP="008E2FBA">
      <w:pPr>
        <w:keepNext/>
        <w:spacing w:after="0" w:line="360" w:lineRule="auto"/>
        <w:ind w:firstLine="709"/>
        <w:jc w:val="both"/>
        <w:rPr>
          <w:rFonts w:ascii="Times New Roman" w:hAnsi="Times New Roman" w:cs="Times New Roman"/>
          <w:b/>
          <w:sz w:val="24"/>
          <w:szCs w:val="24"/>
        </w:rPr>
        <w:sectPr w:rsidR="00380A15" w:rsidSect="00432AA9">
          <w:pgSz w:w="16838" w:h="11906" w:orient="landscape"/>
          <w:pgMar w:top="720" w:right="720" w:bottom="720" w:left="720" w:header="709" w:footer="709" w:gutter="0"/>
          <w:cols w:space="708"/>
          <w:docGrid w:linePitch="360"/>
        </w:sectPr>
      </w:pPr>
    </w:p>
    <w:p w:rsidR="00437485" w:rsidRDefault="00437485" w:rsidP="00AE1E9A">
      <w:pPr>
        <w:keepNext/>
        <w:spacing w:after="0" w:line="240" w:lineRule="auto"/>
        <w:ind w:left="11907"/>
        <w:rPr>
          <w:rFonts w:ascii="Times New Roman" w:eastAsiaTheme="minorHAnsi" w:hAnsi="Times New Roman" w:cs="Times New Roman"/>
          <w:sz w:val="24"/>
          <w:szCs w:val="24"/>
          <w:lang w:eastAsia="en-US"/>
        </w:rPr>
      </w:pPr>
      <w:r w:rsidRPr="00136B14">
        <w:rPr>
          <w:rFonts w:ascii="Times New Roman" w:eastAsiaTheme="minorHAnsi" w:hAnsi="Times New Roman" w:cs="Times New Roman"/>
          <w:sz w:val="24"/>
          <w:szCs w:val="24"/>
          <w:lang w:eastAsia="en-US"/>
        </w:rPr>
        <w:lastRenderedPageBreak/>
        <w:t>Приложение</w:t>
      </w:r>
      <w:r>
        <w:rPr>
          <w:rFonts w:ascii="Times New Roman" w:eastAsiaTheme="minorHAnsi" w:hAnsi="Times New Roman" w:cs="Times New Roman"/>
          <w:sz w:val="24"/>
          <w:szCs w:val="24"/>
          <w:lang w:eastAsia="en-US"/>
        </w:rPr>
        <w:t xml:space="preserve"> № 3 </w:t>
      </w:r>
    </w:p>
    <w:p w:rsidR="001A5F43" w:rsidRDefault="00437485" w:rsidP="00AE1E9A">
      <w:pPr>
        <w:keepNext/>
        <w:spacing w:after="0" w:line="240" w:lineRule="auto"/>
        <w:ind w:left="1190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к Стратегии </w:t>
      </w:r>
      <w:r w:rsidRPr="00437485">
        <w:rPr>
          <w:rFonts w:ascii="Times New Roman" w:eastAsiaTheme="minorHAnsi" w:hAnsi="Times New Roman" w:cs="Times New Roman"/>
          <w:sz w:val="24"/>
          <w:szCs w:val="24"/>
          <w:lang w:eastAsia="en-US"/>
        </w:rPr>
        <w:t>развития транспортного комплекса Республики Татарстан на 2016-</w:t>
      </w:r>
      <w:bookmarkStart w:id="27" w:name="_GoBack"/>
      <w:bookmarkEnd w:id="27"/>
      <w:r w:rsidRPr="00437485">
        <w:rPr>
          <w:rFonts w:ascii="Times New Roman" w:eastAsiaTheme="minorHAnsi" w:hAnsi="Times New Roman" w:cs="Times New Roman"/>
          <w:sz w:val="24"/>
          <w:szCs w:val="24"/>
          <w:lang w:eastAsia="en-US"/>
        </w:rPr>
        <w:t xml:space="preserve">2021 годы </w:t>
      </w:r>
      <w:r w:rsidR="00AE1E9A">
        <w:rPr>
          <w:rFonts w:ascii="Times New Roman" w:eastAsiaTheme="minorHAnsi" w:hAnsi="Times New Roman" w:cs="Times New Roman"/>
          <w:sz w:val="24"/>
          <w:szCs w:val="24"/>
          <w:lang w:eastAsia="en-US"/>
        </w:rPr>
        <w:t>с перспективой</w:t>
      </w:r>
    </w:p>
    <w:p w:rsidR="00437485" w:rsidRPr="00136B14" w:rsidRDefault="00437485" w:rsidP="00AE1E9A">
      <w:pPr>
        <w:keepNext/>
        <w:spacing w:after="0" w:line="240" w:lineRule="auto"/>
        <w:ind w:left="11907"/>
        <w:rPr>
          <w:rFonts w:ascii="Times New Roman" w:eastAsiaTheme="minorHAnsi" w:hAnsi="Times New Roman" w:cs="Times New Roman"/>
          <w:sz w:val="24"/>
          <w:szCs w:val="24"/>
          <w:lang w:eastAsia="en-US"/>
        </w:rPr>
      </w:pPr>
      <w:r w:rsidRPr="00437485">
        <w:rPr>
          <w:rFonts w:ascii="Times New Roman" w:eastAsiaTheme="minorHAnsi" w:hAnsi="Times New Roman" w:cs="Times New Roman"/>
          <w:sz w:val="24"/>
          <w:szCs w:val="24"/>
          <w:lang w:eastAsia="en-US"/>
        </w:rPr>
        <w:t>до 2030 года</w:t>
      </w:r>
    </w:p>
    <w:p w:rsidR="00437485" w:rsidRDefault="00437485" w:rsidP="00380A15">
      <w:pPr>
        <w:tabs>
          <w:tab w:val="left" w:pos="1418"/>
        </w:tabs>
        <w:spacing w:after="0" w:line="240" w:lineRule="auto"/>
        <w:jc w:val="center"/>
        <w:rPr>
          <w:rFonts w:ascii="Times New Roman" w:hAnsi="Times New Roman" w:cs="Times New Roman"/>
          <w:b/>
          <w:color w:val="000000" w:themeColor="text1"/>
          <w:sz w:val="28"/>
          <w:szCs w:val="28"/>
        </w:rPr>
      </w:pPr>
    </w:p>
    <w:p w:rsidR="00380A15" w:rsidRDefault="00437485" w:rsidP="00380A15">
      <w:pPr>
        <w:tabs>
          <w:tab w:val="left" w:pos="1418"/>
        </w:tabs>
        <w:spacing w:after="0" w:line="24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ПЛАН МЕРОПРИЯТИЙ ПО РЕАЛИЗАЦИИ СТРАТЕГИИ </w:t>
      </w:r>
    </w:p>
    <w:p w:rsidR="00380A15" w:rsidRDefault="00437485" w:rsidP="00380A15">
      <w:pPr>
        <w:tabs>
          <w:tab w:val="left" w:pos="1418"/>
        </w:tabs>
        <w:spacing w:after="0" w:line="240" w:lineRule="auto"/>
        <w:jc w:val="center"/>
        <w:rPr>
          <w:rFonts w:ascii="Times New Roman" w:hAnsi="Times New Roman" w:cs="Times New Roman"/>
          <w:b/>
          <w:color w:val="000000" w:themeColor="text1"/>
          <w:sz w:val="28"/>
          <w:szCs w:val="28"/>
        </w:rPr>
      </w:pPr>
      <w:r w:rsidRPr="008A293D">
        <w:rPr>
          <w:rFonts w:ascii="Times New Roman" w:hAnsi="Times New Roman" w:cs="Times New Roman"/>
          <w:b/>
          <w:color w:val="000000" w:themeColor="text1"/>
          <w:sz w:val="28"/>
          <w:szCs w:val="28"/>
        </w:rPr>
        <w:t>РАЗВИТИЯ ТРАНСПОРТНОГО КОМПЛЕКСА РЕСПУБЛИКИ ТАТАРСТАН</w:t>
      </w:r>
      <w:r>
        <w:rPr>
          <w:rFonts w:ascii="Times New Roman" w:hAnsi="Times New Roman" w:cs="Times New Roman"/>
          <w:b/>
          <w:color w:val="000000" w:themeColor="text1"/>
          <w:sz w:val="28"/>
          <w:szCs w:val="28"/>
        </w:rPr>
        <w:t xml:space="preserve"> </w:t>
      </w:r>
    </w:p>
    <w:p w:rsidR="00380A15" w:rsidRDefault="00437485" w:rsidP="00380A15">
      <w:pPr>
        <w:tabs>
          <w:tab w:val="left" w:pos="1418"/>
        </w:tabs>
        <w:spacing w:after="0" w:line="240" w:lineRule="auto"/>
        <w:jc w:val="center"/>
        <w:rPr>
          <w:rFonts w:ascii="Times New Roman" w:hAnsi="Times New Roman" w:cs="Times New Roman"/>
          <w:b/>
          <w:color w:val="000000" w:themeColor="text1"/>
          <w:sz w:val="28"/>
          <w:szCs w:val="28"/>
        </w:rPr>
      </w:pPr>
      <w:r w:rsidRPr="008A293D">
        <w:rPr>
          <w:rFonts w:ascii="Times New Roman" w:hAnsi="Times New Roman" w:cs="Times New Roman"/>
          <w:b/>
          <w:color w:val="000000" w:themeColor="text1"/>
          <w:sz w:val="28"/>
          <w:szCs w:val="28"/>
        </w:rPr>
        <w:t>НА 2016-2021 ГОДЫ</w:t>
      </w:r>
      <w:r>
        <w:rPr>
          <w:rFonts w:ascii="Times New Roman" w:hAnsi="Times New Roman" w:cs="Times New Roman"/>
          <w:b/>
          <w:color w:val="000000" w:themeColor="text1"/>
          <w:sz w:val="28"/>
          <w:szCs w:val="28"/>
        </w:rPr>
        <w:t xml:space="preserve"> </w:t>
      </w:r>
      <w:r w:rsidR="001A5F43" w:rsidRPr="001A5F43">
        <w:rPr>
          <w:rFonts w:ascii="Times New Roman" w:hAnsi="Times New Roman" w:cs="Times New Roman"/>
          <w:b/>
          <w:color w:val="000000" w:themeColor="text1"/>
          <w:sz w:val="28"/>
          <w:szCs w:val="28"/>
        </w:rPr>
        <w:t xml:space="preserve">И НА ПЕРИОД </w:t>
      </w:r>
      <w:r w:rsidRPr="008A293D">
        <w:rPr>
          <w:rFonts w:ascii="Times New Roman" w:hAnsi="Times New Roman" w:cs="Times New Roman"/>
          <w:b/>
          <w:color w:val="000000" w:themeColor="text1"/>
          <w:sz w:val="28"/>
          <w:szCs w:val="28"/>
        </w:rPr>
        <w:t>ДО 2030 ГОДА</w:t>
      </w:r>
    </w:p>
    <w:p w:rsidR="00380A15" w:rsidRPr="003C1B57" w:rsidRDefault="00380A15" w:rsidP="00380A15">
      <w:pPr>
        <w:tabs>
          <w:tab w:val="left" w:pos="1418"/>
        </w:tabs>
        <w:spacing w:after="0" w:line="240" w:lineRule="auto"/>
        <w:jc w:val="center"/>
        <w:rPr>
          <w:rFonts w:ascii="Times New Roman" w:hAnsi="Times New Roman" w:cs="Times New Roman"/>
          <w:b/>
          <w:color w:val="000000" w:themeColor="text1"/>
          <w:sz w:val="28"/>
          <w:szCs w:val="28"/>
        </w:rPr>
      </w:pPr>
    </w:p>
    <w:tbl>
      <w:tblPr>
        <w:tblpPr w:leftFromText="180" w:rightFromText="180" w:vertAnchor="text" w:horzAnchor="page" w:tblpX="1115" w:tblpY="124"/>
        <w:tblW w:w="48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4"/>
        <w:gridCol w:w="3081"/>
        <w:gridCol w:w="1441"/>
        <w:gridCol w:w="2691"/>
        <w:gridCol w:w="4676"/>
      </w:tblGrid>
      <w:tr w:rsidR="00380A15" w:rsidRPr="007B6DF3" w:rsidTr="00647DF6">
        <w:trPr>
          <w:trHeight w:val="205"/>
        </w:trPr>
        <w:tc>
          <w:tcPr>
            <w:tcW w:w="1072" w:type="pct"/>
          </w:tcPr>
          <w:p w:rsidR="00380A15" w:rsidRPr="007B6DF3" w:rsidRDefault="00380A15" w:rsidP="00647DF6">
            <w:pPr>
              <w:keepNext/>
              <w:spacing w:after="0" w:line="240" w:lineRule="auto"/>
              <w:jc w:val="center"/>
              <w:outlineLvl w:val="8"/>
              <w:rPr>
                <w:rFonts w:ascii="Times New Roman" w:eastAsia="Times New Roman" w:hAnsi="Times New Roman" w:cs="Times New Roman"/>
                <w:b/>
                <w:sz w:val="24"/>
                <w:szCs w:val="24"/>
              </w:rPr>
            </w:pPr>
            <w:r w:rsidRPr="007B6DF3">
              <w:rPr>
                <w:rFonts w:ascii="Times New Roman" w:eastAsia="Times New Roman" w:hAnsi="Times New Roman" w:cs="Times New Roman"/>
                <w:b/>
                <w:sz w:val="24"/>
                <w:szCs w:val="24"/>
              </w:rPr>
              <w:t>Основные направления</w:t>
            </w:r>
          </w:p>
          <w:p w:rsidR="00380A15" w:rsidRPr="007B6DF3" w:rsidRDefault="00380A15" w:rsidP="00647DF6">
            <w:pPr>
              <w:keepNext/>
              <w:spacing w:after="0" w:line="240" w:lineRule="auto"/>
              <w:jc w:val="center"/>
              <w:outlineLvl w:val="8"/>
              <w:rPr>
                <w:rFonts w:ascii="Times New Roman" w:eastAsia="Times New Roman" w:hAnsi="Times New Roman" w:cs="Times New Roman"/>
                <w:b/>
                <w:sz w:val="24"/>
                <w:szCs w:val="24"/>
              </w:rPr>
            </w:pPr>
            <w:r w:rsidRPr="007B6DF3">
              <w:rPr>
                <w:rFonts w:ascii="Times New Roman" w:eastAsia="Times New Roman" w:hAnsi="Times New Roman" w:cs="Times New Roman"/>
                <w:b/>
                <w:sz w:val="24"/>
                <w:szCs w:val="24"/>
              </w:rPr>
              <w:t>и задачи</w:t>
            </w:r>
          </w:p>
        </w:tc>
        <w:tc>
          <w:tcPr>
            <w:tcW w:w="1018" w:type="pct"/>
          </w:tcPr>
          <w:p w:rsidR="00380A15" w:rsidRPr="007B6DF3" w:rsidRDefault="00380A15" w:rsidP="00647DF6">
            <w:pPr>
              <w:keepNext/>
              <w:spacing w:after="0" w:line="240" w:lineRule="auto"/>
              <w:jc w:val="center"/>
              <w:outlineLvl w:val="8"/>
              <w:rPr>
                <w:rFonts w:ascii="Times New Roman" w:eastAsia="Times New Roman" w:hAnsi="Times New Roman" w:cs="Times New Roman"/>
                <w:b/>
                <w:sz w:val="24"/>
                <w:szCs w:val="24"/>
              </w:rPr>
            </w:pPr>
            <w:r w:rsidRPr="007B6DF3">
              <w:rPr>
                <w:rFonts w:ascii="Times New Roman" w:eastAsia="Times New Roman" w:hAnsi="Times New Roman" w:cs="Times New Roman"/>
                <w:b/>
                <w:sz w:val="24"/>
                <w:szCs w:val="24"/>
              </w:rPr>
              <w:t>Наименования</w:t>
            </w:r>
          </w:p>
          <w:p w:rsidR="00380A15" w:rsidRPr="007B6DF3" w:rsidRDefault="00380A15" w:rsidP="00647DF6">
            <w:pPr>
              <w:keepNext/>
              <w:spacing w:after="0" w:line="240" w:lineRule="auto"/>
              <w:jc w:val="center"/>
              <w:outlineLvl w:val="8"/>
              <w:rPr>
                <w:rFonts w:ascii="Times New Roman" w:eastAsia="Times New Roman" w:hAnsi="Times New Roman" w:cs="Times New Roman"/>
                <w:b/>
                <w:color w:val="000000" w:themeColor="text1"/>
                <w:sz w:val="24"/>
                <w:szCs w:val="24"/>
              </w:rPr>
            </w:pPr>
            <w:r w:rsidRPr="007B6DF3">
              <w:rPr>
                <w:rFonts w:ascii="Times New Roman" w:eastAsia="Times New Roman" w:hAnsi="Times New Roman" w:cs="Times New Roman"/>
                <w:b/>
                <w:sz w:val="24"/>
                <w:szCs w:val="24"/>
              </w:rPr>
              <w:t>мероприятий</w:t>
            </w:r>
          </w:p>
        </w:tc>
        <w:tc>
          <w:tcPr>
            <w:tcW w:w="476" w:type="pct"/>
          </w:tcPr>
          <w:p w:rsidR="00380A15" w:rsidRDefault="00380A15" w:rsidP="00647DF6">
            <w:pPr>
              <w:keepNext/>
              <w:spacing w:after="0" w:line="240" w:lineRule="auto"/>
              <w:jc w:val="center"/>
              <w:outlineLvl w:val="8"/>
              <w:rPr>
                <w:rFonts w:ascii="Times New Roman" w:eastAsia="Times New Roman" w:hAnsi="Times New Roman" w:cs="Times New Roman"/>
                <w:b/>
                <w:sz w:val="24"/>
                <w:szCs w:val="24"/>
              </w:rPr>
            </w:pPr>
            <w:r w:rsidRPr="007B6DF3">
              <w:rPr>
                <w:rFonts w:ascii="Times New Roman" w:eastAsia="Times New Roman" w:hAnsi="Times New Roman" w:cs="Times New Roman"/>
                <w:b/>
                <w:sz w:val="24"/>
                <w:szCs w:val="24"/>
              </w:rPr>
              <w:t xml:space="preserve">Сроки </w:t>
            </w:r>
          </w:p>
          <w:p w:rsidR="00380A15" w:rsidRPr="007B6DF3" w:rsidRDefault="00380A15" w:rsidP="00647DF6">
            <w:pPr>
              <w:keepNext/>
              <w:spacing w:after="0" w:line="240" w:lineRule="auto"/>
              <w:jc w:val="center"/>
              <w:outlineLvl w:val="8"/>
              <w:rPr>
                <w:rFonts w:ascii="Times New Roman" w:eastAsia="Times New Roman" w:hAnsi="Times New Roman" w:cs="Times New Roman"/>
                <w:b/>
                <w:color w:val="000000" w:themeColor="text1"/>
                <w:sz w:val="24"/>
                <w:szCs w:val="24"/>
              </w:rPr>
            </w:pPr>
            <w:r w:rsidRPr="007B6DF3">
              <w:rPr>
                <w:rFonts w:ascii="Times New Roman" w:eastAsia="Times New Roman" w:hAnsi="Times New Roman" w:cs="Times New Roman"/>
                <w:b/>
                <w:sz w:val="24"/>
                <w:szCs w:val="24"/>
              </w:rPr>
              <w:t>исполнения</w:t>
            </w:r>
          </w:p>
        </w:tc>
        <w:tc>
          <w:tcPr>
            <w:tcW w:w="889" w:type="pct"/>
          </w:tcPr>
          <w:p w:rsidR="00380A15" w:rsidRDefault="00380A15" w:rsidP="00647DF6">
            <w:pPr>
              <w:keepNext/>
              <w:spacing w:after="0" w:line="240" w:lineRule="auto"/>
              <w:jc w:val="center"/>
              <w:outlineLvl w:val="8"/>
              <w:rPr>
                <w:rFonts w:ascii="Times New Roman" w:eastAsia="Times New Roman" w:hAnsi="Times New Roman" w:cs="Times New Roman"/>
                <w:b/>
                <w:sz w:val="24"/>
                <w:szCs w:val="24"/>
              </w:rPr>
            </w:pPr>
            <w:r w:rsidRPr="007B6DF3">
              <w:rPr>
                <w:rFonts w:ascii="Times New Roman" w:eastAsia="Times New Roman" w:hAnsi="Times New Roman" w:cs="Times New Roman"/>
                <w:b/>
                <w:sz w:val="24"/>
                <w:szCs w:val="24"/>
              </w:rPr>
              <w:t xml:space="preserve">Ответственные </w:t>
            </w:r>
          </w:p>
          <w:p w:rsidR="00380A15" w:rsidRPr="007B6DF3" w:rsidRDefault="00380A15" w:rsidP="00647DF6">
            <w:pPr>
              <w:keepNext/>
              <w:spacing w:after="0" w:line="240" w:lineRule="auto"/>
              <w:jc w:val="center"/>
              <w:outlineLvl w:val="8"/>
              <w:rPr>
                <w:rFonts w:ascii="Times New Roman" w:eastAsia="Times New Roman" w:hAnsi="Times New Roman" w:cs="Times New Roman"/>
                <w:b/>
                <w:sz w:val="24"/>
                <w:szCs w:val="24"/>
              </w:rPr>
            </w:pPr>
            <w:r w:rsidRPr="007B6DF3">
              <w:rPr>
                <w:rFonts w:ascii="Times New Roman" w:eastAsia="Times New Roman" w:hAnsi="Times New Roman" w:cs="Times New Roman"/>
                <w:b/>
                <w:sz w:val="24"/>
                <w:szCs w:val="24"/>
              </w:rPr>
              <w:t>исполнители</w:t>
            </w:r>
          </w:p>
        </w:tc>
        <w:tc>
          <w:tcPr>
            <w:tcW w:w="1545" w:type="pct"/>
          </w:tcPr>
          <w:p w:rsidR="00380A15" w:rsidRPr="007B6DF3" w:rsidRDefault="00380A15" w:rsidP="00647DF6">
            <w:pPr>
              <w:keepNext/>
              <w:spacing w:after="0" w:line="240" w:lineRule="auto"/>
              <w:jc w:val="center"/>
              <w:outlineLvl w:val="8"/>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Примечание</w:t>
            </w:r>
          </w:p>
        </w:tc>
      </w:tr>
      <w:tr w:rsidR="00380A15" w:rsidRPr="007B6DF3" w:rsidTr="00647DF6">
        <w:trPr>
          <w:trHeight w:val="205"/>
        </w:trPr>
        <w:tc>
          <w:tcPr>
            <w:tcW w:w="1072" w:type="pct"/>
          </w:tcPr>
          <w:p w:rsidR="00380A15" w:rsidRPr="007B6DF3" w:rsidRDefault="00380A15" w:rsidP="00647DF6">
            <w:pPr>
              <w:keepNext/>
              <w:spacing w:after="0" w:line="240" w:lineRule="auto"/>
              <w:jc w:val="center"/>
              <w:outlineLvl w:val="8"/>
              <w:rPr>
                <w:rFonts w:ascii="Times New Roman" w:eastAsia="Times New Roman" w:hAnsi="Times New Roman" w:cs="Times New Roman"/>
                <w:sz w:val="24"/>
                <w:szCs w:val="24"/>
              </w:rPr>
            </w:pPr>
            <w:r w:rsidRPr="007B6DF3">
              <w:rPr>
                <w:rFonts w:ascii="Times New Roman" w:eastAsia="Times New Roman" w:hAnsi="Times New Roman" w:cs="Times New Roman"/>
                <w:sz w:val="24"/>
                <w:szCs w:val="24"/>
              </w:rPr>
              <w:t>1</w:t>
            </w:r>
          </w:p>
        </w:tc>
        <w:tc>
          <w:tcPr>
            <w:tcW w:w="1018" w:type="pct"/>
          </w:tcPr>
          <w:p w:rsidR="00380A15" w:rsidRPr="007B6DF3" w:rsidRDefault="00380A15" w:rsidP="00647DF6">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7B6DF3">
              <w:rPr>
                <w:rFonts w:ascii="Times New Roman" w:eastAsia="Times New Roman" w:hAnsi="Times New Roman" w:cs="Times New Roman"/>
                <w:color w:val="000000" w:themeColor="text1"/>
                <w:sz w:val="24"/>
                <w:szCs w:val="24"/>
              </w:rPr>
              <w:t>2</w:t>
            </w:r>
          </w:p>
        </w:tc>
        <w:tc>
          <w:tcPr>
            <w:tcW w:w="476" w:type="pct"/>
          </w:tcPr>
          <w:p w:rsidR="00380A15" w:rsidRPr="007B6DF3" w:rsidRDefault="00380A15" w:rsidP="00647DF6">
            <w:pPr>
              <w:shd w:val="clear" w:color="auto" w:fill="FFFFFF"/>
              <w:spacing w:after="0" w:line="240" w:lineRule="auto"/>
              <w:jc w:val="center"/>
              <w:rPr>
                <w:rFonts w:ascii="Times New Roman" w:eastAsia="Times New Roman" w:hAnsi="Times New Roman" w:cs="Times New Roman"/>
                <w:color w:val="000000" w:themeColor="text1"/>
                <w:sz w:val="24"/>
                <w:szCs w:val="24"/>
              </w:rPr>
            </w:pPr>
            <w:r w:rsidRPr="007B6DF3">
              <w:rPr>
                <w:rFonts w:ascii="Times New Roman" w:eastAsia="Times New Roman" w:hAnsi="Times New Roman" w:cs="Times New Roman"/>
                <w:color w:val="000000" w:themeColor="text1"/>
                <w:sz w:val="24"/>
                <w:szCs w:val="24"/>
              </w:rPr>
              <w:t>3</w:t>
            </w:r>
          </w:p>
        </w:tc>
        <w:tc>
          <w:tcPr>
            <w:tcW w:w="889" w:type="pct"/>
          </w:tcPr>
          <w:p w:rsidR="00380A15" w:rsidRPr="007B6DF3" w:rsidRDefault="00380A15" w:rsidP="00647DF6">
            <w:pPr>
              <w:shd w:val="clear" w:color="auto" w:fill="FFFFFF"/>
              <w:spacing w:after="0" w:line="240" w:lineRule="auto"/>
              <w:jc w:val="center"/>
              <w:rPr>
                <w:rFonts w:ascii="Times New Roman" w:eastAsia="Times New Roman" w:hAnsi="Times New Roman" w:cs="Times New Roman"/>
                <w:sz w:val="24"/>
                <w:szCs w:val="24"/>
              </w:rPr>
            </w:pPr>
            <w:r w:rsidRPr="007B6DF3">
              <w:rPr>
                <w:rFonts w:ascii="Times New Roman" w:eastAsia="Times New Roman" w:hAnsi="Times New Roman" w:cs="Times New Roman"/>
                <w:sz w:val="24"/>
                <w:szCs w:val="24"/>
              </w:rPr>
              <w:t>4</w:t>
            </w:r>
          </w:p>
        </w:tc>
        <w:tc>
          <w:tcPr>
            <w:tcW w:w="1545" w:type="pct"/>
          </w:tcPr>
          <w:p w:rsidR="00380A15" w:rsidRPr="007B6DF3" w:rsidRDefault="00380A15" w:rsidP="00647DF6">
            <w:pPr>
              <w:shd w:val="clear" w:color="auto" w:fill="FFFFFF"/>
              <w:spacing w:after="0" w:line="240" w:lineRule="auto"/>
              <w:jc w:val="center"/>
              <w:rPr>
                <w:rFonts w:ascii="Times New Roman" w:eastAsia="Times New Roman" w:hAnsi="Times New Roman" w:cs="Times New Roman"/>
                <w:sz w:val="24"/>
                <w:szCs w:val="24"/>
              </w:rPr>
            </w:pPr>
            <w:r w:rsidRPr="007B6DF3">
              <w:rPr>
                <w:rFonts w:ascii="Times New Roman" w:eastAsia="Times New Roman" w:hAnsi="Times New Roman" w:cs="Times New Roman"/>
                <w:sz w:val="24"/>
                <w:szCs w:val="24"/>
              </w:rPr>
              <w:t>5</w:t>
            </w:r>
          </w:p>
        </w:tc>
      </w:tr>
      <w:tr w:rsidR="00380A15" w:rsidRPr="007B6DF3" w:rsidTr="00647DF6">
        <w:trPr>
          <w:trHeight w:val="205"/>
        </w:trPr>
        <w:tc>
          <w:tcPr>
            <w:tcW w:w="5000" w:type="pct"/>
            <w:gridSpan w:val="5"/>
          </w:tcPr>
          <w:p w:rsidR="00380A15" w:rsidRDefault="00380A15" w:rsidP="00647DF6">
            <w:pPr>
              <w:shd w:val="clear" w:color="auto" w:fill="FFFFFF"/>
              <w:spacing w:after="0" w:line="240" w:lineRule="auto"/>
              <w:jc w:val="both"/>
              <w:rPr>
                <w:rFonts w:ascii="Times New Roman" w:eastAsia="Times New Roman" w:hAnsi="Times New Roman" w:cs="Times New Roman"/>
                <w:b/>
                <w:i/>
                <w:iCs/>
                <w:sz w:val="24"/>
                <w:szCs w:val="24"/>
              </w:rPr>
            </w:pPr>
            <w:r w:rsidRPr="00FD1AA4">
              <w:rPr>
                <w:rFonts w:ascii="Times New Roman" w:eastAsia="Times New Roman" w:hAnsi="Times New Roman" w:cs="Times New Roman"/>
                <w:b/>
                <w:i/>
                <w:iCs/>
                <w:sz w:val="24"/>
                <w:szCs w:val="24"/>
              </w:rPr>
              <w:t>Формирование сбалансированной эффективной транспортной инфраструктуры Республики Татарстан в составе единого транспортного пространства России</w:t>
            </w:r>
          </w:p>
          <w:p w:rsidR="00380A15" w:rsidRPr="00FD1AA4" w:rsidRDefault="00380A15" w:rsidP="00647DF6">
            <w:pPr>
              <w:shd w:val="clear" w:color="auto" w:fill="FFFFFF"/>
              <w:spacing w:after="0" w:line="240" w:lineRule="auto"/>
              <w:jc w:val="both"/>
              <w:rPr>
                <w:rFonts w:ascii="Times New Roman" w:eastAsia="Times New Roman" w:hAnsi="Times New Roman" w:cs="Times New Roman"/>
                <w:b/>
                <w:i/>
                <w:iCs/>
                <w:sz w:val="24"/>
                <w:szCs w:val="24"/>
              </w:rPr>
            </w:pPr>
          </w:p>
        </w:tc>
      </w:tr>
      <w:tr w:rsidR="00380A15" w:rsidRPr="007B6DF3" w:rsidTr="00647DF6">
        <w:trPr>
          <w:trHeight w:val="205"/>
        </w:trPr>
        <w:tc>
          <w:tcPr>
            <w:tcW w:w="1072" w:type="pct"/>
            <w:vMerge w:val="restart"/>
          </w:tcPr>
          <w:p w:rsidR="00380A15" w:rsidRPr="00CF53B4" w:rsidRDefault="00380A15" w:rsidP="00647DF6">
            <w:pPr>
              <w:keepNext/>
              <w:spacing w:after="0" w:line="228" w:lineRule="auto"/>
              <w:jc w:val="both"/>
              <w:outlineLvl w:val="8"/>
              <w:rPr>
                <w:rFonts w:ascii="Times New Roman" w:eastAsia="Times New Roman" w:hAnsi="Times New Roman"/>
                <w:sz w:val="24"/>
                <w:szCs w:val="24"/>
              </w:rPr>
            </w:pPr>
            <w:r w:rsidRPr="006D4A22">
              <w:rPr>
                <w:rFonts w:ascii="Times New Roman" w:eastAsia="Times New Roman" w:hAnsi="Times New Roman"/>
                <w:sz w:val="24"/>
                <w:szCs w:val="24"/>
              </w:rPr>
              <w:t>Развитие эффективной сбалансированной транспортной сети республики</w:t>
            </w:r>
          </w:p>
        </w:tc>
        <w:tc>
          <w:tcPr>
            <w:tcW w:w="1018" w:type="pct"/>
          </w:tcPr>
          <w:p w:rsidR="00380A15" w:rsidRDefault="00380A15" w:rsidP="00647DF6">
            <w:pPr>
              <w:spacing w:after="0" w:line="240" w:lineRule="auto"/>
              <w:jc w:val="both"/>
              <w:rPr>
                <w:rFonts w:ascii="Times New Roman" w:eastAsia="Times New Roman" w:hAnsi="Times New Roman"/>
                <w:color w:val="000000"/>
                <w:sz w:val="24"/>
                <w:szCs w:val="24"/>
              </w:rPr>
            </w:pPr>
            <w:r w:rsidRPr="00CF53B4">
              <w:rPr>
                <w:rFonts w:ascii="Times New Roman" w:eastAsia="Times New Roman" w:hAnsi="Times New Roman"/>
                <w:color w:val="000000"/>
                <w:sz w:val="24"/>
                <w:szCs w:val="24"/>
              </w:rPr>
              <w:t>Реконструкция автомобильной дороги федерального значения М-7 «Волга»</w:t>
            </w:r>
            <w:r>
              <w:rPr>
                <w:rFonts w:ascii="Times New Roman" w:eastAsia="Times New Roman" w:hAnsi="Times New Roman"/>
                <w:color w:val="000000"/>
                <w:sz w:val="24"/>
                <w:szCs w:val="24"/>
              </w:rPr>
              <w:t xml:space="preserve"> от </w:t>
            </w:r>
            <w:proofErr w:type="spellStart"/>
            <w:r>
              <w:rPr>
                <w:rFonts w:ascii="Times New Roman" w:eastAsia="Times New Roman" w:hAnsi="Times New Roman"/>
                <w:color w:val="000000"/>
                <w:sz w:val="24"/>
                <w:szCs w:val="24"/>
              </w:rPr>
              <w:t>г</w:t>
            </w:r>
            <w:proofErr w:type="gramStart"/>
            <w:r>
              <w:rPr>
                <w:rFonts w:ascii="Times New Roman" w:eastAsia="Times New Roman" w:hAnsi="Times New Roman"/>
                <w:color w:val="000000"/>
                <w:sz w:val="24"/>
                <w:szCs w:val="24"/>
              </w:rPr>
              <w:t>.К</w:t>
            </w:r>
            <w:proofErr w:type="gramEnd"/>
            <w:r>
              <w:rPr>
                <w:rFonts w:ascii="Times New Roman" w:eastAsia="Times New Roman" w:hAnsi="Times New Roman"/>
                <w:color w:val="000000"/>
                <w:sz w:val="24"/>
                <w:szCs w:val="24"/>
              </w:rPr>
              <w:t>азань</w:t>
            </w:r>
            <w:proofErr w:type="spellEnd"/>
            <w:r>
              <w:rPr>
                <w:rFonts w:ascii="Times New Roman" w:eastAsia="Times New Roman" w:hAnsi="Times New Roman"/>
                <w:color w:val="000000"/>
                <w:sz w:val="24"/>
                <w:szCs w:val="24"/>
              </w:rPr>
              <w:t xml:space="preserve"> до </w:t>
            </w:r>
            <w:proofErr w:type="spellStart"/>
            <w:r>
              <w:rPr>
                <w:rFonts w:ascii="Times New Roman" w:eastAsia="Times New Roman" w:hAnsi="Times New Roman"/>
                <w:color w:val="000000"/>
                <w:sz w:val="24"/>
                <w:szCs w:val="24"/>
              </w:rPr>
              <w:t>г.Набережные</w:t>
            </w:r>
            <w:proofErr w:type="spellEnd"/>
            <w:r>
              <w:rPr>
                <w:rFonts w:ascii="Times New Roman" w:eastAsia="Times New Roman" w:hAnsi="Times New Roman"/>
                <w:color w:val="000000"/>
                <w:sz w:val="24"/>
                <w:szCs w:val="24"/>
              </w:rPr>
              <w:t xml:space="preserve"> Челны</w:t>
            </w:r>
          </w:p>
          <w:p w:rsidR="00380A15" w:rsidRPr="00CF53B4" w:rsidRDefault="00380A15" w:rsidP="00647DF6">
            <w:pPr>
              <w:spacing w:after="0" w:line="240" w:lineRule="auto"/>
              <w:jc w:val="both"/>
              <w:rPr>
                <w:rFonts w:ascii="Times New Roman" w:eastAsia="Times New Roman" w:hAnsi="Times New Roman"/>
                <w:color w:val="000000"/>
                <w:sz w:val="24"/>
                <w:szCs w:val="24"/>
              </w:rPr>
            </w:pPr>
          </w:p>
        </w:tc>
        <w:tc>
          <w:tcPr>
            <w:tcW w:w="476" w:type="pct"/>
          </w:tcPr>
          <w:p w:rsidR="00380A15" w:rsidRPr="00CF53B4" w:rsidRDefault="00380A15" w:rsidP="00647D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2016 – 2018</w:t>
            </w:r>
            <w:r w:rsidRPr="006D4A22">
              <w:rPr>
                <w:rFonts w:ascii="Times New Roman" w:eastAsia="Times New Roman" w:hAnsi="Times New Roman"/>
                <w:color w:val="000000"/>
                <w:sz w:val="24"/>
                <w:szCs w:val="24"/>
              </w:rPr>
              <w:t xml:space="preserve"> годы</w:t>
            </w:r>
          </w:p>
        </w:tc>
        <w:tc>
          <w:tcPr>
            <w:tcW w:w="889" w:type="pct"/>
          </w:tcPr>
          <w:p w:rsidR="00380A15" w:rsidRPr="00CF53B4" w:rsidRDefault="00380A15" w:rsidP="00647DF6">
            <w:pPr>
              <w:spacing w:after="0" w:line="240" w:lineRule="auto"/>
              <w:jc w:val="both"/>
              <w:rPr>
                <w:rFonts w:ascii="Times New Roman" w:eastAsia="Times New Roman" w:hAnsi="Times New Roman"/>
                <w:color w:val="000000"/>
                <w:sz w:val="24"/>
                <w:szCs w:val="24"/>
              </w:rPr>
            </w:pPr>
            <w:r w:rsidRPr="00CF53B4">
              <w:rPr>
                <w:rFonts w:ascii="Times New Roman" w:eastAsia="Times New Roman" w:hAnsi="Times New Roman"/>
                <w:color w:val="000000"/>
                <w:sz w:val="24"/>
                <w:szCs w:val="24"/>
              </w:rPr>
              <w:t>Министерство транспорта и дорожного хозяйства Республики Татарстан</w:t>
            </w:r>
          </w:p>
        </w:tc>
        <w:tc>
          <w:tcPr>
            <w:tcW w:w="1545" w:type="pct"/>
          </w:tcPr>
          <w:p w:rsidR="00380A15" w:rsidRPr="00B856BE" w:rsidRDefault="00380A15" w:rsidP="00647DF6">
            <w:pPr>
              <w:spacing w:after="0" w:line="240" w:lineRule="auto"/>
              <w:jc w:val="both"/>
              <w:rPr>
                <w:rFonts w:ascii="Times New Roman" w:eastAsia="Times New Roman" w:hAnsi="Times New Roman" w:cs="Times New Roman"/>
                <w:i/>
                <w:sz w:val="24"/>
                <w:szCs w:val="24"/>
              </w:rPr>
            </w:pPr>
          </w:p>
        </w:tc>
      </w:tr>
      <w:tr w:rsidR="00380A15" w:rsidRPr="007B6DF3" w:rsidTr="00647DF6">
        <w:trPr>
          <w:trHeight w:val="205"/>
        </w:trPr>
        <w:tc>
          <w:tcPr>
            <w:tcW w:w="1072" w:type="pct"/>
            <w:vMerge/>
          </w:tcPr>
          <w:p w:rsidR="00380A15" w:rsidRPr="006D4A22" w:rsidRDefault="00380A15" w:rsidP="00647DF6">
            <w:pPr>
              <w:keepNext/>
              <w:spacing w:after="0" w:line="228" w:lineRule="auto"/>
              <w:jc w:val="both"/>
              <w:outlineLvl w:val="8"/>
              <w:rPr>
                <w:rFonts w:ascii="Times New Roman" w:eastAsia="Times New Roman" w:hAnsi="Times New Roman"/>
                <w:sz w:val="24"/>
                <w:szCs w:val="24"/>
              </w:rPr>
            </w:pPr>
          </w:p>
        </w:tc>
        <w:tc>
          <w:tcPr>
            <w:tcW w:w="1018" w:type="pct"/>
          </w:tcPr>
          <w:p w:rsidR="00380A15" w:rsidRDefault="00380A15" w:rsidP="00647DF6">
            <w:pPr>
              <w:spacing w:after="0" w:line="240" w:lineRule="auto"/>
              <w:jc w:val="both"/>
              <w:rPr>
                <w:rFonts w:ascii="Times New Roman" w:eastAsia="Times New Roman" w:hAnsi="Times New Roman"/>
                <w:color w:val="000000"/>
                <w:sz w:val="24"/>
                <w:szCs w:val="24"/>
              </w:rPr>
            </w:pPr>
            <w:r w:rsidRPr="00361BDB">
              <w:rPr>
                <w:rFonts w:ascii="Times New Roman" w:eastAsia="Times New Roman" w:hAnsi="Times New Roman"/>
                <w:color w:val="000000"/>
                <w:sz w:val="24"/>
                <w:szCs w:val="24"/>
              </w:rPr>
              <w:t xml:space="preserve">Реализация </w:t>
            </w:r>
            <w:proofErr w:type="spellStart"/>
            <w:proofErr w:type="gramStart"/>
            <w:r w:rsidRPr="00361BDB">
              <w:rPr>
                <w:rFonts w:ascii="Times New Roman" w:eastAsia="Times New Roman" w:hAnsi="Times New Roman"/>
                <w:color w:val="000000"/>
                <w:sz w:val="24"/>
                <w:szCs w:val="24"/>
              </w:rPr>
              <w:t>инвестицион-ного</w:t>
            </w:r>
            <w:proofErr w:type="spellEnd"/>
            <w:proofErr w:type="gramEnd"/>
            <w:r w:rsidRPr="00361BDB">
              <w:rPr>
                <w:rFonts w:ascii="Times New Roman" w:eastAsia="Times New Roman" w:hAnsi="Times New Roman"/>
                <w:color w:val="000000"/>
                <w:sz w:val="24"/>
                <w:szCs w:val="24"/>
              </w:rPr>
              <w:t xml:space="preserve"> проекта «Строитель-</w:t>
            </w:r>
            <w:proofErr w:type="spellStart"/>
            <w:r w:rsidRPr="00361BDB">
              <w:rPr>
                <w:rFonts w:ascii="Times New Roman" w:eastAsia="Times New Roman" w:hAnsi="Times New Roman"/>
                <w:color w:val="000000"/>
                <w:sz w:val="24"/>
                <w:szCs w:val="24"/>
              </w:rPr>
              <w:t>ство</w:t>
            </w:r>
            <w:proofErr w:type="spellEnd"/>
            <w:r w:rsidRPr="00361BDB">
              <w:rPr>
                <w:rFonts w:ascii="Times New Roman" w:eastAsia="Times New Roman" w:hAnsi="Times New Roman"/>
                <w:color w:val="000000"/>
                <w:sz w:val="24"/>
                <w:szCs w:val="24"/>
              </w:rPr>
              <w:t xml:space="preserve"> платной </w:t>
            </w:r>
            <w:proofErr w:type="spellStart"/>
            <w:r w:rsidRPr="00361BDB">
              <w:rPr>
                <w:rFonts w:ascii="Times New Roman" w:eastAsia="Times New Roman" w:hAnsi="Times New Roman"/>
                <w:color w:val="000000"/>
                <w:sz w:val="24"/>
                <w:szCs w:val="24"/>
              </w:rPr>
              <w:t>автомаги-страли</w:t>
            </w:r>
            <w:proofErr w:type="spellEnd"/>
            <w:r w:rsidRPr="00361BDB">
              <w:rPr>
                <w:rFonts w:ascii="Times New Roman" w:eastAsia="Times New Roman" w:hAnsi="Times New Roman"/>
                <w:color w:val="000000"/>
                <w:sz w:val="24"/>
                <w:szCs w:val="24"/>
              </w:rPr>
              <w:t xml:space="preserve"> «Шали (М-7) – </w:t>
            </w:r>
            <w:proofErr w:type="spellStart"/>
            <w:r w:rsidRPr="00361BDB">
              <w:rPr>
                <w:rFonts w:ascii="Times New Roman" w:eastAsia="Times New Roman" w:hAnsi="Times New Roman"/>
                <w:color w:val="000000"/>
                <w:sz w:val="24"/>
                <w:szCs w:val="24"/>
              </w:rPr>
              <w:t>Бав-лы</w:t>
            </w:r>
            <w:proofErr w:type="spellEnd"/>
            <w:r w:rsidRPr="00361BDB">
              <w:rPr>
                <w:rFonts w:ascii="Times New Roman" w:eastAsia="Times New Roman" w:hAnsi="Times New Roman"/>
                <w:color w:val="000000"/>
                <w:sz w:val="24"/>
                <w:szCs w:val="24"/>
              </w:rPr>
              <w:t xml:space="preserve"> (М-5)» в развитие ново-</w:t>
            </w:r>
            <w:proofErr w:type="spellStart"/>
            <w:r w:rsidRPr="00361BDB">
              <w:rPr>
                <w:rFonts w:ascii="Times New Roman" w:eastAsia="Times New Roman" w:hAnsi="Times New Roman"/>
                <w:color w:val="000000"/>
                <w:sz w:val="24"/>
                <w:szCs w:val="24"/>
              </w:rPr>
              <w:t>го</w:t>
            </w:r>
            <w:proofErr w:type="spellEnd"/>
            <w:r w:rsidRPr="00361BDB">
              <w:rPr>
                <w:rFonts w:ascii="Times New Roman" w:eastAsia="Times New Roman" w:hAnsi="Times New Roman"/>
                <w:color w:val="000000"/>
                <w:sz w:val="24"/>
                <w:szCs w:val="24"/>
              </w:rPr>
              <w:t xml:space="preserve"> маршрута федеральной автомобильной дороги «Казань – Оренбург» </w:t>
            </w:r>
          </w:p>
          <w:p w:rsidR="00380A15" w:rsidRPr="00CF53B4" w:rsidRDefault="00380A15" w:rsidP="00647DF6">
            <w:pPr>
              <w:spacing w:after="0" w:line="240" w:lineRule="auto"/>
              <w:jc w:val="both"/>
              <w:rPr>
                <w:rFonts w:ascii="Times New Roman" w:eastAsia="Times New Roman" w:hAnsi="Times New Roman"/>
                <w:color w:val="000000"/>
                <w:sz w:val="24"/>
                <w:szCs w:val="24"/>
              </w:rPr>
            </w:pPr>
          </w:p>
        </w:tc>
        <w:tc>
          <w:tcPr>
            <w:tcW w:w="476" w:type="pct"/>
          </w:tcPr>
          <w:p w:rsidR="00380A15" w:rsidRPr="006D4A22" w:rsidRDefault="00380A15" w:rsidP="00647D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2016</w:t>
            </w:r>
            <w:r w:rsidRPr="00361BDB">
              <w:rPr>
                <w:rFonts w:ascii="Times New Roman" w:eastAsia="Times New Roman" w:hAnsi="Times New Roman"/>
                <w:color w:val="000000"/>
                <w:sz w:val="24"/>
                <w:szCs w:val="24"/>
              </w:rPr>
              <w:t xml:space="preserve"> – 2030 годы</w:t>
            </w:r>
          </w:p>
        </w:tc>
        <w:tc>
          <w:tcPr>
            <w:tcW w:w="889" w:type="pct"/>
          </w:tcPr>
          <w:p w:rsidR="00380A15" w:rsidRPr="00CF53B4" w:rsidRDefault="00380A15" w:rsidP="00647DF6">
            <w:pPr>
              <w:spacing w:after="0" w:line="240" w:lineRule="auto"/>
              <w:jc w:val="both"/>
              <w:rPr>
                <w:rFonts w:ascii="Times New Roman" w:eastAsia="Times New Roman" w:hAnsi="Times New Roman"/>
                <w:color w:val="000000"/>
                <w:sz w:val="24"/>
                <w:szCs w:val="24"/>
              </w:rPr>
            </w:pPr>
            <w:r w:rsidRPr="00CF53B4">
              <w:rPr>
                <w:rFonts w:ascii="Times New Roman" w:eastAsia="Times New Roman" w:hAnsi="Times New Roman"/>
                <w:color w:val="000000"/>
                <w:sz w:val="24"/>
                <w:szCs w:val="24"/>
              </w:rPr>
              <w:t>Министерство транспорта и дорожного хозяйства Республики Татарстан</w:t>
            </w:r>
          </w:p>
        </w:tc>
        <w:tc>
          <w:tcPr>
            <w:tcW w:w="1545" w:type="pct"/>
          </w:tcPr>
          <w:p w:rsidR="00380A15" w:rsidRPr="00B856BE" w:rsidRDefault="00380A15" w:rsidP="00647DF6">
            <w:pPr>
              <w:spacing w:after="0" w:line="240" w:lineRule="auto"/>
              <w:jc w:val="both"/>
              <w:rPr>
                <w:rFonts w:ascii="Times New Roman" w:eastAsia="Times New Roman" w:hAnsi="Times New Roman" w:cs="Times New Roman"/>
                <w:i/>
                <w:sz w:val="24"/>
                <w:szCs w:val="24"/>
              </w:rPr>
            </w:pPr>
          </w:p>
        </w:tc>
      </w:tr>
      <w:tr w:rsidR="00380A15" w:rsidRPr="007B6DF3" w:rsidTr="00647DF6">
        <w:trPr>
          <w:trHeight w:val="205"/>
        </w:trPr>
        <w:tc>
          <w:tcPr>
            <w:tcW w:w="1072" w:type="pct"/>
            <w:vMerge/>
          </w:tcPr>
          <w:p w:rsidR="00380A15" w:rsidRPr="006D4A22" w:rsidRDefault="00380A15" w:rsidP="00647DF6">
            <w:pPr>
              <w:keepNext/>
              <w:spacing w:after="0" w:line="228" w:lineRule="auto"/>
              <w:jc w:val="both"/>
              <w:outlineLvl w:val="8"/>
              <w:rPr>
                <w:rFonts w:ascii="Times New Roman" w:eastAsia="Times New Roman" w:hAnsi="Times New Roman"/>
                <w:sz w:val="24"/>
                <w:szCs w:val="24"/>
              </w:rPr>
            </w:pPr>
          </w:p>
        </w:tc>
        <w:tc>
          <w:tcPr>
            <w:tcW w:w="1018" w:type="pct"/>
          </w:tcPr>
          <w:p w:rsidR="00380A15" w:rsidRDefault="00380A15" w:rsidP="00647DF6">
            <w:pPr>
              <w:spacing w:after="0" w:line="240" w:lineRule="auto"/>
              <w:jc w:val="both"/>
              <w:rPr>
                <w:rFonts w:ascii="Times New Roman" w:eastAsia="Times New Roman" w:hAnsi="Times New Roman"/>
                <w:color w:val="000000"/>
                <w:sz w:val="24"/>
                <w:szCs w:val="24"/>
              </w:rPr>
            </w:pPr>
            <w:r w:rsidRPr="00361BDB">
              <w:rPr>
                <w:rFonts w:ascii="Times New Roman" w:eastAsia="Times New Roman" w:hAnsi="Times New Roman"/>
                <w:color w:val="000000"/>
                <w:sz w:val="24"/>
                <w:szCs w:val="24"/>
              </w:rPr>
              <w:t>Обеспечение подъездами с твердым покрытием сельских населенных пунктов</w:t>
            </w:r>
          </w:p>
          <w:p w:rsidR="00380A15" w:rsidRPr="00361BDB" w:rsidRDefault="00380A15" w:rsidP="00647DF6">
            <w:pPr>
              <w:spacing w:after="0" w:line="240" w:lineRule="auto"/>
              <w:jc w:val="both"/>
              <w:rPr>
                <w:rFonts w:ascii="Times New Roman" w:eastAsia="Times New Roman" w:hAnsi="Times New Roman"/>
                <w:color w:val="000000"/>
                <w:sz w:val="24"/>
                <w:szCs w:val="24"/>
              </w:rPr>
            </w:pPr>
          </w:p>
        </w:tc>
        <w:tc>
          <w:tcPr>
            <w:tcW w:w="476" w:type="pct"/>
          </w:tcPr>
          <w:p w:rsidR="00380A15" w:rsidRPr="006D4A22" w:rsidRDefault="00380A15" w:rsidP="00647D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2016 – 2025</w:t>
            </w:r>
            <w:r w:rsidRPr="00361BDB">
              <w:rPr>
                <w:rFonts w:ascii="Times New Roman" w:eastAsia="Times New Roman" w:hAnsi="Times New Roman"/>
                <w:color w:val="000000"/>
                <w:sz w:val="24"/>
                <w:szCs w:val="24"/>
              </w:rPr>
              <w:t xml:space="preserve"> годы</w:t>
            </w:r>
          </w:p>
        </w:tc>
        <w:tc>
          <w:tcPr>
            <w:tcW w:w="889" w:type="pct"/>
          </w:tcPr>
          <w:p w:rsidR="00380A15" w:rsidRDefault="00380A15" w:rsidP="00647DF6">
            <w:pPr>
              <w:spacing w:after="0" w:line="240" w:lineRule="auto"/>
              <w:jc w:val="both"/>
              <w:rPr>
                <w:rFonts w:ascii="Times New Roman" w:eastAsia="Times New Roman" w:hAnsi="Times New Roman"/>
                <w:color w:val="000000"/>
                <w:sz w:val="24"/>
                <w:szCs w:val="24"/>
              </w:rPr>
            </w:pPr>
            <w:r w:rsidRPr="00CF53B4">
              <w:rPr>
                <w:rFonts w:ascii="Times New Roman" w:eastAsia="Times New Roman" w:hAnsi="Times New Roman"/>
                <w:color w:val="000000"/>
                <w:sz w:val="24"/>
                <w:szCs w:val="24"/>
              </w:rPr>
              <w:t>Министерство транспорта и дорожного хозяйства Республики Татарстан</w:t>
            </w:r>
          </w:p>
          <w:p w:rsidR="00380A15" w:rsidRPr="00CF53B4" w:rsidRDefault="00380A15" w:rsidP="00647DF6">
            <w:pPr>
              <w:spacing w:after="0" w:line="240" w:lineRule="auto"/>
              <w:jc w:val="both"/>
              <w:rPr>
                <w:rFonts w:ascii="Times New Roman" w:eastAsia="Times New Roman" w:hAnsi="Times New Roman"/>
                <w:color w:val="000000"/>
                <w:sz w:val="24"/>
                <w:szCs w:val="24"/>
              </w:rPr>
            </w:pPr>
          </w:p>
        </w:tc>
        <w:tc>
          <w:tcPr>
            <w:tcW w:w="1545" w:type="pct"/>
          </w:tcPr>
          <w:p w:rsidR="00380A15" w:rsidRPr="00B856BE" w:rsidRDefault="00380A15" w:rsidP="00647DF6">
            <w:pPr>
              <w:spacing w:after="0" w:line="240" w:lineRule="auto"/>
              <w:jc w:val="both"/>
              <w:rPr>
                <w:rFonts w:ascii="Times New Roman" w:eastAsia="Times New Roman" w:hAnsi="Times New Roman" w:cs="Times New Roman"/>
                <w:i/>
                <w:sz w:val="24"/>
                <w:szCs w:val="24"/>
              </w:rPr>
            </w:pPr>
          </w:p>
        </w:tc>
      </w:tr>
      <w:tr w:rsidR="00380A15" w:rsidRPr="007B6DF3" w:rsidTr="00647DF6">
        <w:trPr>
          <w:trHeight w:val="205"/>
        </w:trPr>
        <w:tc>
          <w:tcPr>
            <w:tcW w:w="1072" w:type="pct"/>
          </w:tcPr>
          <w:p w:rsidR="00380A15" w:rsidRPr="006D4A22" w:rsidRDefault="00380A15" w:rsidP="00647DF6">
            <w:pPr>
              <w:keepNext/>
              <w:spacing w:after="0" w:line="228" w:lineRule="auto"/>
              <w:jc w:val="both"/>
              <w:outlineLvl w:val="8"/>
              <w:rPr>
                <w:rFonts w:ascii="Times New Roman" w:eastAsia="Times New Roman" w:hAnsi="Times New Roman"/>
                <w:sz w:val="24"/>
                <w:szCs w:val="24"/>
              </w:rPr>
            </w:pPr>
          </w:p>
        </w:tc>
        <w:tc>
          <w:tcPr>
            <w:tcW w:w="1018" w:type="pct"/>
          </w:tcPr>
          <w:p w:rsidR="00380A15" w:rsidRDefault="00380A15" w:rsidP="00647DF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Р</w:t>
            </w:r>
            <w:r w:rsidRPr="00FD1AA4">
              <w:rPr>
                <w:rFonts w:ascii="Times New Roman" w:eastAsia="Times New Roman" w:hAnsi="Times New Roman"/>
                <w:color w:val="000000"/>
                <w:sz w:val="24"/>
                <w:szCs w:val="24"/>
              </w:rPr>
              <w:t xml:space="preserve">еализация проекта </w:t>
            </w:r>
            <w:proofErr w:type="gramStart"/>
            <w:r w:rsidRPr="00FD1AA4">
              <w:rPr>
                <w:rFonts w:ascii="Times New Roman" w:eastAsia="Times New Roman" w:hAnsi="Times New Roman"/>
                <w:color w:val="000000"/>
                <w:sz w:val="24"/>
                <w:szCs w:val="24"/>
              </w:rPr>
              <w:t>вы-</w:t>
            </w:r>
            <w:proofErr w:type="spellStart"/>
            <w:r w:rsidRPr="00FD1AA4">
              <w:rPr>
                <w:rFonts w:ascii="Times New Roman" w:eastAsia="Times New Roman" w:hAnsi="Times New Roman"/>
                <w:color w:val="000000"/>
                <w:sz w:val="24"/>
                <w:szCs w:val="24"/>
              </w:rPr>
              <w:t>сокоскоростной</w:t>
            </w:r>
            <w:proofErr w:type="spellEnd"/>
            <w:proofErr w:type="gramEnd"/>
            <w:r w:rsidRPr="00FD1AA4">
              <w:rPr>
                <w:rFonts w:ascii="Times New Roman" w:eastAsia="Times New Roman" w:hAnsi="Times New Roman"/>
                <w:color w:val="000000"/>
                <w:sz w:val="24"/>
                <w:szCs w:val="24"/>
              </w:rPr>
              <w:t xml:space="preserve"> желез-</w:t>
            </w:r>
            <w:proofErr w:type="spellStart"/>
            <w:r w:rsidRPr="00FD1AA4">
              <w:rPr>
                <w:rFonts w:ascii="Times New Roman" w:eastAsia="Times New Roman" w:hAnsi="Times New Roman"/>
                <w:color w:val="000000"/>
                <w:sz w:val="24"/>
                <w:szCs w:val="24"/>
              </w:rPr>
              <w:t>нодорожной</w:t>
            </w:r>
            <w:proofErr w:type="spellEnd"/>
            <w:r w:rsidRPr="00FD1AA4">
              <w:rPr>
                <w:rFonts w:ascii="Times New Roman" w:eastAsia="Times New Roman" w:hAnsi="Times New Roman"/>
                <w:color w:val="000000"/>
                <w:sz w:val="24"/>
                <w:szCs w:val="24"/>
              </w:rPr>
              <w:t xml:space="preserve"> магистрали «Москва-Казань», в том числе организация комп-</w:t>
            </w:r>
            <w:proofErr w:type="spellStart"/>
            <w:r w:rsidRPr="00FD1AA4">
              <w:rPr>
                <w:rFonts w:ascii="Times New Roman" w:eastAsia="Times New Roman" w:hAnsi="Times New Roman"/>
                <w:color w:val="000000"/>
                <w:sz w:val="24"/>
                <w:szCs w:val="24"/>
              </w:rPr>
              <w:t>лексных</w:t>
            </w:r>
            <w:proofErr w:type="spellEnd"/>
            <w:r w:rsidRPr="00FD1AA4">
              <w:rPr>
                <w:rFonts w:ascii="Times New Roman" w:eastAsia="Times New Roman" w:hAnsi="Times New Roman"/>
                <w:color w:val="000000"/>
                <w:sz w:val="24"/>
                <w:szCs w:val="24"/>
              </w:rPr>
              <w:t xml:space="preserve"> проектно-изыскательских работ и разработка проектно-сметной док</w:t>
            </w:r>
            <w:r>
              <w:rPr>
                <w:rFonts w:ascii="Times New Roman" w:eastAsia="Times New Roman" w:hAnsi="Times New Roman"/>
                <w:color w:val="000000"/>
                <w:sz w:val="24"/>
                <w:szCs w:val="24"/>
              </w:rPr>
              <w:t>ументации по проекту, строитель</w:t>
            </w:r>
            <w:r w:rsidRPr="00FD1AA4">
              <w:rPr>
                <w:rFonts w:ascii="Times New Roman" w:eastAsia="Times New Roman" w:hAnsi="Times New Roman"/>
                <w:color w:val="000000"/>
                <w:sz w:val="24"/>
                <w:szCs w:val="24"/>
              </w:rPr>
              <w:t>ные работы по проекту</w:t>
            </w:r>
          </w:p>
          <w:p w:rsidR="00380A15" w:rsidRPr="00361BDB" w:rsidRDefault="00380A15" w:rsidP="00647DF6">
            <w:pPr>
              <w:spacing w:after="0" w:line="240" w:lineRule="auto"/>
              <w:jc w:val="both"/>
              <w:rPr>
                <w:rFonts w:ascii="Times New Roman" w:eastAsia="Times New Roman" w:hAnsi="Times New Roman"/>
                <w:color w:val="000000"/>
                <w:sz w:val="24"/>
                <w:szCs w:val="24"/>
              </w:rPr>
            </w:pPr>
          </w:p>
        </w:tc>
        <w:tc>
          <w:tcPr>
            <w:tcW w:w="476" w:type="pct"/>
          </w:tcPr>
          <w:p w:rsidR="00380A15" w:rsidRPr="006D4A22" w:rsidRDefault="00380A15" w:rsidP="00647D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2016 – 2025</w:t>
            </w:r>
            <w:r w:rsidRPr="00361BDB">
              <w:rPr>
                <w:rFonts w:ascii="Times New Roman" w:eastAsia="Times New Roman" w:hAnsi="Times New Roman"/>
                <w:color w:val="000000"/>
                <w:sz w:val="24"/>
                <w:szCs w:val="24"/>
              </w:rPr>
              <w:t xml:space="preserve"> годы</w:t>
            </w:r>
          </w:p>
        </w:tc>
        <w:tc>
          <w:tcPr>
            <w:tcW w:w="889" w:type="pct"/>
          </w:tcPr>
          <w:p w:rsidR="00380A15" w:rsidRDefault="00380A15" w:rsidP="00647DF6">
            <w:pPr>
              <w:spacing w:after="0" w:line="240" w:lineRule="auto"/>
              <w:jc w:val="both"/>
              <w:rPr>
                <w:rFonts w:ascii="Times New Roman" w:eastAsia="Times New Roman" w:hAnsi="Times New Roman"/>
                <w:color w:val="000000"/>
                <w:sz w:val="24"/>
                <w:szCs w:val="24"/>
              </w:rPr>
            </w:pPr>
            <w:r w:rsidRPr="00CF53B4">
              <w:rPr>
                <w:rFonts w:ascii="Times New Roman" w:eastAsia="Times New Roman" w:hAnsi="Times New Roman"/>
                <w:color w:val="000000"/>
                <w:sz w:val="24"/>
                <w:szCs w:val="24"/>
              </w:rPr>
              <w:t>Министерство транспорта и дорожного хозяйства Республики Татарстан</w:t>
            </w:r>
          </w:p>
          <w:p w:rsidR="00380A15" w:rsidRPr="00CF53B4" w:rsidRDefault="00380A15" w:rsidP="00647DF6">
            <w:pPr>
              <w:spacing w:after="0" w:line="240" w:lineRule="auto"/>
              <w:jc w:val="both"/>
              <w:rPr>
                <w:rFonts w:ascii="Times New Roman" w:eastAsia="Times New Roman" w:hAnsi="Times New Roman"/>
                <w:color w:val="000000"/>
                <w:sz w:val="24"/>
                <w:szCs w:val="24"/>
              </w:rPr>
            </w:pPr>
          </w:p>
        </w:tc>
        <w:tc>
          <w:tcPr>
            <w:tcW w:w="1545" w:type="pct"/>
          </w:tcPr>
          <w:p w:rsidR="00380A15" w:rsidRPr="00B856BE" w:rsidRDefault="00380A15" w:rsidP="00647DF6">
            <w:pPr>
              <w:spacing w:after="0" w:line="240" w:lineRule="auto"/>
              <w:jc w:val="both"/>
              <w:rPr>
                <w:rFonts w:ascii="Times New Roman" w:eastAsia="Times New Roman" w:hAnsi="Times New Roman" w:cs="Times New Roman"/>
                <w:i/>
                <w:sz w:val="24"/>
                <w:szCs w:val="24"/>
              </w:rPr>
            </w:pPr>
          </w:p>
        </w:tc>
      </w:tr>
      <w:tr w:rsidR="00380A15" w:rsidRPr="007B6DF3" w:rsidTr="00647DF6">
        <w:trPr>
          <w:trHeight w:val="205"/>
        </w:trPr>
        <w:tc>
          <w:tcPr>
            <w:tcW w:w="1072" w:type="pct"/>
            <w:vMerge w:val="restart"/>
          </w:tcPr>
          <w:p w:rsidR="00380A15" w:rsidRPr="006D4A22" w:rsidRDefault="00380A15" w:rsidP="00647DF6">
            <w:pPr>
              <w:keepNext/>
              <w:spacing w:after="0" w:line="228" w:lineRule="auto"/>
              <w:jc w:val="both"/>
              <w:outlineLvl w:val="8"/>
              <w:rPr>
                <w:rFonts w:ascii="Times New Roman" w:eastAsia="Times New Roman" w:hAnsi="Times New Roman"/>
                <w:sz w:val="24"/>
                <w:szCs w:val="24"/>
              </w:rPr>
            </w:pPr>
            <w:r w:rsidRPr="006D4A22">
              <w:rPr>
                <w:rFonts w:ascii="Times New Roman" w:eastAsia="Times New Roman" w:hAnsi="Times New Roman"/>
                <w:sz w:val="24"/>
                <w:szCs w:val="24"/>
              </w:rPr>
              <w:t>Увеличение пропускной способности дорожной инфраструктуры Республики Татарстан</w:t>
            </w:r>
          </w:p>
        </w:tc>
        <w:tc>
          <w:tcPr>
            <w:tcW w:w="1018" w:type="pct"/>
          </w:tcPr>
          <w:p w:rsidR="00380A15" w:rsidRPr="00361BDB" w:rsidRDefault="00380A15" w:rsidP="00647DF6">
            <w:pPr>
              <w:spacing w:after="0" w:line="228" w:lineRule="auto"/>
              <w:jc w:val="both"/>
              <w:rPr>
                <w:rFonts w:ascii="Times New Roman" w:eastAsia="Times New Roman" w:hAnsi="Times New Roman"/>
                <w:color w:val="000000"/>
                <w:sz w:val="24"/>
                <w:szCs w:val="24"/>
              </w:rPr>
            </w:pPr>
            <w:r w:rsidRPr="00361BDB">
              <w:rPr>
                <w:rFonts w:ascii="Times New Roman" w:eastAsia="Times New Roman" w:hAnsi="Times New Roman"/>
                <w:color w:val="000000"/>
                <w:sz w:val="24"/>
                <w:szCs w:val="24"/>
              </w:rPr>
              <w:t xml:space="preserve">Строительство автодороги от М-7 «Волга» в районе города </w:t>
            </w:r>
            <w:proofErr w:type="spellStart"/>
            <w:r w:rsidRPr="00361BDB">
              <w:rPr>
                <w:rFonts w:ascii="Times New Roman" w:eastAsia="Times New Roman" w:hAnsi="Times New Roman"/>
                <w:color w:val="000000"/>
                <w:sz w:val="24"/>
                <w:szCs w:val="24"/>
              </w:rPr>
              <w:t>Мамадыш</w:t>
            </w:r>
            <w:proofErr w:type="spellEnd"/>
            <w:r w:rsidRPr="00361BDB">
              <w:rPr>
                <w:rFonts w:ascii="Times New Roman" w:eastAsia="Times New Roman" w:hAnsi="Times New Roman"/>
                <w:color w:val="000000"/>
                <w:sz w:val="24"/>
                <w:szCs w:val="24"/>
              </w:rPr>
              <w:t xml:space="preserve"> с мостовым переходом через реку Кама в районе </w:t>
            </w:r>
            <w:proofErr w:type="spellStart"/>
            <w:r w:rsidRPr="00361BDB">
              <w:rPr>
                <w:rFonts w:ascii="Times New Roman" w:eastAsia="Times New Roman" w:hAnsi="Times New Roman"/>
                <w:color w:val="000000"/>
                <w:sz w:val="24"/>
                <w:szCs w:val="24"/>
              </w:rPr>
              <w:t>н.п</w:t>
            </w:r>
            <w:proofErr w:type="spellEnd"/>
            <w:r w:rsidRPr="00361BDB">
              <w:rPr>
                <w:rFonts w:ascii="Times New Roman" w:eastAsia="Times New Roman" w:hAnsi="Times New Roman"/>
                <w:color w:val="000000"/>
                <w:sz w:val="24"/>
                <w:szCs w:val="24"/>
              </w:rPr>
              <w:t>. Соколка с обходом городов Нижнекамск и Набережные Чел</w:t>
            </w:r>
            <w:r>
              <w:rPr>
                <w:rFonts w:ascii="Times New Roman" w:eastAsia="Times New Roman" w:hAnsi="Times New Roman"/>
                <w:color w:val="000000"/>
                <w:sz w:val="24"/>
                <w:szCs w:val="24"/>
              </w:rPr>
              <w:t>ны</w:t>
            </w:r>
          </w:p>
          <w:p w:rsidR="00380A15" w:rsidRPr="00CF53B4" w:rsidRDefault="00380A15" w:rsidP="00647DF6">
            <w:pPr>
              <w:spacing w:after="0" w:line="228" w:lineRule="auto"/>
              <w:jc w:val="both"/>
              <w:rPr>
                <w:rFonts w:ascii="Times New Roman" w:eastAsia="Times New Roman" w:hAnsi="Times New Roman"/>
                <w:color w:val="000000"/>
                <w:sz w:val="24"/>
                <w:szCs w:val="24"/>
              </w:rPr>
            </w:pPr>
          </w:p>
        </w:tc>
        <w:tc>
          <w:tcPr>
            <w:tcW w:w="476" w:type="pct"/>
          </w:tcPr>
          <w:p w:rsidR="00380A15" w:rsidRPr="006D4A22" w:rsidRDefault="00380A15" w:rsidP="00647D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2018 – 2030</w:t>
            </w:r>
            <w:r w:rsidRPr="00361BDB">
              <w:rPr>
                <w:rFonts w:ascii="Times New Roman" w:eastAsia="Times New Roman" w:hAnsi="Times New Roman"/>
                <w:color w:val="000000"/>
                <w:sz w:val="24"/>
                <w:szCs w:val="24"/>
              </w:rPr>
              <w:t xml:space="preserve"> годы</w:t>
            </w:r>
          </w:p>
        </w:tc>
        <w:tc>
          <w:tcPr>
            <w:tcW w:w="889" w:type="pct"/>
          </w:tcPr>
          <w:p w:rsidR="00380A15" w:rsidRDefault="00380A15" w:rsidP="00647DF6">
            <w:pPr>
              <w:spacing w:after="0" w:line="240" w:lineRule="auto"/>
              <w:jc w:val="both"/>
              <w:rPr>
                <w:rFonts w:ascii="Times New Roman" w:eastAsia="Times New Roman" w:hAnsi="Times New Roman"/>
                <w:color w:val="000000"/>
                <w:sz w:val="24"/>
                <w:szCs w:val="24"/>
              </w:rPr>
            </w:pPr>
            <w:r w:rsidRPr="00CF53B4">
              <w:rPr>
                <w:rFonts w:ascii="Times New Roman" w:eastAsia="Times New Roman" w:hAnsi="Times New Roman"/>
                <w:color w:val="000000"/>
                <w:sz w:val="24"/>
                <w:szCs w:val="24"/>
              </w:rPr>
              <w:t>Министерство транспорта и дорожного хозяйства Республики Татарстан</w:t>
            </w:r>
          </w:p>
          <w:p w:rsidR="00380A15" w:rsidRPr="00CF53B4" w:rsidRDefault="00380A15" w:rsidP="00647DF6">
            <w:pPr>
              <w:spacing w:after="0" w:line="240" w:lineRule="auto"/>
              <w:jc w:val="both"/>
              <w:rPr>
                <w:rFonts w:ascii="Times New Roman" w:eastAsia="Times New Roman" w:hAnsi="Times New Roman"/>
                <w:color w:val="000000"/>
                <w:sz w:val="24"/>
                <w:szCs w:val="24"/>
              </w:rPr>
            </w:pPr>
          </w:p>
        </w:tc>
        <w:tc>
          <w:tcPr>
            <w:tcW w:w="1545" w:type="pct"/>
          </w:tcPr>
          <w:p w:rsidR="00380A15" w:rsidRPr="00B856BE" w:rsidRDefault="00380A15" w:rsidP="00647DF6">
            <w:pPr>
              <w:spacing w:after="0" w:line="240" w:lineRule="auto"/>
              <w:jc w:val="both"/>
              <w:rPr>
                <w:rFonts w:ascii="Times New Roman" w:eastAsia="Times New Roman" w:hAnsi="Times New Roman" w:cs="Times New Roman"/>
                <w:i/>
                <w:sz w:val="24"/>
                <w:szCs w:val="24"/>
              </w:rPr>
            </w:pPr>
          </w:p>
        </w:tc>
      </w:tr>
      <w:tr w:rsidR="00380A15" w:rsidRPr="007B6DF3" w:rsidTr="00647DF6">
        <w:trPr>
          <w:trHeight w:val="205"/>
        </w:trPr>
        <w:tc>
          <w:tcPr>
            <w:tcW w:w="1072" w:type="pct"/>
            <w:vMerge/>
          </w:tcPr>
          <w:p w:rsidR="00380A15" w:rsidRPr="006D4A22" w:rsidRDefault="00380A15" w:rsidP="00647DF6">
            <w:pPr>
              <w:keepNext/>
              <w:spacing w:after="0" w:line="228" w:lineRule="auto"/>
              <w:jc w:val="both"/>
              <w:outlineLvl w:val="8"/>
              <w:rPr>
                <w:rFonts w:ascii="Times New Roman" w:eastAsia="Times New Roman" w:hAnsi="Times New Roman"/>
                <w:sz w:val="24"/>
                <w:szCs w:val="24"/>
              </w:rPr>
            </w:pPr>
          </w:p>
        </w:tc>
        <w:tc>
          <w:tcPr>
            <w:tcW w:w="1018" w:type="pct"/>
          </w:tcPr>
          <w:p w:rsidR="00380A15" w:rsidRDefault="00380A15" w:rsidP="00647DF6">
            <w:pPr>
              <w:spacing w:after="0" w:line="22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Технико-экономическое обоснование и проектирование проекта «Северный автодорожный обход </w:t>
            </w:r>
            <w:proofErr w:type="spellStart"/>
            <w:r>
              <w:rPr>
                <w:rFonts w:ascii="Times New Roman" w:eastAsia="Times New Roman" w:hAnsi="Times New Roman"/>
                <w:color w:val="000000"/>
                <w:sz w:val="24"/>
                <w:szCs w:val="24"/>
              </w:rPr>
              <w:t>г</w:t>
            </w:r>
            <w:proofErr w:type="gramStart"/>
            <w:r>
              <w:rPr>
                <w:rFonts w:ascii="Times New Roman" w:eastAsia="Times New Roman" w:hAnsi="Times New Roman"/>
                <w:color w:val="000000"/>
                <w:sz w:val="24"/>
                <w:szCs w:val="24"/>
              </w:rPr>
              <w:t>.К</w:t>
            </w:r>
            <w:proofErr w:type="gramEnd"/>
            <w:r>
              <w:rPr>
                <w:rFonts w:ascii="Times New Roman" w:eastAsia="Times New Roman" w:hAnsi="Times New Roman"/>
                <w:color w:val="000000"/>
                <w:sz w:val="24"/>
                <w:szCs w:val="24"/>
              </w:rPr>
              <w:t>азани</w:t>
            </w:r>
            <w:proofErr w:type="spellEnd"/>
            <w:r>
              <w:rPr>
                <w:rFonts w:ascii="Times New Roman" w:eastAsia="Times New Roman" w:hAnsi="Times New Roman"/>
                <w:color w:val="000000"/>
                <w:sz w:val="24"/>
                <w:szCs w:val="24"/>
              </w:rPr>
              <w:t>»</w:t>
            </w:r>
          </w:p>
          <w:p w:rsidR="00380A15" w:rsidRDefault="00380A15" w:rsidP="00647DF6">
            <w:pPr>
              <w:spacing w:after="0" w:line="228" w:lineRule="auto"/>
              <w:jc w:val="both"/>
              <w:rPr>
                <w:rFonts w:ascii="Times New Roman" w:eastAsia="Times New Roman" w:hAnsi="Times New Roman"/>
                <w:color w:val="000000"/>
                <w:sz w:val="24"/>
                <w:szCs w:val="24"/>
              </w:rPr>
            </w:pPr>
          </w:p>
        </w:tc>
        <w:tc>
          <w:tcPr>
            <w:tcW w:w="476" w:type="pct"/>
          </w:tcPr>
          <w:p w:rsidR="00380A15" w:rsidRPr="006D4A22" w:rsidRDefault="00380A15" w:rsidP="00647D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2020</w:t>
            </w:r>
            <w:r w:rsidRPr="00361BDB">
              <w:rPr>
                <w:rFonts w:ascii="Times New Roman" w:eastAsia="Times New Roman" w:hAnsi="Times New Roman"/>
                <w:color w:val="000000"/>
                <w:sz w:val="24"/>
                <w:szCs w:val="24"/>
              </w:rPr>
              <w:t xml:space="preserve"> – 2030 годы</w:t>
            </w:r>
          </w:p>
        </w:tc>
        <w:tc>
          <w:tcPr>
            <w:tcW w:w="889" w:type="pct"/>
          </w:tcPr>
          <w:p w:rsidR="00380A15" w:rsidRPr="00CF53B4" w:rsidRDefault="00380A15" w:rsidP="00647DF6">
            <w:pPr>
              <w:spacing w:after="0" w:line="240" w:lineRule="auto"/>
              <w:jc w:val="both"/>
              <w:rPr>
                <w:rFonts w:ascii="Times New Roman" w:eastAsia="Times New Roman" w:hAnsi="Times New Roman"/>
                <w:color w:val="000000"/>
                <w:sz w:val="24"/>
                <w:szCs w:val="24"/>
              </w:rPr>
            </w:pPr>
            <w:r w:rsidRPr="00CF53B4">
              <w:rPr>
                <w:rFonts w:ascii="Times New Roman" w:eastAsia="Times New Roman" w:hAnsi="Times New Roman"/>
                <w:color w:val="000000"/>
                <w:sz w:val="24"/>
                <w:szCs w:val="24"/>
              </w:rPr>
              <w:t>Министерство транспорта и дорожного хозяйства Республики Татарстан</w:t>
            </w:r>
          </w:p>
        </w:tc>
        <w:tc>
          <w:tcPr>
            <w:tcW w:w="1545" w:type="pct"/>
          </w:tcPr>
          <w:p w:rsidR="00380A15" w:rsidRPr="00B856BE" w:rsidRDefault="00380A15" w:rsidP="00647DF6">
            <w:pPr>
              <w:spacing w:after="0" w:line="240" w:lineRule="auto"/>
              <w:jc w:val="both"/>
              <w:rPr>
                <w:rFonts w:ascii="Times New Roman" w:eastAsia="Times New Roman" w:hAnsi="Times New Roman" w:cs="Times New Roman"/>
                <w:i/>
                <w:sz w:val="24"/>
                <w:szCs w:val="24"/>
              </w:rPr>
            </w:pPr>
          </w:p>
        </w:tc>
      </w:tr>
      <w:tr w:rsidR="00380A15" w:rsidRPr="007B6DF3" w:rsidTr="00647DF6">
        <w:trPr>
          <w:trHeight w:val="205"/>
        </w:trPr>
        <w:tc>
          <w:tcPr>
            <w:tcW w:w="1072" w:type="pct"/>
            <w:vMerge/>
          </w:tcPr>
          <w:p w:rsidR="00380A15" w:rsidRPr="006D4A22" w:rsidRDefault="00380A15" w:rsidP="00647DF6">
            <w:pPr>
              <w:keepNext/>
              <w:spacing w:after="0" w:line="228" w:lineRule="auto"/>
              <w:jc w:val="both"/>
              <w:outlineLvl w:val="8"/>
              <w:rPr>
                <w:rFonts w:ascii="Times New Roman" w:eastAsia="Times New Roman" w:hAnsi="Times New Roman"/>
                <w:sz w:val="24"/>
                <w:szCs w:val="24"/>
              </w:rPr>
            </w:pPr>
          </w:p>
        </w:tc>
        <w:tc>
          <w:tcPr>
            <w:tcW w:w="1018" w:type="pct"/>
          </w:tcPr>
          <w:p w:rsidR="00380A15" w:rsidRDefault="00380A15" w:rsidP="00647DF6">
            <w:pPr>
              <w:spacing w:after="0" w:line="22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Строительство моста в </w:t>
            </w:r>
            <w:r>
              <w:rPr>
                <w:rFonts w:ascii="Times New Roman" w:eastAsia="Times New Roman" w:hAnsi="Times New Roman"/>
                <w:color w:val="000000"/>
                <w:sz w:val="24"/>
                <w:szCs w:val="24"/>
              </w:rPr>
              <w:lastRenderedPageBreak/>
              <w:t xml:space="preserve">районе деревни </w:t>
            </w:r>
            <w:proofErr w:type="spellStart"/>
            <w:r>
              <w:rPr>
                <w:rFonts w:ascii="Times New Roman" w:eastAsia="Times New Roman" w:hAnsi="Times New Roman"/>
                <w:color w:val="000000"/>
                <w:sz w:val="24"/>
                <w:szCs w:val="24"/>
              </w:rPr>
              <w:t>Гребени</w:t>
            </w:r>
            <w:proofErr w:type="spellEnd"/>
            <w:r>
              <w:rPr>
                <w:rFonts w:ascii="Times New Roman" w:eastAsia="Times New Roman" w:hAnsi="Times New Roman"/>
                <w:color w:val="000000"/>
                <w:sz w:val="24"/>
                <w:szCs w:val="24"/>
              </w:rPr>
              <w:t>, являющегося частью Южного транспортного обхода Казани</w:t>
            </w:r>
          </w:p>
          <w:p w:rsidR="00380A15" w:rsidRDefault="00380A15" w:rsidP="00647DF6">
            <w:pPr>
              <w:spacing w:after="0" w:line="228" w:lineRule="auto"/>
              <w:jc w:val="both"/>
              <w:rPr>
                <w:rFonts w:ascii="Times New Roman" w:eastAsia="Times New Roman" w:hAnsi="Times New Roman"/>
                <w:color w:val="000000"/>
                <w:sz w:val="24"/>
                <w:szCs w:val="24"/>
              </w:rPr>
            </w:pPr>
          </w:p>
        </w:tc>
        <w:tc>
          <w:tcPr>
            <w:tcW w:w="476" w:type="pct"/>
          </w:tcPr>
          <w:p w:rsidR="00380A15" w:rsidRDefault="00380A15" w:rsidP="00647D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2022 – 2030 </w:t>
            </w:r>
            <w:r>
              <w:rPr>
                <w:rFonts w:ascii="Times New Roman" w:eastAsia="Times New Roman" w:hAnsi="Times New Roman"/>
                <w:color w:val="000000"/>
                <w:sz w:val="24"/>
                <w:szCs w:val="24"/>
              </w:rPr>
              <w:lastRenderedPageBreak/>
              <w:t>годы</w:t>
            </w:r>
          </w:p>
        </w:tc>
        <w:tc>
          <w:tcPr>
            <w:tcW w:w="889" w:type="pct"/>
          </w:tcPr>
          <w:p w:rsidR="00380A15" w:rsidRPr="00CF53B4" w:rsidRDefault="00380A15" w:rsidP="00647DF6">
            <w:pPr>
              <w:spacing w:after="0" w:line="240" w:lineRule="auto"/>
              <w:jc w:val="both"/>
              <w:rPr>
                <w:rFonts w:ascii="Times New Roman" w:eastAsia="Times New Roman" w:hAnsi="Times New Roman"/>
                <w:color w:val="000000"/>
                <w:sz w:val="24"/>
                <w:szCs w:val="24"/>
              </w:rPr>
            </w:pPr>
            <w:r w:rsidRPr="00CF53B4">
              <w:rPr>
                <w:rFonts w:ascii="Times New Roman" w:eastAsia="Times New Roman" w:hAnsi="Times New Roman"/>
                <w:color w:val="000000"/>
                <w:sz w:val="24"/>
                <w:szCs w:val="24"/>
              </w:rPr>
              <w:lastRenderedPageBreak/>
              <w:t xml:space="preserve">Министерство </w:t>
            </w:r>
            <w:r w:rsidRPr="00CF53B4">
              <w:rPr>
                <w:rFonts w:ascii="Times New Roman" w:eastAsia="Times New Roman" w:hAnsi="Times New Roman"/>
                <w:color w:val="000000"/>
                <w:sz w:val="24"/>
                <w:szCs w:val="24"/>
              </w:rPr>
              <w:lastRenderedPageBreak/>
              <w:t>транспорта и дорожного хозяйства Республики Татарстан</w:t>
            </w:r>
          </w:p>
        </w:tc>
        <w:tc>
          <w:tcPr>
            <w:tcW w:w="1545" w:type="pct"/>
          </w:tcPr>
          <w:p w:rsidR="00380A15" w:rsidRPr="00B856BE" w:rsidRDefault="00380A15" w:rsidP="00647DF6">
            <w:pPr>
              <w:spacing w:after="0" w:line="240" w:lineRule="auto"/>
              <w:jc w:val="both"/>
              <w:rPr>
                <w:rFonts w:ascii="Times New Roman" w:eastAsia="Times New Roman" w:hAnsi="Times New Roman" w:cs="Times New Roman"/>
                <w:i/>
                <w:sz w:val="24"/>
                <w:szCs w:val="24"/>
              </w:rPr>
            </w:pPr>
          </w:p>
        </w:tc>
      </w:tr>
      <w:tr w:rsidR="00380A15" w:rsidRPr="007B6DF3" w:rsidTr="00647DF6">
        <w:trPr>
          <w:trHeight w:val="205"/>
        </w:trPr>
        <w:tc>
          <w:tcPr>
            <w:tcW w:w="1072" w:type="pct"/>
            <w:vMerge/>
          </w:tcPr>
          <w:p w:rsidR="00380A15" w:rsidRPr="006D4A22" w:rsidRDefault="00380A15" w:rsidP="00647DF6">
            <w:pPr>
              <w:keepNext/>
              <w:spacing w:after="0" w:line="228" w:lineRule="auto"/>
              <w:jc w:val="both"/>
              <w:outlineLvl w:val="8"/>
              <w:rPr>
                <w:rFonts w:ascii="Times New Roman" w:eastAsia="Times New Roman" w:hAnsi="Times New Roman"/>
                <w:sz w:val="24"/>
                <w:szCs w:val="24"/>
              </w:rPr>
            </w:pPr>
          </w:p>
        </w:tc>
        <w:tc>
          <w:tcPr>
            <w:tcW w:w="1018" w:type="pct"/>
          </w:tcPr>
          <w:p w:rsidR="00380A15" w:rsidRDefault="00380A15" w:rsidP="00647DF6">
            <w:pPr>
              <w:spacing w:after="0" w:line="228"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Разработка технико-</w:t>
            </w:r>
            <w:proofErr w:type="spellStart"/>
            <w:r>
              <w:rPr>
                <w:rFonts w:ascii="Times New Roman" w:eastAsia="Times New Roman" w:hAnsi="Times New Roman"/>
                <w:color w:val="000000"/>
                <w:sz w:val="24"/>
                <w:szCs w:val="24"/>
              </w:rPr>
              <w:t>эконо</w:t>
            </w:r>
            <w:proofErr w:type="spellEnd"/>
            <w:r>
              <w:rPr>
                <w:rFonts w:ascii="Times New Roman" w:eastAsia="Times New Roman" w:hAnsi="Times New Roman"/>
                <w:color w:val="000000"/>
                <w:sz w:val="24"/>
                <w:szCs w:val="24"/>
              </w:rPr>
              <w:t>-</w:t>
            </w:r>
            <w:proofErr w:type="spellStart"/>
            <w:r>
              <w:rPr>
                <w:rFonts w:ascii="Times New Roman" w:eastAsia="Times New Roman" w:hAnsi="Times New Roman"/>
                <w:color w:val="000000"/>
                <w:sz w:val="24"/>
                <w:szCs w:val="24"/>
              </w:rPr>
              <w:t>мического</w:t>
            </w:r>
            <w:proofErr w:type="spellEnd"/>
            <w:r>
              <w:rPr>
                <w:rFonts w:ascii="Times New Roman" w:eastAsia="Times New Roman" w:hAnsi="Times New Roman"/>
                <w:color w:val="000000"/>
                <w:sz w:val="24"/>
                <w:szCs w:val="24"/>
              </w:rPr>
              <w:t xml:space="preserve"> обоснования и проектно-сметной документации проекта создания Южно-Татарстанской магистрали с мостом через реку Волга в районе </w:t>
            </w:r>
            <w:proofErr w:type="spellStart"/>
            <w:r>
              <w:rPr>
                <w:rFonts w:ascii="Times New Roman" w:eastAsia="Times New Roman" w:hAnsi="Times New Roman"/>
                <w:color w:val="000000"/>
                <w:sz w:val="24"/>
                <w:szCs w:val="24"/>
              </w:rPr>
              <w:t>г</w:t>
            </w:r>
            <w:proofErr w:type="gramStart"/>
            <w:r>
              <w:rPr>
                <w:rFonts w:ascii="Times New Roman" w:eastAsia="Times New Roman" w:hAnsi="Times New Roman"/>
                <w:color w:val="000000"/>
                <w:sz w:val="24"/>
                <w:szCs w:val="24"/>
              </w:rPr>
              <w:t>.Т</w:t>
            </w:r>
            <w:proofErr w:type="gramEnd"/>
            <w:r>
              <w:rPr>
                <w:rFonts w:ascii="Times New Roman" w:eastAsia="Times New Roman" w:hAnsi="Times New Roman"/>
                <w:color w:val="000000"/>
                <w:sz w:val="24"/>
                <w:szCs w:val="24"/>
              </w:rPr>
              <w:t>етюши</w:t>
            </w:r>
            <w:proofErr w:type="spellEnd"/>
          </w:p>
          <w:p w:rsidR="00380A15" w:rsidRDefault="00380A15" w:rsidP="00647DF6">
            <w:pPr>
              <w:spacing w:after="0" w:line="228" w:lineRule="auto"/>
              <w:jc w:val="both"/>
              <w:rPr>
                <w:rFonts w:ascii="Times New Roman" w:eastAsia="Times New Roman" w:hAnsi="Times New Roman"/>
                <w:color w:val="000000"/>
                <w:sz w:val="24"/>
                <w:szCs w:val="24"/>
              </w:rPr>
            </w:pPr>
          </w:p>
        </w:tc>
        <w:tc>
          <w:tcPr>
            <w:tcW w:w="476" w:type="pct"/>
          </w:tcPr>
          <w:p w:rsidR="00380A15" w:rsidRDefault="00380A15" w:rsidP="00647D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2027 – 2030 годы</w:t>
            </w:r>
          </w:p>
        </w:tc>
        <w:tc>
          <w:tcPr>
            <w:tcW w:w="889" w:type="pct"/>
          </w:tcPr>
          <w:p w:rsidR="00380A15" w:rsidRPr="00CF53B4" w:rsidRDefault="00380A15" w:rsidP="00647DF6">
            <w:pPr>
              <w:spacing w:after="0" w:line="240" w:lineRule="auto"/>
              <w:jc w:val="both"/>
              <w:rPr>
                <w:rFonts w:ascii="Times New Roman" w:eastAsia="Times New Roman" w:hAnsi="Times New Roman"/>
                <w:color w:val="000000"/>
                <w:sz w:val="24"/>
                <w:szCs w:val="24"/>
              </w:rPr>
            </w:pPr>
            <w:r w:rsidRPr="00CF53B4">
              <w:rPr>
                <w:rFonts w:ascii="Times New Roman" w:eastAsia="Times New Roman" w:hAnsi="Times New Roman"/>
                <w:color w:val="000000"/>
                <w:sz w:val="24"/>
                <w:szCs w:val="24"/>
              </w:rPr>
              <w:t>Министерство транспорта и дорожного хозяйства Республики Татарстан</w:t>
            </w:r>
          </w:p>
        </w:tc>
        <w:tc>
          <w:tcPr>
            <w:tcW w:w="1545" w:type="pct"/>
          </w:tcPr>
          <w:p w:rsidR="00380A15" w:rsidRPr="00B856BE" w:rsidRDefault="00380A15" w:rsidP="00647DF6">
            <w:pPr>
              <w:spacing w:after="0" w:line="240" w:lineRule="auto"/>
              <w:jc w:val="both"/>
              <w:rPr>
                <w:rFonts w:ascii="Times New Roman" w:eastAsia="Times New Roman" w:hAnsi="Times New Roman" w:cs="Times New Roman"/>
                <w:i/>
                <w:sz w:val="24"/>
                <w:szCs w:val="24"/>
              </w:rPr>
            </w:pPr>
          </w:p>
        </w:tc>
      </w:tr>
      <w:tr w:rsidR="00380A15" w:rsidRPr="007B6DF3" w:rsidTr="00647DF6">
        <w:trPr>
          <w:trHeight w:val="205"/>
        </w:trPr>
        <w:tc>
          <w:tcPr>
            <w:tcW w:w="5000" w:type="pct"/>
            <w:gridSpan w:val="5"/>
          </w:tcPr>
          <w:p w:rsidR="00380A15" w:rsidRDefault="00380A15" w:rsidP="00647DF6">
            <w:pPr>
              <w:spacing w:after="0" w:line="240" w:lineRule="auto"/>
              <w:jc w:val="both"/>
              <w:rPr>
                <w:rFonts w:ascii="Times New Roman" w:eastAsia="Times New Roman" w:hAnsi="Times New Roman"/>
                <w:b/>
                <w:i/>
                <w:color w:val="000000"/>
                <w:sz w:val="24"/>
                <w:szCs w:val="24"/>
              </w:rPr>
            </w:pPr>
            <w:r w:rsidRPr="00FD1AA4">
              <w:rPr>
                <w:rFonts w:ascii="Times New Roman" w:eastAsia="Times New Roman" w:hAnsi="Times New Roman"/>
                <w:b/>
                <w:i/>
                <w:color w:val="000000"/>
                <w:sz w:val="24"/>
                <w:szCs w:val="24"/>
              </w:rPr>
              <w:t>Обеспечение доступности и качества транспортно-логистических услуг на уровне потребностей развития экономики Республики Татарстан, реализация транзитного потенциала республики</w:t>
            </w:r>
          </w:p>
          <w:p w:rsidR="00380A15" w:rsidRDefault="00380A15" w:rsidP="00647DF6">
            <w:pPr>
              <w:spacing w:after="0" w:line="240" w:lineRule="auto"/>
              <w:jc w:val="both"/>
              <w:rPr>
                <w:rFonts w:ascii="Times New Roman" w:eastAsia="Times New Roman" w:hAnsi="Times New Roman" w:cs="Times New Roman"/>
                <w:sz w:val="24"/>
                <w:szCs w:val="24"/>
              </w:rPr>
            </w:pPr>
          </w:p>
        </w:tc>
      </w:tr>
      <w:tr w:rsidR="00C26297" w:rsidRPr="007B6DF3" w:rsidTr="00647DF6">
        <w:trPr>
          <w:trHeight w:val="205"/>
        </w:trPr>
        <w:tc>
          <w:tcPr>
            <w:tcW w:w="1072" w:type="pct"/>
            <w:vMerge w:val="restart"/>
          </w:tcPr>
          <w:p w:rsidR="00C26297" w:rsidRPr="00CF53B4" w:rsidRDefault="00C26297" w:rsidP="00647DF6">
            <w:pPr>
              <w:keepNext/>
              <w:spacing w:after="0" w:line="228" w:lineRule="auto"/>
              <w:jc w:val="both"/>
              <w:outlineLvl w:val="8"/>
              <w:rPr>
                <w:rFonts w:ascii="Times New Roman" w:eastAsia="Times New Roman" w:hAnsi="Times New Roman"/>
                <w:sz w:val="24"/>
                <w:szCs w:val="24"/>
              </w:rPr>
            </w:pPr>
            <w:r w:rsidRPr="00FD1AA4">
              <w:rPr>
                <w:rFonts w:ascii="Times New Roman" w:eastAsia="Times New Roman" w:hAnsi="Times New Roman"/>
                <w:sz w:val="24"/>
                <w:szCs w:val="24"/>
              </w:rPr>
              <w:t xml:space="preserve">Развитие транспортных узлов, логистических </w:t>
            </w:r>
            <w:proofErr w:type="spellStart"/>
            <w:proofErr w:type="gramStart"/>
            <w:r w:rsidRPr="00FD1AA4">
              <w:rPr>
                <w:rFonts w:ascii="Times New Roman" w:eastAsia="Times New Roman" w:hAnsi="Times New Roman"/>
                <w:sz w:val="24"/>
                <w:szCs w:val="24"/>
              </w:rPr>
              <w:t>товаро</w:t>
            </w:r>
            <w:proofErr w:type="spellEnd"/>
            <w:r w:rsidRPr="00FD1AA4">
              <w:rPr>
                <w:rFonts w:ascii="Times New Roman" w:eastAsia="Times New Roman" w:hAnsi="Times New Roman"/>
                <w:sz w:val="24"/>
                <w:szCs w:val="24"/>
              </w:rPr>
              <w:t>-распределительных</w:t>
            </w:r>
            <w:proofErr w:type="gramEnd"/>
            <w:r w:rsidRPr="00FD1AA4">
              <w:rPr>
                <w:rFonts w:ascii="Times New Roman" w:eastAsia="Times New Roman" w:hAnsi="Times New Roman"/>
                <w:sz w:val="24"/>
                <w:szCs w:val="24"/>
              </w:rPr>
              <w:t xml:space="preserve"> центров и терминалов</w:t>
            </w:r>
          </w:p>
        </w:tc>
        <w:tc>
          <w:tcPr>
            <w:tcW w:w="1018" w:type="pct"/>
          </w:tcPr>
          <w:p w:rsidR="00C26297" w:rsidRDefault="00C26297" w:rsidP="00647DF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Развитие</w:t>
            </w:r>
            <w:r w:rsidRPr="00FD1AA4">
              <w:rPr>
                <w:rFonts w:ascii="Times New Roman" w:eastAsia="Times New Roman" w:hAnsi="Times New Roman"/>
                <w:color w:val="000000"/>
                <w:sz w:val="24"/>
                <w:szCs w:val="24"/>
              </w:rPr>
              <w:t xml:space="preserve"> </w:t>
            </w:r>
            <w:proofErr w:type="spellStart"/>
            <w:r w:rsidRPr="00FD1AA4">
              <w:rPr>
                <w:rFonts w:ascii="Times New Roman" w:eastAsia="Times New Roman" w:hAnsi="Times New Roman"/>
                <w:color w:val="000000"/>
                <w:sz w:val="24"/>
                <w:szCs w:val="24"/>
              </w:rPr>
              <w:t>Свияжского</w:t>
            </w:r>
            <w:proofErr w:type="spellEnd"/>
            <w:r w:rsidRPr="00FD1AA4">
              <w:rPr>
                <w:rFonts w:ascii="Times New Roman" w:eastAsia="Times New Roman" w:hAnsi="Times New Roman"/>
                <w:color w:val="000000"/>
                <w:sz w:val="24"/>
                <w:szCs w:val="24"/>
              </w:rPr>
              <w:t xml:space="preserve"> межрегионального </w:t>
            </w:r>
            <w:proofErr w:type="spellStart"/>
            <w:r w:rsidRPr="00FD1AA4">
              <w:rPr>
                <w:rFonts w:ascii="Times New Roman" w:eastAsia="Times New Roman" w:hAnsi="Times New Roman"/>
                <w:color w:val="000000"/>
                <w:sz w:val="24"/>
                <w:szCs w:val="24"/>
              </w:rPr>
              <w:t>мультимодального</w:t>
            </w:r>
            <w:proofErr w:type="spellEnd"/>
            <w:r w:rsidRPr="00FD1AA4">
              <w:rPr>
                <w:rFonts w:ascii="Times New Roman" w:eastAsia="Times New Roman" w:hAnsi="Times New Roman"/>
                <w:color w:val="000000"/>
                <w:sz w:val="24"/>
                <w:szCs w:val="24"/>
              </w:rPr>
              <w:t xml:space="preserve"> логистического центра (Республика Татарстан)</w:t>
            </w:r>
          </w:p>
          <w:p w:rsidR="00C26297" w:rsidRPr="00CF53B4" w:rsidRDefault="00C26297" w:rsidP="00647DF6">
            <w:pPr>
              <w:spacing w:after="0" w:line="240" w:lineRule="auto"/>
              <w:jc w:val="both"/>
              <w:rPr>
                <w:rFonts w:ascii="Times New Roman" w:eastAsia="Times New Roman" w:hAnsi="Times New Roman"/>
                <w:color w:val="000000"/>
                <w:sz w:val="24"/>
                <w:szCs w:val="24"/>
              </w:rPr>
            </w:pPr>
          </w:p>
        </w:tc>
        <w:tc>
          <w:tcPr>
            <w:tcW w:w="476" w:type="pct"/>
          </w:tcPr>
          <w:p w:rsidR="00C26297" w:rsidRPr="00CF53B4" w:rsidRDefault="00C26297" w:rsidP="00647DF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2016-2020 годы</w:t>
            </w:r>
          </w:p>
        </w:tc>
        <w:tc>
          <w:tcPr>
            <w:tcW w:w="889" w:type="pct"/>
          </w:tcPr>
          <w:p w:rsidR="00C26297" w:rsidRPr="000C0168" w:rsidRDefault="00C26297" w:rsidP="00647DF6">
            <w:pPr>
              <w:spacing w:after="0" w:line="240" w:lineRule="auto"/>
              <w:jc w:val="both"/>
              <w:rPr>
                <w:rFonts w:ascii="Times New Roman" w:eastAsia="Times New Roman" w:hAnsi="Times New Roman"/>
                <w:sz w:val="24"/>
                <w:szCs w:val="24"/>
              </w:rPr>
            </w:pPr>
            <w:r w:rsidRPr="00FD1AA4">
              <w:rPr>
                <w:rFonts w:ascii="Times New Roman" w:eastAsia="Times New Roman" w:hAnsi="Times New Roman"/>
                <w:sz w:val="24"/>
                <w:szCs w:val="24"/>
              </w:rPr>
              <w:t xml:space="preserve">Министерство транс-порта и </w:t>
            </w:r>
            <w:proofErr w:type="gramStart"/>
            <w:r w:rsidRPr="00FD1AA4">
              <w:rPr>
                <w:rFonts w:ascii="Times New Roman" w:eastAsia="Times New Roman" w:hAnsi="Times New Roman"/>
                <w:sz w:val="24"/>
                <w:szCs w:val="24"/>
              </w:rPr>
              <w:t>дорожного</w:t>
            </w:r>
            <w:proofErr w:type="gramEnd"/>
            <w:r w:rsidRPr="00FD1AA4">
              <w:rPr>
                <w:rFonts w:ascii="Times New Roman" w:eastAsia="Times New Roman" w:hAnsi="Times New Roman"/>
                <w:sz w:val="24"/>
                <w:szCs w:val="24"/>
              </w:rPr>
              <w:t xml:space="preserve"> хо-</w:t>
            </w:r>
            <w:proofErr w:type="spellStart"/>
            <w:r w:rsidRPr="00FD1AA4">
              <w:rPr>
                <w:rFonts w:ascii="Times New Roman" w:eastAsia="Times New Roman" w:hAnsi="Times New Roman"/>
                <w:sz w:val="24"/>
                <w:szCs w:val="24"/>
              </w:rPr>
              <w:t>зяйства</w:t>
            </w:r>
            <w:proofErr w:type="spellEnd"/>
            <w:r w:rsidRPr="00FD1AA4">
              <w:rPr>
                <w:rFonts w:ascii="Times New Roman" w:eastAsia="Times New Roman" w:hAnsi="Times New Roman"/>
                <w:sz w:val="24"/>
                <w:szCs w:val="24"/>
              </w:rPr>
              <w:t xml:space="preserve"> Республики Та-</w:t>
            </w:r>
            <w:proofErr w:type="spellStart"/>
            <w:r w:rsidRPr="00FD1AA4">
              <w:rPr>
                <w:rFonts w:ascii="Times New Roman" w:eastAsia="Times New Roman" w:hAnsi="Times New Roman"/>
                <w:sz w:val="24"/>
                <w:szCs w:val="24"/>
              </w:rPr>
              <w:t>тарстан</w:t>
            </w:r>
            <w:proofErr w:type="spellEnd"/>
          </w:p>
        </w:tc>
        <w:tc>
          <w:tcPr>
            <w:tcW w:w="1545" w:type="pct"/>
          </w:tcPr>
          <w:p w:rsidR="00C26297" w:rsidRPr="00FD1AA4" w:rsidRDefault="00C26297" w:rsidP="00647DF6">
            <w:pPr>
              <w:spacing w:after="0" w:line="240" w:lineRule="auto"/>
              <w:jc w:val="both"/>
              <w:rPr>
                <w:rFonts w:ascii="Times New Roman" w:eastAsia="Times New Roman" w:hAnsi="Times New Roman" w:cs="Times New Roman"/>
                <w:i/>
                <w:sz w:val="24"/>
                <w:szCs w:val="24"/>
              </w:rPr>
            </w:pPr>
          </w:p>
        </w:tc>
      </w:tr>
      <w:tr w:rsidR="00C26297" w:rsidRPr="007B6DF3" w:rsidTr="00647DF6">
        <w:trPr>
          <w:trHeight w:val="205"/>
        </w:trPr>
        <w:tc>
          <w:tcPr>
            <w:tcW w:w="1072" w:type="pct"/>
            <w:vMerge/>
          </w:tcPr>
          <w:p w:rsidR="00C26297" w:rsidRPr="00FD1AA4" w:rsidRDefault="00C26297" w:rsidP="00C26297">
            <w:pPr>
              <w:keepNext/>
              <w:spacing w:after="0" w:line="228" w:lineRule="auto"/>
              <w:jc w:val="both"/>
              <w:outlineLvl w:val="8"/>
              <w:rPr>
                <w:rFonts w:ascii="Times New Roman" w:eastAsia="Times New Roman" w:hAnsi="Times New Roman"/>
                <w:sz w:val="24"/>
                <w:szCs w:val="24"/>
              </w:rPr>
            </w:pPr>
          </w:p>
        </w:tc>
        <w:tc>
          <w:tcPr>
            <w:tcW w:w="1018" w:type="pct"/>
          </w:tcPr>
          <w:p w:rsidR="00C26297" w:rsidRPr="004426C4" w:rsidRDefault="00C26297" w:rsidP="00C26297">
            <w:pPr>
              <w:spacing w:after="0" w:line="240" w:lineRule="auto"/>
              <w:ind w:left="19"/>
              <w:contextualSpacing/>
              <w:jc w:val="both"/>
              <w:rPr>
                <w:rFonts w:ascii="Times New Roman" w:eastAsia="Calibri" w:hAnsi="Times New Roman" w:cs="Times New Roman"/>
                <w:sz w:val="24"/>
                <w:szCs w:val="24"/>
                <w:lang w:val="x-none" w:eastAsia="en-US"/>
              </w:rPr>
            </w:pPr>
            <w:r w:rsidRPr="004426C4">
              <w:rPr>
                <w:rFonts w:ascii="Times New Roman" w:eastAsia="Calibri" w:hAnsi="Times New Roman" w:cs="Times New Roman"/>
                <w:sz w:val="24"/>
                <w:szCs w:val="24"/>
                <w:lang w:eastAsia="en-US"/>
              </w:rPr>
              <w:t>Организация взаимодействия логист</w:t>
            </w:r>
            <w:r w:rsidR="00706EE0" w:rsidRPr="004426C4">
              <w:rPr>
                <w:rFonts w:ascii="Times New Roman" w:eastAsia="Calibri" w:hAnsi="Times New Roman" w:cs="Times New Roman"/>
                <w:sz w:val="24"/>
                <w:szCs w:val="24"/>
                <w:lang w:eastAsia="en-US"/>
              </w:rPr>
              <w:t>ических центров</w:t>
            </w:r>
            <w:r w:rsidR="004426C4">
              <w:rPr>
                <w:rFonts w:ascii="Times New Roman" w:eastAsia="Calibri" w:hAnsi="Times New Roman" w:cs="Times New Roman"/>
                <w:sz w:val="24"/>
                <w:szCs w:val="24"/>
                <w:lang w:eastAsia="en-US"/>
              </w:rPr>
              <w:t xml:space="preserve"> и </w:t>
            </w:r>
            <w:r w:rsidR="004426C4">
              <w:t xml:space="preserve"> </w:t>
            </w:r>
            <w:r w:rsidR="004426C4">
              <w:rPr>
                <w:rFonts w:ascii="Times New Roman" w:eastAsia="Calibri" w:hAnsi="Times New Roman" w:cs="Times New Roman"/>
                <w:sz w:val="24"/>
                <w:szCs w:val="24"/>
                <w:lang w:eastAsia="en-US"/>
              </w:rPr>
              <w:t xml:space="preserve"> их о</w:t>
            </w:r>
            <w:r w:rsidR="004426C4" w:rsidRPr="004426C4">
              <w:rPr>
                <w:rFonts w:ascii="Times New Roman" w:eastAsia="Calibri" w:hAnsi="Times New Roman" w:cs="Times New Roman"/>
                <w:sz w:val="24"/>
                <w:szCs w:val="24"/>
                <w:lang w:eastAsia="en-US"/>
              </w:rPr>
              <w:t>бъединение в единую сеть</w:t>
            </w:r>
          </w:p>
          <w:p w:rsidR="00C26297" w:rsidRPr="004426C4" w:rsidRDefault="00C26297" w:rsidP="00C26297">
            <w:pPr>
              <w:spacing w:after="0" w:line="240" w:lineRule="auto"/>
              <w:ind w:left="19"/>
              <w:jc w:val="both"/>
              <w:rPr>
                <w:rFonts w:ascii="Times New Roman" w:eastAsia="Times New Roman" w:hAnsi="Times New Roman"/>
                <w:color w:val="000000"/>
                <w:sz w:val="24"/>
                <w:szCs w:val="24"/>
              </w:rPr>
            </w:pPr>
          </w:p>
        </w:tc>
        <w:tc>
          <w:tcPr>
            <w:tcW w:w="476" w:type="pct"/>
          </w:tcPr>
          <w:p w:rsidR="00C26297" w:rsidRPr="004426C4" w:rsidRDefault="00C26297" w:rsidP="00706EE0">
            <w:pPr>
              <w:spacing w:after="0" w:line="240" w:lineRule="auto"/>
              <w:jc w:val="center"/>
              <w:rPr>
                <w:rFonts w:ascii="Times New Roman" w:eastAsia="Times New Roman" w:hAnsi="Times New Roman"/>
                <w:color w:val="000000"/>
                <w:sz w:val="24"/>
                <w:szCs w:val="24"/>
              </w:rPr>
            </w:pPr>
            <w:r w:rsidRPr="004426C4">
              <w:rPr>
                <w:rFonts w:ascii="Times New Roman" w:eastAsia="Times New Roman" w:hAnsi="Times New Roman"/>
                <w:color w:val="000000"/>
                <w:sz w:val="24"/>
                <w:szCs w:val="24"/>
              </w:rPr>
              <w:t>2016-20</w:t>
            </w:r>
            <w:r w:rsidR="00706EE0" w:rsidRPr="004426C4">
              <w:rPr>
                <w:rFonts w:ascii="Times New Roman" w:eastAsia="Times New Roman" w:hAnsi="Times New Roman"/>
                <w:color w:val="000000"/>
                <w:sz w:val="24"/>
                <w:szCs w:val="24"/>
              </w:rPr>
              <w:t>3</w:t>
            </w:r>
            <w:r w:rsidRPr="004426C4">
              <w:rPr>
                <w:rFonts w:ascii="Times New Roman" w:eastAsia="Times New Roman" w:hAnsi="Times New Roman"/>
                <w:color w:val="000000"/>
                <w:sz w:val="24"/>
                <w:szCs w:val="24"/>
              </w:rPr>
              <w:t>0 годы</w:t>
            </w:r>
          </w:p>
        </w:tc>
        <w:tc>
          <w:tcPr>
            <w:tcW w:w="889" w:type="pct"/>
          </w:tcPr>
          <w:p w:rsidR="00C26297" w:rsidRDefault="00C26297" w:rsidP="00C26297">
            <w:pPr>
              <w:spacing w:after="0" w:line="240" w:lineRule="auto"/>
              <w:jc w:val="both"/>
              <w:rPr>
                <w:rFonts w:ascii="Times New Roman" w:eastAsia="Times New Roman" w:hAnsi="Times New Roman"/>
                <w:sz w:val="24"/>
                <w:szCs w:val="24"/>
              </w:rPr>
            </w:pPr>
            <w:r w:rsidRPr="004426C4">
              <w:rPr>
                <w:rFonts w:ascii="Times New Roman" w:eastAsia="Times New Roman" w:hAnsi="Times New Roman"/>
                <w:sz w:val="24"/>
                <w:szCs w:val="24"/>
              </w:rPr>
              <w:t xml:space="preserve">Министерство транспорта и дорожного хозяйства Республики Татарстан совместно с </w:t>
            </w:r>
            <w:proofErr w:type="gramStart"/>
            <w:r w:rsidRPr="004426C4">
              <w:rPr>
                <w:rFonts w:ascii="Times New Roman" w:eastAsia="Times New Roman" w:hAnsi="Times New Roman"/>
                <w:sz w:val="24"/>
                <w:szCs w:val="24"/>
              </w:rPr>
              <w:t>Мини</w:t>
            </w:r>
            <w:r w:rsidR="004426C4">
              <w:rPr>
                <w:rFonts w:ascii="Times New Roman" w:eastAsia="Times New Roman" w:hAnsi="Times New Roman"/>
                <w:sz w:val="24"/>
                <w:szCs w:val="24"/>
              </w:rPr>
              <w:t>-</w:t>
            </w:r>
            <w:proofErr w:type="spellStart"/>
            <w:r w:rsidRPr="004426C4">
              <w:rPr>
                <w:rFonts w:ascii="Times New Roman" w:eastAsia="Times New Roman" w:hAnsi="Times New Roman"/>
                <w:sz w:val="24"/>
                <w:szCs w:val="24"/>
              </w:rPr>
              <w:t>стерством</w:t>
            </w:r>
            <w:proofErr w:type="spellEnd"/>
            <w:proofErr w:type="gramEnd"/>
            <w:r w:rsidRPr="004426C4">
              <w:rPr>
                <w:rFonts w:ascii="Times New Roman" w:eastAsia="Times New Roman" w:hAnsi="Times New Roman"/>
                <w:sz w:val="24"/>
                <w:szCs w:val="24"/>
              </w:rPr>
              <w:t xml:space="preserve"> </w:t>
            </w:r>
            <w:proofErr w:type="spellStart"/>
            <w:r w:rsidRPr="004426C4">
              <w:rPr>
                <w:rFonts w:ascii="Times New Roman" w:eastAsia="Times New Roman" w:hAnsi="Times New Roman"/>
                <w:sz w:val="24"/>
                <w:szCs w:val="24"/>
              </w:rPr>
              <w:t>промыш</w:t>
            </w:r>
            <w:r w:rsidR="004426C4">
              <w:rPr>
                <w:rFonts w:ascii="Times New Roman" w:eastAsia="Times New Roman" w:hAnsi="Times New Roman"/>
                <w:sz w:val="24"/>
                <w:szCs w:val="24"/>
              </w:rPr>
              <w:t>-</w:t>
            </w:r>
            <w:r w:rsidRPr="004426C4">
              <w:rPr>
                <w:rFonts w:ascii="Times New Roman" w:eastAsia="Times New Roman" w:hAnsi="Times New Roman"/>
                <w:sz w:val="24"/>
                <w:szCs w:val="24"/>
              </w:rPr>
              <w:t>ленности</w:t>
            </w:r>
            <w:proofErr w:type="spellEnd"/>
            <w:r w:rsidRPr="004426C4">
              <w:rPr>
                <w:rFonts w:ascii="Times New Roman" w:eastAsia="Times New Roman" w:hAnsi="Times New Roman"/>
                <w:sz w:val="24"/>
                <w:szCs w:val="24"/>
              </w:rPr>
              <w:t xml:space="preserve"> и торговли Республики Татарстан</w:t>
            </w:r>
            <w:r w:rsidR="004426C4">
              <w:t xml:space="preserve">, </w:t>
            </w:r>
            <w:r w:rsidR="004426C4" w:rsidRPr="004426C4">
              <w:rPr>
                <w:rFonts w:ascii="Times New Roman" w:eastAsia="Times New Roman" w:hAnsi="Times New Roman"/>
                <w:sz w:val="24"/>
                <w:szCs w:val="24"/>
              </w:rPr>
              <w:t>Министерством экономики Республики Татарстан</w:t>
            </w:r>
            <w:r w:rsidR="004426C4">
              <w:rPr>
                <w:rFonts w:ascii="Times New Roman" w:eastAsia="Times New Roman" w:hAnsi="Times New Roman"/>
                <w:sz w:val="24"/>
                <w:szCs w:val="24"/>
              </w:rPr>
              <w:t xml:space="preserve">, </w:t>
            </w:r>
            <w:r w:rsidR="004426C4">
              <w:rPr>
                <w:rFonts w:ascii="Times New Roman" w:eastAsia="Times New Roman" w:hAnsi="Times New Roman"/>
                <w:sz w:val="24"/>
                <w:szCs w:val="24"/>
              </w:rPr>
              <w:lastRenderedPageBreak/>
              <w:t xml:space="preserve">исполнительные комитеты муниципальных образований Республики Татарстан (по согласованию) </w:t>
            </w:r>
          </w:p>
          <w:p w:rsidR="004426C4" w:rsidRPr="004426C4" w:rsidRDefault="004426C4" w:rsidP="00C26297">
            <w:pPr>
              <w:spacing w:after="0" w:line="240" w:lineRule="auto"/>
              <w:jc w:val="both"/>
              <w:rPr>
                <w:rFonts w:ascii="Times New Roman" w:eastAsia="Times New Roman" w:hAnsi="Times New Roman"/>
                <w:sz w:val="24"/>
                <w:szCs w:val="24"/>
              </w:rPr>
            </w:pPr>
          </w:p>
        </w:tc>
        <w:tc>
          <w:tcPr>
            <w:tcW w:w="1545" w:type="pct"/>
          </w:tcPr>
          <w:p w:rsidR="00C26297" w:rsidRPr="00FD1AA4" w:rsidRDefault="00C26297" w:rsidP="00C26297">
            <w:pPr>
              <w:spacing w:after="0" w:line="240" w:lineRule="auto"/>
              <w:jc w:val="both"/>
              <w:rPr>
                <w:rFonts w:ascii="Times New Roman" w:eastAsia="Times New Roman" w:hAnsi="Times New Roman" w:cs="Times New Roman"/>
                <w:i/>
                <w:sz w:val="24"/>
                <w:szCs w:val="24"/>
              </w:rPr>
            </w:pPr>
          </w:p>
        </w:tc>
      </w:tr>
      <w:tr w:rsidR="00C26297" w:rsidRPr="007B6DF3" w:rsidTr="00647DF6">
        <w:trPr>
          <w:trHeight w:val="205"/>
        </w:trPr>
        <w:tc>
          <w:tcPr>
            <w:tcW w:w="1072" w:type="pct"/>
            <w:vMerge/>
          </w:tcPr>
          <w:p w:rsidR="00C26297" w:rsidRPr="00FD1AA4" w:rsidRDefault="00C26297" w:rsidP="00C26297">
            <w:pPr>
              <w:keepNext/>
              <w:spacing w:after="0" w:line="228" w:lineRule="auto"/>
              <w:jc w:val="both"/>
              <w:outlineLvl w:val="8"/>
              <w:rPr>
                <w:rFonts w:ascii="Times New Roman" w:eastAsia="Times New Roman" w:hAnsi="Times New Roman"/>
                <w:sz w:val="24"/>
                <w:szCs w:val="24"/>
              </w:rPr>
            </w:pPr>
          </w:p>
        </w:tc>
        <w:tc>
          <w:tcPr>
            <w:tcW w:w="1018" w:type="pct"/>
          </w:tcPr>
          <w:p w:rsidR="00C26297" w:rsidRPr="004426C4" w:rsidRDefault="00C26297" w:rsidP="00C26297">
            <w:pPr>
              <w:spacing w:after="0" w:line="240" w:lineRule="auto"/>
              <w:ind w:left="19"/>
              <w:contextualSpacing/>
              <w:jc w:val="both"/>
              <w:rPr>
                <w:rFonts w:ascii="Times New Roman" w:eastAsia="Calibri" w:hAnsi="Times New Roman" w:cs="Times New Roman"/>
                <w:sz w:val="24"/>
                <w:szCs w:val="24"/>
                <w:lang w:val="x-none" w:eastAsia="en-US"/>
              </w:rPr>
            </w:pPr>
            <w:r w:rsidRPr="004426C4">
              <w:rPr>
                <w:rFonts w:ascii="Times New Roman" w:eastAsia="Calibri" w:hAnsi="Times New Roman" w:cs="Times New Roman"/>
                <w:sz w:val="24"/>
                <w:szCs w:val="24"/>
                <w:lang w:eastAsia="en-US"/>
              </w:rPr>
              <w:t>Создание единой информационной базы, единой диспетчерской служ</w:t>
            </w:r>
            <w:r w:rsidR="00706EE0" w:rsidRPr="004426C4">
              <w:rPr>
                <w:rFonts w:ascii="Times New Roman" w:eastAsia="Calibri" w:hAnsi="Times New Roman" w:cs="Times New Roman"/>
                <w:sz w:val="24"/>
                <w:szCs w:val="24"/>
                <w:lang w:eastAsia="en-US"/>
              </w:rPr>
              <w:t>бы, единого центра управления</w:t>
            </w:r>
          </w:p>
          <w:p w:rsidR="00C26297" w:rsidRPr="004426C4" w:rsidRDefault="00C26297" w:rsidP="00C26297">
            <w:pPr>
              <w:spacing w:after="0" w:line="240" w:lineRule="auto"/>
              <w:ind w:left="19"/>
              <w:contextualSpacing/>
              <w:jc w:val="both"/>
              <w:rPr>
                <w:rFonts w:ascii="Times New Roman" w:eastAsia="Calibri" w:hAnsi="Times New Roman" w:cs="Times New Roman"/>
                <w:sz w:val="24"/>
                <w:szCs w:val="24"/>
                <w:lang w:eastAsia="en-US"/>
              </w:rPr>
            </w:pPr>
          </w:p>
        </w:tc>
        <w:tc>
          <w:tcPr>
            <w:tcW w:w="476" w:type="pct"/>
          </w:tcPr>
          <w:p w:rsidR="00C26297" w:rsidRPr="004426C4" w:rsidRDefault="00C26297" w:rsidP="00216039">
            <w:pPr>
              <w:spacing w:after="0" w:line="240" w:lineRule="auto"/>
              <w:jc w:val="center"/>
              <w:rPr>
                <w:rFonts w:ascii="Times New Roman" w:eastAsia="Times New Roman" w:hAnsi="Times New Roman"/>
                <w:color w:val="000000"/>
                <w:sz w:val="24"/>
                <w:szCs w:val="24"/>
              </w:rPr>
            </w:pPr>
            <w:r w:rsidRPr="004426C4">
              <w:rPr>
                <w:rFonts w:ascii="Times New Roman" w:eastAsia="Times New Roman" w:hAnsi="Times New Roman"/>
                <w:color w:val="000000"/>
                <w:sz w:val="24"/>
                <w:szCs w:val="24"/>
              </w:rPr>
              <w:t>2016-20</w:t>
            </w:r>
            <w:r w:rsidR="00216039">
              <w:rPr>
                <w:rFonts w:ascii="Times New Roman" w:eastAsia="Times New Roman" w:hAnsi="Times New Roman"/>
                <w:color w:val="000000"/>
                <w:sz w:val="24"/>
                <w:szCs w:val="24"/>
              </w:rPr>
              <w:t>18</w:t>
            </w:r>
            <w:r w:rsidRPr="004426C4">
              <w:rPr>
                <w:rFonts w:ascii="Times New Roman" w:eastAsia="Times New Roman" w:hAnsi="Times New Roman"/>
                <w:color w:val="000000"/>
                <w:sz w:val="24"/>
                <w:szCs w:val="24"/>
              </w:rPr>
              <w:t xml:space="preserve"> годы</w:t>
            </w:r>
          </w:p>
        </w:tc>
        <w:tc>
          <w:tcPr>
            <w:tcW w:w="889" w:type="pct"/>
          </w:tcPr>
          <w:p w:rsidR="00C26297" w:rsidRPr="004426C4" w:rsidRDefault="00C26297" w:rsidP="00C26297">
            <w:pPr>
              <w:spacing w:after="0" w:line="240" w:lineRule="auto"/>
              <w:jc w:val="both"/>
              <w:rPr>
                <w:rFonts w:ascii="Times New Roman" w:eastAsia="Times New Roman" w:hAnsi="Times New Roman"/>
                <w:sz w:val="24"/>
                <w:szCs w:val="24"/>
              </w:rPr>
            </w:pPr>
            <w:r w:rsidRPr="004426C4">
              <w:rPr>
                <w:rFonts w:ascii="Times New Roman" w:eastAsia="Times New Roman" w:hAnsi="Times New Roman"/>
                <w:sz w:val="24"/>
                <w:szCs w:val="24"/>
              </w:rPr>
              <w:t>Министерство транспорта и дорожного хозяйства Республики Татарстан совместно с Министерством информатизации и связи Республики Татарстан</w:t>
            </w:r>
          </w:p>
        </w:tc>
        <w:tc>
          <w:tcPr>
            <w:tcW w:w="1545" w:type="pct"/>
          </w:tcPr>
          <w:p w:rsidR="00C26297" w:rsidRPr="00FD1AA4" w:rsidRDefault="00C26297" w:rsidP="00C26297">
            <w:pPr>
              <w:spacing w:after="0" w:line="240" w:lineRule="auto"/>
              <w:jc w:val="both"/>
              <w:rPr>
                <w:rFonts w:ascii="Times New Roman" w:eastAsia="Times New Roman" w:hAnsi="Times New Roman" w:cs="Times New Roman"/>
                <w:i/>
                <w:sz w:val="24"/>
                <w:szCs w:val="24"/>
              </w:rPr>
            </w:pPr>
          </w:p>
        </w:tc>
      </w:tr>
      <w:tr w:rsidR="00C414EA" w:rsidRPr="007B6DF3" w:rsidTr="00647DF6">
        <w:trPr>
          <w:trHeight w:val="205"/>
        </w:trPr>
        <w:tc>
          <w:tcPr>
            <w:tcW w:w="1072" w:type="pct"/>
          </w:tcPr>
          <w:p w:rsidR="00C414EA" w:rsidRPr="00FD1AA4" w:rsidRDefault="00C414EA" w:rsidP="00C414EA">
            <w:pPr>
              <w:keepNext/>
              <w:spacing w:after="0" w:line="228" w:lineRule="auto"/>
              <w:jc w:val="both"/>
              <w:outlineLvl w:val="8"/>
              <w:rPr>
                <w:rFonts w:ascii="Times New Roman" w:eastAsia="Times New Roman" w:hAnsi="Times New Roman"/>
                <w:sz w:val="24"/>
                <w:szCs w:val="24"/>
              </w:rPr>
            </w:pPr>
          </w:p>
        </w:tc>
        <w:tc>
          <w:tcPr>
            <w:tcW w:w="1018" w:type="pct"/>
          </w:tcPr>
          <w:p w:rsidR="00C414EA" w:rsidRPr="004426C4" w:rsidRDefault="00C414EA" w:rsidP="00C414EA">
            <w:pPr>
              <w:spacing w:after="0" w:line="240" w:lineRule="auto"/>
              <w:jc w:val="both"/>
              <w:rPr>
                <w:rFonts w:ascii="Times New Roman" w:eastAsia="Times New Roman" w:hAnsi="Times New Roman"/>
                <w:color w:val="000000"/>
                <w:sz w:val="24"/>
                <w:szCs w:val="24"/>
              </w:rPr>
            </w:pPr>
            <w:r w:rsidRPr="004426C4">
              <w:rPr>
                <w:rFonts w:ascii="Times New Roman" w:eastAsia="Times New Roman" w:hAnsi="Times New Roman"/>
                <w:color w:val="000000"/>
                <w:sz w:val="24"/>
                <w:szCs w:val="24"/>
              </w:rPr>
              <w:t>Строительство и ввод в эксплуатацию Казанского логистического почтового центра ФГУП «Почта России» вблизи международного аэропорта «Казань»</w:t>
            </w:r>
          </w:p>
        </w:tc>
        <w:tc>
          <w:tcPr>
            <w:tcW w:w="476" w:type="pct"/>
          </w:tcPr>
          <w:p w:rsidR="00C414EA" w:rsidRPr="004426C4" w:rsidRDefault="00C414EA" w:rsidP="00C414EA">
            <w:pPr>
              <w:spacing w:after="0" w:line="240" w:lineRule="auto"/>
              <w:jc w:val="center"/>
              <w:rPr>
                <w:rFonts w:ascii="Times New Roman" w:eastAsia="Times New Roman" w:hAnsi="Times New Roman"/>
                <w:color w:val="000000"/>
                <w:sz w:val="24"/>
                <w:szCs w:val="24"/>
              </w:rPr>
            </w:pPr>
            <w:r w:rsidRPr="004426C4">
              <w:rPr>
                <w:rFonts w:ascii="Times New Roman" w:eastAsia="Times New Roman" w:hAnsi="Times New Roman"/>
                <w:color w:val="000000"/>
                <w:sz w:val="24"/>
                <w:szCs w:val="24"/>
              </w:rPr>
              <w:t>до 2030 года</w:t>
            </w:r>
          </w:p>
        </w:tc>
        <w:tc>
          <w:tcPr>
            <w:tcW w:w="889" w:type="pct"/>
          </w:tcPr>
          <w:p w:rsidR="00C414EA" w:rsidRPr="004426C4" w:rsidRDefault="00C414EA" w:rsidP="00C414EA">
            <w:pPr>
              <w:spacing w:after="0" w:line="240" w:lineRule="auto"/>
              <w:jc w:val="both"/>
              <w:rPr>
                <w:rFonts w:ascii="Times New Roman" w:eastAsia="Times New Roman" w:hAnsi="Times New Roman"/>
                <w:sz w:val="24"/>
                <w:szCs w:val="24"/>
              </w:rPr>
            </w:pPr>
            <w:r w:rsidRPr="004426C4">
              <w:rPr>
                <w:rFonts w:ascii="Times New Roman" w:eastAsia="Times New Roman" w:hAnsi="Times New Roman"/>
                <w:sz w:val="24"/>
                <w:szCs w:val="24"/>
              </w:rPr>
              <w:t xml:space="preserve">Министерство информатизации и связи Республики Татарстан, Управление федеральной почтовой связи «Татарстан </w:t>
            </w:r>
            <w:proofErr w:type="spellStart"/>
            <w:r w:rsidRPr="004426C4">
              <w:rPr>
                <w:rFonts w:ascii="Times New Roman" w:eastAsia="Times New Roman" w:hAnsi="Times New Roman"/>
                <w:sz w:val="24"/>
                <w:szCs w:val="24"/>
              </w:rPr>
              <w:t>почтасы</w:t>
            </w:r>
            <w:proofErr w:type="spellEnd"/>
            <w:r w:rsidRPr="004426C4">
              <w:rPr>
                <w:rFonts w:ascii="Times New Roman" w:eastAsia="Times New Roman" w:hAnsi="Times New Roman"/>
                <w:sz w:val="24"/>
                <w:szCs w:val="24"/>
              </w:rPr>
              <w:t xml:space="preserve">» - филиал ФГУП «Почта России» (по согласованию) </w:t>
            </w:r>
          </w:p>
          <w:p w:rsidR="00C414EA" w:rsidRPr="004426C4" w:rsidRDefault="00C414EA" w:rsidP="00C414EA">
            <w:pPr>
              <w:spacing w:after="0" w:line="240" w:lineRule="auto"/>
              <w:jc w:val="both"/>
              <w:rPr>
                <w:rFonts w:ascii="Times New Roman" w:eastAsia="Times New Roman" w:hAnsi="Times New Roman"/>
                <w:sz w:val="24"/>
                <w:szCs w:val="24"/>
              </w:rPr>
            </w:pPr>
          </w:p>
        </w:tc>
        <w:tc>
          <w:tcPr>
            <w:tcW w:w="1545" w:type="pct"/>
          </w:tcPr>
          <w:p w:rsidR="00C414EA" w:rsidRPr="00FD1AA4" w:rsidRDefault="00C414EA" w:rsidP="00C414EA">
            <w:pPr>
              <w:spacing w:after="0" w:line="240" w:lineRule="auto"/>
              <w:jc w:val="both"/>
              <w:rPr>
                <w:rFonts w:ascii="Times New Roman" w:eastAsia="Times New Roman" w:hAnsi="Times New Roman" w:cs="Times New Roman"/>
                <w:i/>
                <w:sz w:val="24"/>
                <w:szCs w:val="24"/>
              </w:rPr>
            </w:pPr>
          </w:p>
        </w:tc>
      </w:tr>
      <w:tr w:rsidR="00C414EA" w:rsidRPr="007B6DF3" w:rsidTr="00647DF6">
        <w:trPr>
          <w:trHeight w:val="205"/>
        </w:trPr>
        <w:tc>
          <w:tcPr>
            <w:tcW w:w="5000" w:type="pct"/>
            <w:gridSpan w:val="5"/>
          </w:tcPr>
          <w:p w:rsidR="00C414EA" w:rsidRDefault="00C414EA" w:rsidP="00C414EA">
            <w:pPr>
              <w:spacing w:after="0" w:line="240" w:lineRule="auto"/>
              <w:jc w:val="both"/>
              <w:rPr>
                <w:rFonts w:ascii="Times New Roman" w:eastAsia="Times New Roman" w:hAnsi="Times New Roman" w:cs="Times New Roman"/>
                <w:b/>
                <w:i/>
                <w:sz w:val="24"/>
                <w:szCs w:val="24"/>
              </w:rPr>
            </w:pPr>
            <w:r w:rsidRPr="00B01F1C">
              <w:rPr>
                <w:rFonts w:ascii="Times New Roman" w:eastAsia="Times New Roman" w:hAnsi="Times New Roman" w:cs="Times New Roman"/>
                <w:b/>
                <w:i/>
                <w:sz w:val="24"/>
                <w:szCs w:val="24"/>
              </w:rPr>
              <w:t>Обеспечение доступности и качества транспортных услуг для населения Республики Татарстан</w:t>
            </w:r>
          </w:p>
          <w:p w:rsidR="00C414EA" w:rsidRDefault="00C414EA" w:rsidP="00C414EA">
            <w:pPr>
              <w:spacing w:after="0" w:line="240" w:lineRule="auto"/>
              <w:jc w:val="both"/>
              <w:rPr>
                <w:rFonts w:ascii="Times New Roman" w:eastAsia="Times New Roman" w:hAnsi="Times New Roman" w:cs="Times New Roman"/>
                <w:sz w:val="24"/>
                <w:szCs w:val="24"/>
              </w:rPr>
            </w:pPr>
          </w:p>
        </w:tc>
      </w:tr>
      <w:tr w:rsidR="00C414EA" w:rsidRPr="007B6DF3" w:rsidTr="00647DF6">
        <w:trPr>
          <w:trHeight w:val="205"/>
        </w:trPr>
        <w:tc>
          <w:tcPr>
            <w:tcW w:w="1072" w:type="pct"/>
            <w:vMerge w:val="restart"/>
          </w:tcPr>
          <w:p w:rsidR="00C414EA" w:rsidRPr="000C0168" w:rsidRDefault="00C414EA" w:rsidP="00C414EA">
            <w:pPr>
              <w:spacing w:after="0" w:line="240" w:lineRule="auto"/>
              <w:jc w:val="both"/>
              <w:rPr>
                <w:rFonts w:ascii="Times New Roman" w:eastAsia="Times New Roman" w:hAnsi="Times New Roman"/>
                <w:sz w:val="24"/>
                <w:szCs w:val="24"/>
              </w:rPr>
            </w:pPr>
            <w:r w:rsidRPr="00B01F1C">
              <w:rPr>
                <w:rFonts w:ascii="Times New Roman" w:eastAsia="Times New Roman" w:hAnsi="Times New Roman"/>
                <w:sz w:val="24"/>
                <w:szCs w:val="24"/>
              </w:rPr>
              <w:t>Развитие авиаперевозок</w:t>
            </w:r>
          </w:p>
        </w:tc>
        <w:tc>
          <w:tcPr>
            <w:tcW w:w="1018" w:type="pct"/>
          </w:tcPr>
          <w:p w:rsidR="00C414EA" w:rsidRDefault="00C414EA" w:rsidP="00C414EA">
            <w:pPr>
              <w:tabs>
                <w:tab w:val="left" w:pos="402"/>
              </w:tabs>
              <w:spacing w:after="0" w:line="240" w:lineRule="auto"/>
              <w:contextualSpacing/>
              <w:jc w:val="both"/>
              <w:rPr>
                <w:rFonts w:ascii="Times New Roman" w:hAnsi="Times New Roman"/>
                <w:sz w:val="24"/>
                <w:szCs w:val="24"/>
              </w:rPr>
            </w:pPr>
            <w:r>
              <w:rPr>
                <w:rFonts w:ascii="Times New Roman" w:hAnsi="Times New Roman"/>
                <w:sz w:val="24"/>
                <w:szCs w:val="24"/>
              </w:rPr>
              <w:t>Р</w:t>
            </w:r>
            <w:r w:rsidRPr="00B01F1C">
              <w:rPr>
                <w:rFonts w:ascii="Times New Roman" w:hAnsi="Times New Roman"/>
                <w:sz w:val="24"/>
                <w:szCs w:val="24"/>
              </w:rPr>
              <w:t>еконструкция аэропорто</w:t>
            </w:r>
            <w:r>
              <w:rPr>
                <w:rFonts w:ascii="Times New Roman" w:hAnsi="Times New Roman"/>
                <w:sz w:val="24"/>
                <w:szCs w:val="24"/>
              </w:rPr>
              <w:t>вого ком</w:t>
            </w:r>
            <w:r w:rsidRPr="00B01F1C">
              <w:rPr>
                <w:rFonts w:ascii="Times New Roman" w:hAnsi="Times New Roman"/>
                <w:sz w:val="24"/>
                <w:szCs w:val="24"/>
              </w:rPr>
              <w:t>плекса «</w:t>
            </w:r>
            <w:proofErr w:type="spellStart"/>
            <w:r w:rsidRPr="00B01F1C">
              <w:rPr>
                <w:rFonts w:ascii="Times New Roman" w:hAnsi="Times New Roman"/>
                <w:sz w:val="24"/>
                <w:szCs w:val="24"/>
              </w:rPr>
              <w:t>Бегишево</w:t>
            </w:r>
            <w:proofErr w:type="spellEnd"/>
            <w:r w:rsidRPr="00B01F1C">
              <w:rPr>
                <w:rFonts w:ascii="Times New Roman" w:hAnsi="Times New Roman"/>
                <w:sz w:val="24"/>
                <w:szCs w:val="24"/>
              </w:rPr>
              <w:t>»</w:t>
            </w:r>
          </w:p>
          <w:p w:rsidR="00C414EA" w:rsidRPr="00CF53B4" w:rsidRDefault="00C414EA" w:rsidP="00C414EA">
            <w:pPr>
              <w:tabs>
                <w:tab w:val="left" w:pos="402"/>
              </w:tabs>
              <w:spacing w:after="0" w:line="240" w:lineRule="auto"/>
              <w:contextualSpacing/>
              <w:jc w:val="both"/>
              <w:rPr>
                <w:rFonts w:ascii="Times New Roman" w:hAnsi="Times New Roman"/>
                <w:sz w:val="24"/>
                <w:szCs w:val="24"/>
              </w:rPr>
            </w:pPr>
          </w:p>
        </w:tc>
        <w:tc>
          <w:tcPr>
            <w:tcW w:w="476" w:type="pct"/>
          </w:tcPr>
          <w:p w:rsidR="00C414EA" w:rsidRPr="000C0168" w:rsidRDefault="00C414EA" w:rsidP="00C414EA">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2016 – 2020 годы</w:t>
            </w:r>
          </w:p>
        </w:tc>
        <w:tc>
          <w:tcPr>
            <w:tcW w:w="889" w:type="pct"/>
          </w:tcPr>
          <w:p w:rsidR="00C414EA" w:rsidRDefault="00C414EA" w:rsidP="00C414EA">
            <w:pPr>
              <w:spacing w:after="0" w:line="240" w:lineRule="auto"/>
              <w:jc w:val="both"/>
              <w:rPr>
                <w:rFonts w:ascii="Times New Roman" w:eastAsia="Times New Roman" w:hAnsi="Times New Roman"/>
                <w:sz w:val="24"/>
                <w:szCs w:val="24"/>
              </w:rPr>
            </w:pPr>
            <w:r w:rsidRPr="00FD1AA4">
              <w:rPr>
                <w:rFonts w:ascii="Times New Roman" w:eastAsia="Times New Roman" w:hAnsi="Times New Roman"/>
                <w:sz w:val="24"/>
                <w:szCs w:val="24"/>
              </w:rPr>
              <w:t xml:space="preserve">Министерство транс-порта и </w:t>
            </w:r>
            <w:proofErr w:type="gramStart"/>
            <w:r w:rsidRPr="00FD1AA4">
              <w:rPr>
                <w:rFonts w:ascii="Times New Roman" w:eastAsia="Times New Roman" w:hAnsi="Times New Roman"/>
                <w:sz w:val="24"/>
                <w:szCs w:val="24"/>
              </w:rPr>
              <w:t>дорожного</w:t>
            </w:r>
            <w:proofErr w:type="gramEnd"/>
            <w:r w:rsidRPr="00FD1AA4">
              <w:rPr>
                <w:rFonts w:ascii="Times New Roman" w:eastAsia="Times New Roman" w:hAnsi="Times New Roman"/>
                <w:sz w:val="24"/>
                <w:szCs w:val="24"/>
              </w:rPr>
              <w:t xml:space="preserve"> хо-</w:t>
            </w:r>
            <w:proofErr w:type="spellStart"/>
            <w:r w:rsidRPr="00FD1AA4">
              <w:rPr>
                <w:rFonts w:ascii="Times New Roman" w:eastAsia="Times New Roman" w:hAnsi="Times New Roman"/>
                <w:sz w:val="24"/>
                <w:szCs w:val="24"/>
              </w:rPr>
              <w:t>зяйства</w:t>
            </w:r>
            <w:proofErr w:type="spellEnd"/>
            <w:r w:rsidRPr="00FD1AA4">
              <w:rPr>
                <w:rFonts w:ascii="Times New Roman" w:eastAsia="Times New Roman" w:hAnsi="Times New Roman"/>
                <w:sz w:val="24"/>
                <w:szCs w:val="24"/>
              </w:rPr>
              <w:t xml:space="preserve"> Республики Та-</w:t>
            </w:r>
            <w:proofErr w:type="spellStart"/>
            <w:r w:rsidRPr="00FD1AA4">
              <w:rPr>
                <w:rFonts w:ascii="Times New Roman" w:eastAsia="Times New Roman" w:hAnsi="Times New Roman"/>
                <w:sz w:val="24"/>
                <w:szCs w:val="24"/>
              </w:rPr>
              <w:t>тарстан</w:t>
            </w:r>
            <w:proofErr w:type="spellEnd"/>
          </w:p>
          <w:p w:rsidR="004426C4" w:rsidRPr="000C0168" w:rsidRDefault="004426C4" w:rsidP="00C414EA">
            <w:pPr>
              <w:spacing w:after="0" w:line="240" w:lineRule="auto"/>
              <w:jc w:val="both"/>
              <w:rPr>
                <w:rFonts w:ascii="Times New Roman" w:eastAsia="Times New Roman" w:hAnsi="Times New Roman"/>
                <w:color w:val="000000"/>
                <w:sz w:val="24"/>
                <w:szCs w:val="24"/>
              </w:rPr>
            </w:pPr>
          </w:p>
        </w:tc>
        <w:tc>
          <w:tcPr>
            <w:tcW w:w="1545" w:type="pct"/>
          </w:tcPr>
          <w:p w:rsidR="00C414EA" w:rsidRDefault="00C414EA" w:rsidP="00C414EA">
            <w:pPr>
              <w:spacing w:after="0" w:line="240" w:lineRule="auto"/>
              <w:jc w:val="both"/>
              <w:rPr>
                <w:rFonts w:ascii="Times New Roman" w:eastAsia="Times New Roman" w:hAnsi="Times New Roman" w:cs="Times New Roman"/>
                <w:sz w:val="24"/>
                <w:szCs w:val="24"/>
              </w:rPr>
            </w:pPr>
          </w:p>
        </w:tc>
      </w:tr>
      <w:tr w:rsidR="00C414EA" w:rsidRPr="007B6DF3" w:rsidTr="00647DF6">
        <w:trPr>
          <w:trHeight w:val="205"/>
        </w:trPr>
        <w:tc>
          <w:tcPr>
            <w:tcW w:w="1072" w:type="pct"/>
            <w:vMerge/>
          </w:tcPr>
          <w:p w:rsidR="00C414EA" w:rsidRPr="000C0168" w:rsidRDefault="00C414EA" w:rsidP="00C414EA">
            <w:pPr>
              <w:spacing w:after="0" w:line="240" w:lineRule="auto"/>
              <w:jc w:val="both"/>
              <w:rPr>
                <w:rFonts w:ascii="Times New Roman" w:eastAsia="Times New Roman" w:hAnsi="Times New Roman"/>
                <w:sz w:val="24"/>
                <w:szCs w:val="24"/>
              </w:rPr>
            </w:pPr>
          </w:p>
        </w:tc>
        <w:tc>
          <w:tcPr>
            <w:tcW w:w="1018" w:type="pct"/>
          </w:tcPr>
          <w:p w:rsidR="00C414EA" w:rsidRDefault="00C414EA" w:rsidP="00C414EA">
            <w:pPr>
              <w:tabs>
                <w:tab w:val="left" w:pos="402"/>
              </w:tabs>
              <w:spacing w:after="0" w:line="240" w:lineRule="auto"/>
              <w:contextualSpacing/>
              <w:jc w:val="both"/>
              <w:rPr>
                <w:rFonts w:ascii="Times New Roman" w:hAnsi="Times New Roman"/>
                <w:sz w:val="24"/>
                <w:szCs w:val="24"/>
              </w:rPr>
            </w:pPr>
            <w:r>
              <w:rPr>
                <w:rFonts w:ascii="Times New Roman" w:hAnsi="Times New Roman"/>
                <w:sz w:val="24"/>
                <w:szCs w:val="24"/>
              </w:rPr>
              <w:t>Обеспечение участия</w:t>
            </w:r>
            <w:r w:rsidRPr="00611435">
              <w:rPr>
                <w:rFonts w:ascii="Times New Roman" w:hAnsi="Times New Roman"/>
                <w:sz w:val="24"/>
                <w:szCs w:val="24"/>
              </w:rPr>
              <w:t xml:space="preserve"> Республики Татарстан в реализации федеральных программ субсидирования авиаперевозок</w:t>
            </w:r>
          </w:p>
          <w:p w:rsidR="00C414EA" w:rsidRPr="00CF53B4" w:rsidRDefault="00C414EA" w:rsidP="00C414EA">
            <w:pPr>
              <w:tabs>
                <w:tab w:val="left" w:pos="402"/>
              </w:tabs>
              <w:spacing w:after="0" w:line="240" w:lineRule="auto"/>
              <w:contextualSpacing/>
              <w:jc w:val="both"/>
              <w:rPr>
                <w:rFonts w:ascii="Times New Roman" w:hAnsi="Times New Roman"/>
                <w:sz w:val="24"/>
                <w:szCs w:val="24"/>
              </w:rPr>
            </w:pPr>
          </w:p>
        </w:tc>
        <w:tc>
          <w:tcPr>
            <w:tcW w:w="476" w:type="pct"/>
          </w:tcPr>
          <w:p w:rsidR="00C414EA" w:rsidRPr="000C0168" w:rsidRDefault="00C414EA" w:rsidP="00C414EA">
            <w:pPr>
              <w:spacing w:after="0" w:line="240" w:lineRule="auto"/>
              <w:jc w:val="center"/>
              <w:rPr>
                <w:rFonts w:ascii="Times New Roman" w:eastAsia="Times New Roman" w:hAnsi="Times New Roman"/>
                <w:color w:val="000000"/>
                <w:sz w:val="24"/>
                <w:szCs w:val="24"/>
              </w:rPr>
            </w:pPr>
          </w:p>
        </w:tc>
        <w:tc>
          <w:tcPr>
            <w:tcW w:w="889" w:type="pct"/>
          </w:tcPr>
          <w:p w:rsidR="00C414EA" w:rsidRDefault="00C414EA" w:rsidP="00C414EA">
            <w:pPr>
              <w:spacing w:after="0" w:line="240" w:lineRule="auto"/>
              <w:jc w:val="both"/>
              <w:rPr>
                <w:rFonts w:ascii="Times New Roman" w:eastAsia="Times New Roman" w:hAnsi="Times New Roman"/>
                <w:sz w:val="24"/>
                <w:szCs w:val="24"/>
              </w:rPr>
            </w:pPr>
            <w:r w:rsidRPr="00FD1AA4">
              <w:rPr>
                <w:rFonts w:ascii="Times New Roman" w:eastAsia="Times New Roman" w:hAnsi="Times New Roman"/>
                <w:sz w:val="24"/>
                <w:szCs w:val="24"/>
              </w:rPr>
              <w:t xml:space="preserve">Министерство транс-порта и </w:t>
            </w:r>
            <w:proofErr w:type="gramStart"/>
            <w:r w:rsidRPr="00FD1AA4">
              <w:rPr>
                <w:rFonts w:ascii="Times New Roman" w:eastAsia="Times New Roman" w:hAnsi="Times New Roman"/>
                <w:sz w:val="24"/>
                <w:szCs w:val="24"/>
              </w:rPr>
              <w:t>дорожного</w:t>
            </w:r>
            <w:proofErr w:type="gramEnd"/>
            <w:r w:rsidRPr="00FD1AA4">
              <w:rPr>
                <w:rFonts w:ascii="Times New Roman" w:eastAsia="Times New Roman" w:hAnsi="Times New Roman"/>
                <w:sz w:val="24"/>
                <w:szCs w:val="24"/>
              </w:rPr>
              <w:t xml:space="preserve"> хо-</w:t>
            </w:r>
            <w:proofErr w:type="spellStart"/>
            <w:r w:rsidRPr="00FD1AA4">
              <w:rPr>
                <w:rFonts w:ascii="Times New Roman" w:eastAsia="Times New Roman" w:hAnsi="Times New Roman"/>
                <w:sz w:val="24"/>
                <w:szCs w:val="24"/>
              </w:rPr>
              <w:t>зяйства</w:t>
            </w:r>
            <w:proofErr w:type="spellEnd"/>
            <w:r w:rsidRPr="00FD1AA4">
              <w:rPr>
                <w:rFonts w:ascii="Times New Roman" w:eastAsia="Times New Roman" w:hAnsi="Times New Roman"/>
                <w:sz w:val="24"/>
                <w:szCs w:val="24"/>
              </w:rPr>
              <w:t xml:space="preserve"> Республики Та-</w:t>
            </w:r>
            <w:proofErr w:type="spellStart"/>
            <w:r w:rsidRPr="00FD1AA4">
              <w:rPr>
                <w:rFonts w:ascii="Times New Roman" w:eastAsia="Times New Roman" w:hAnsi="Times New Roman"/>
                <w:sz w:val="24"/>
                <w:szCs w:val="24"/>
              </w:rPr>
              <w:t>тарстан</w:t>
            </w:r>
            <w:proofErr w:type="spellEnd"/>
          </w:p>
          <w:p w:rsidR="00C414EA" w:rsidRPr="000C0168" w:rsidRDefault="00C414EA" w:rsidP="00C414EA">
            <w:pPr>
              <w:spacing w:after="0" w:line="240" w:lineRule="auto"/>
              <w:jc w:val="both"/>
              <w:rPr>
                <w:rFonts w:ascii="Times New Roman" w:eastAsia="Times New Roman" w:hAnsi="Times New Roman"/>
                <w:color w:val="000000"/>
                <w:sz w:val="24"/>
                <w:szCs w:val="24"/>
              </w:rPr>
            </w:pPr>
          </w:p>
        </w:tc>
        <w:tc>
          <w:tcPr>
            <w:tcW w:w="1545" w:type="pct"/>
          </w:tcPr>
          <w:p w:rsidR="00C414EA" w:rsidRPr="00611435" w:rsidRDefault="00C414EA" w:rsidP="00C414EA">
            <w:pPr>
              <w:spacing w:after="0" w:line="240" w:lineRule="auto"/>
              <w:jc w:val="both"/>
              <w:rPr>
                <w:rFonts w:ascii="Times New Roman" w:eastAsia="Times New Roman" w:hAnsi="Times New Roman" w:cs="Times New Roman"/>
                <w:i/>
                <w:sz w:val="24"/>
                <w:szCs w:val="24"/>
              </w:rPr>
            </w:pPr>
          </w:p>
        </w:tc>
      </w:tr>
      <w:tr w:rsidR="00BA6D76" w:rsidRPr="007B6DF3" w:rsidTr="00647DF6">
        <w:trPr>
          <w:trHeight w:val="205"/>
        </w:trPr>
        <w:tc>
          <w:tcPr>
            <w:tcW w:w="1072" w:type="pct"/>
            <w:vMerge w:val="restart"/>
          </w:tcPr>
          <w:p w:rsidR="00BA6D76" w:rsidRPr="000C0168" w:rsidRDefault="00BA6D76" w:rsidP="00C414EA">
            <w:pPr>
              <w:spacing w:after="0" w:line="240" w:lineRule="auto"/>
              <w:jc w:val="both"/>
              <w:rPr>
                <w:rFonts w:ascii="Times New Roman" w:eastAsia="Times New Roman" w:hAnsi="Times New Roman"/>
                <w:sz w:val="24"/>
                <w:szCs w:val="24"/>
              </w:rPr>
            </w:pPr>
            <w:r w:rsidRPr="00BA6D76">
              <w:rPr>
                <w:rFonts w:ascii="Times New Roman" w:eastAsia="Times New Roman" w:hAnsi="Times New Roman"/>
                <w:sz w:val="24"/>
                <w:szCs w:val="24"/>
              </w:rPr>
              <w:t>Развитие пригородного и междугороднего пассажирского транспорта</w:t>
            </w:r>
          </w:p>
        </w:tc>
        <w:tc>
          <w:tcPr>
            <w:tcW w:w="1018" w:type="pct"/>
          </w:tcPr>
          <w:p w:rsidR="00BA6D76" w:rsidRDefault="00BA6D76" w:rsidP="00C414EA">
            <w:pPr>
              <w:tabs>
                <w:tab w:val="left" w:pos="402"/>
              </w:tabs>
              <w:spacing w:after="0" w:line="240" w:lineRule="auto"/>
              <w:contextualSpacing/>
              <w:jc w:val="both"/>
              <w:rPr>
                <w:rFonts w:ascii="Times New Roman" w:hAnsi="Times New Roman"/>
                <w:sz w:val="24"/>
                <w:szCs w:val="24"/>
              </w:rPr>
            </w:pPr>
            <w:r w:rsidRPr="009E54E2">
              <w:rPr>
                <w:rFonts w:ascii="Times New Roman" w:hAnsi="Times New Roman"/>
                <w:sz w:val="24"/>
                <w:szCs w:val="24"/>
              </w:rPr>
              <w:t>Инте</w:t>
            </w:r>
            <w:r>
              <w:rPr>
                <w:rFonts w:ascii="Times New Roman" w:hAnsi="Times New Roman"/>
                <w:sz w:val="24"/>
                <w:szCs w:val="24"/>
              </w:rPr>
              <w:t>нсивное развитие наземного обще</w:t>
            </w:r>
            <w:r w:rsidRPr="009E54E2">
              <w:rPr>
                <w:rFonts w:ascii="Times New Roman" w:hAnsi="Times New Roman"/>
                <w:sz w:val="24"/>
                <w:szCs w:val="24"/>
              </w:rPr>
              <w:t>ственного т</w:t>
            </w:r>
            <w:r>
              <w:rPr>
                <w:rFonts w:ascii="Times New Roman" w:hAnsi="Times New Roman"/>
                <w:sz w:val="24"/>
                <w:szCs w:val="24"/>
              </w:rPr>
              <w:t xml:space="preserve">ранспорта </w:t>
            </w:r>
          </w:p>
        </w:tc>
        <w:tc>
          <w:tcPr>
            <w:tcW w:w="476" w:type="pct"/>
          </w:tcPr>
          <w:p w:rsidR="00BA6D76" w:rsidRPr="000C0168" w:rsidRDefault="00BA6D76" w:rsidP="00C414EA">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2016 – 2030 годы</w:t>
            </w:r>
          </w:p>
        </w:tc>
        <w:tc>
          <w:tcPr>
            <w:tcW w:w="889" w:type="pct"/>
          </w:tcPr>
          <w:p w:rsidR="00BA6D76" w:rsidRDefault="00BA6D76" w:rsidP="00C414EA">
            <w:pPr>
              <w:spacing w:after="0" w:line="240" w:lineRule="auto"/>
              <w:jc w:val="both"/>
              <w:rPr>
                <w:rFonts w:ascii="Times New Roman" w:eastAsia="Times New Roman" w:hAnsi="Times New Roman"/>
                <w:sz w:val="24"/>
                <w:szCs w:val="24"/>
              </w:rPr>
            </w:pPr>
            <w:r w:rsidRPr="00FD1AA4">
              <w:rPr>
                <w:rFonts w:ascii="Times New Roman" w:eastAsia="Times New Roman" w:hAnsi="Times New Roman"/>
                <w:sz w:val="24"/>
                <w:szCs w:val="24"/>
              </w:rPr>
              <w:t xml:space="preserve">Министерство транс-порта и </w:t>
            </w:r>
            <w:proofErr w:type="gramStart"/>
            <w:r w:rsidRPr="00FD1AA4">
              <w:rPr>
                <w:rFonts w:ascii="Times New Roman" w:eastAsia="Times New Roman" w:hAnsi="Times New Roman"/>
                <w:sz w:val="24"/>
                <w:szCs w:val="24"/>
              </w:rPr>
              <w:t>дорожного</w:t>
            </w:r>
            <w:proofErr w:type="gramEnd"/>
            <w:r w:rsidRPr="00FD1AA4">
              <w:rPr>
                <w:rFonts w:ascii="Times New Roman" w:eastAsia="Times New Roman" w:hAnsi="Times New Roman"/>
                <w:sz w:val="24"/>
                <w:szCs w:val="24"/>
              </w:rPr>
              <w:t xml:space="preserve"> хо-</w:t>
            </w:r>
            <w:proofErr w:type="spellStart"/>
            <w:r w:rsidRPr="00FD1AA4">
              <w:rPr>
                <w:rFonts w:ascii="Times New Roman" w:eastAsia="Times New Roman" w:hAnsi="Times New Roman"/>
                <w:sz w:val="24"/>
                <w:szCs w:val="24"/>
              </w:rPr>
              <w:t>зяйства</w:t>
            </w:r>
            <w:proofErr w:type="spellEnd"/>
            <w:r w:rsidRPr="00FD1AA4">
              <w:rPr>
                <w:rFonts w:ascii="Times New Roman" w:eastAsia="Times New Roman" w:hAnsi="Times New Roman"/>
                <w:sz w:val="24"/>
                <w:szCs w:val="24"/>
              </w:rPr>
              <w:t xml:space="preserve"> Республики Та-</w:t>
            </w:r>
            <w:proofErr w:type="spellStart"/>
            <w:r w:rsidRPr="00FD1AA4">
              <w:rPr>
                <w:rFonts w:ascii="Times New Roman" w:eastAsia="Times New Roman" w:hAnsi="Times New Roman"/>
                <w:sz w:val="24"/>
                <w:szCs w:val="24"/>
              </w:rPr>
              <w:t>тарстан</w:t>
            </w:r>
            <w:proofErr w:type="spellEnd"/>
          </w:p>
          <w:p w:rsidR="00BA6D76" w:rsidRPr="000C0168" w:rsidRDefault="00BA6D76" w:rsidP="00C414EA">
            <w:pPr>
              <w:spacing w:after="0" w:line="240" w:lineRule="auto"/>
              <w:jc w:val="both"/>
              <w:rPr>
                <w:rFonts w:ascii="Times New Roman" w:eastAsia="Times New Roman" w:hAnsi="Times New Roman"/>
                <w:color w:val="000000"/>
                <w:sz w:val="24"/>
                <w:szCs w:val="24"/>
              </w:rPr>
            </w:pPr>
          </w:p>
        </w:tc>
        <w:tc>
          <w:tcPr>
            <w:tcW w:w="1545" w:type="pct"/>
          </w:tcPr>
          <w:p w:rsidR="00BA6D76" w:rsidRDefault="00BA6D76" w:rsidP="00C414EA">
            <w:pPr>
              <w:spacing w:after="0" w:line="240" w:lineRule="auto"/>
              <w:jc w:val="both"/>
              <w:rPr>
                <w:rFonts w:ascii="Times New Roman" w:eastAsia="Times New Roman" w:hAnsi="Times New Roman" w:cs="Times New Roman"/>
                <w:sz w:val="24"/>
                <w:szCs w:val="24"/>
              </w:rPr>
            </w:pPr>
          </w:p>
        </w:tc>
      </w:tr>
      <w:tr w:rsidR="00BA6D76" w:rsidRPr="007B6DF3" w:rsidTr="00647DF6">
        <w:trPr>
          <w:trHeight w:val="205"/>
        </w:trPr>
        <w:tc>
          <w:tcPr>
            <w:tcW w:w="1072" w:type="pct"/>
            <w:vMerge/>
          </w:tcPr>
          <w:p w:rsidR="00BA6D76" w:rsidRPr="00C068AD" w:rsidRDefault="00BA6D76" w:rsidP="00BA6D76">
            <w:pPr>
              <w:spacing w:after="0" w:line="240" w:lineRule="auto"/>
              <w:jc w:val="both"/>
              <w:rPr>
                <w:rFonts w:ascii="Times New Roman" w:eastAsia="Times New Roman" w:hAnsi="Times New Roman"/>
                <w:sz w:val="24"/>
                <w:szCs w:val="24"/>
              </w:rPr>
            </w:pPr>
          </w:p>
        </w:tc>
        <w:tc>
          <w:tcPr>
            <w:tcW w:w="1018" w:type="pct"/>
          </w:tcPr>
          <w:p w:rsidR="00BA6D76" w:rsidRPr="004426C4" w:rsidRDefault="00BA6D76" w:rsidP="00BA6D76">
            <w:pPr>
              <w:tabs>
                <w:tab w:val="left" w:pos="402"/>
              </w:tabs>
              <w:spacing w:after="0" w:line="240" w:lineRule="auto"/>
              <w:contextualSpacing/>
              <w:jc w:val="both"/>
              <w:rPr>
                <w:rFonts w:ascii="Times New Roman" w:hAnsi="Times New Roman"/>
                <w:sz w:val="24"/>
                <w:szCs w:val="24"/>
              </w:rPr>
            </w:pPr>
            <w:r w:rsidRPr="004426C4">
              <w:rPr>
                <w:rFonts w:ascii="Times New Roman" w:hAnsi="Times New Roman"/>
                <w:sz w:val="24"/>
                <w:szCs w:val="24"/>
              </w:rPr>
              <w:t>Приобретение подвижного состава, предназначенного для перевозки населения</w:t>
            </w:r>
          </w:p>
        </w:tc>
        <w:tc>
          <w:tcPr>
            <w:tcW w:w="476" w:type="pct"/>
          </w:tcPr>
          <w:p w:rsidR="00BA6D76" w:rsidRPr="004426C4" w:rsidRDefault="00BA6D76" w:rsidP="00BA6D76">
            <w:pPr>
              <w:spacing w:after="0" w:line="240" w:lineRule="auto"/>
              <w:jc w:val="center"/>
              <w:rPr>
                <w:rFonts w:ascii="Times New Roman" w:eastAsia="Times New Roman" w:hAnsi="Times New Roman"/>
                <w:color w:val="000000"/>
                <w:sz w:val="24"/>
                <w:szCs w:val="24"/>
              </w:rPr>
            </w:pPr>
            <w:r w:rsidRPr="004426C4">
              <w:rPr>
                <w:rFonts w:ascii="Times New Roman" w:eastAsia="Times New Roman" w:hAnsi="Times New Roman"/>
                <w:color w:val="000000"/>
                <w:sz w:val="24"/>
                <w:szCs w:val="24"/>
              </w:rPr>
              <w:t>2016 – 2020 годы</w:t>
            </w:r>
          </w:p>
        </w:tc>
        <w:tc>
          <w:tcPr>
            <w:tcW w:w="889" w:type="pct"/>
          </w:tcPr>
          <w:p w:rsidR="00BA6D76" w:rsidRDefault="00BA6D76" w:rsidP="004426C4">
            <w:pPr>
              <w:spacing w:after="0" w:line="240" w:lineRule="auto"/>
              <w:jc w:val="both"/>
              <w:rPr>
                <w:rFonts w:ascii="Times New Roman" w:eastAsia="Times New Roman" w:hAnsi="Times New Roman"/>
                <w:sz w:val="24"/>
                <w:szCs w:val="24"/>
              </w:rPr>
            </w:pPr>
            <w:r w:rsidRPr="004426C4">
              <w:rPr>
                <w:rFonts w:ascii="Times New Roman" w:eastAsia="Times New Roman" w:hAnsi="Times New Roman"/>
                <w:sz w:val="24"/>
                <w:szCs w:val="24"/>
              </w:rPr>
              <w:t xml:space="preserve">Министерство транс-порта и </w:t>
            </w:r>
            <w:proofErr w:type="gramStart"/>
            <w:r w:rsidRPr="004426C4">
              <w:rPr>
                <w:rFonts w:ascii="Times New Roman" w:eastAsia="Times New Roman" w:hAnsi="Times New Roman"/>
                <w:sz w:val="24"/>
                <w:szCs w:val="24"/>
              </w:rPr>
              <w:t>дорожного</w:t>
            </w:r>
            <w:proofErr w:type="gramEnd"/>
            <w:r w:rsidRPr="004426C4">
              <w:rPr>
                <w:rFonts w:ascii="Times New Roman" w:eastAsia="Times New Roman" w:hAnsi="Times New Roman"/>
                <w:sz w:val="24"/>
                <w:szCs w:val="24"/>
              </w:rPr>
              <w:t xml:space="preserve"> хо-</w:t>
            </w:r>
            <w:proofErr w:type="spellStart"/>
            <w:r w:rsidRPr="004426C4">
              <w:rPr>
                <w:rFonts w:ascii="Times New Roman" w:eastAsia="Times New Roman" w:hAnsi="Times New Roman"/>
                <w:sz w:val="24"/>
                <w:szCs w:val="24"/>
              </w:rPr>
              <w:t>зяйства</w:t>
            </w:r>
            <w:proofErr w:type="spellEnd"/>
            <w:r w:rsidRPr="004426C4">
              <w:rPr>
                <w:rFonts w:ascii="Times New Roman" w:eastAsia="Times New Roman" w:hAnsi="Times New Roman"/>
                <w:sz w:val="24"/>
                <w:szCs w:val="24"/>
              </w:rPr>
              <w:t xml:space="preserve"> Республики Та-</w:t>
            </w:r>
            <w:proofErr w:type="spellStart"/>
            <w:r w:rsidRPr="004426C4">
              <w:rPr>
                <w:rFonts w:ascii="Times New Roman" w:eastAsia="Times New Roman" w:hAnsi="Times New Roman"/>
                <w:sz w:val="24"/>
                <w:szCs w:val="24"/>
              </w:rPr>
              <w:t>тарстан</w:t>
            </w:r>
            <w:proofErr w:type="spellEnd"/>
            <w:r w:rsidRPr="004426C4">
              <w:rPr>
                <w:rFonts w:ascii="Times New Roman" w:eastAsia="Times New Roman" w:hAnsi="Times New Roman"/>
                <w:sz w:val="24"/>
                <w:szCs w:val="24"/>
              </w:rPr>
              <w:t xml:space="preserve">, </w:t>
            </w:r>
            <w:r w:rsidR="004426C4">
              <w:t xml:space="preserve"> </w:t>
            </w:r>
            <w:r w:rsidR="004426C4" w:rsidRPr="004426C4">
              <w:rPr>
                <w:rFonts w:ascii="Times New Roman" w:eastAsia="Times New Roman" w:hAnsi="Times New Roman"/>
                <w:sz w:val="24"/>
                <w:szCs w:val="24"/>
              </w:rPr>
              <w:t>исполнитель</w:t>
            </w:r>
            <w:r w:rsidR="004426C4">
              <w:rPr>
                <w:rFonts w:ascii="Times New Roman" w:eastAsia="Times New Roman" w:hAnsi="Times New Roman"/>
                <w:sz w:val="24"/>
                <w:szCs w:val="24"/>
              </w:rPr>
              <w:t>-</w:t>
            </w:r>
            <w:proofErr w:type="spellStart"/>
            <w:r w:rsidR="004426C4" w:rsidRPr="004426C4">
              <w:rPr>
                <w:rFonts w:ascii="Times New Roman" w:eastAsia="Times New Roman" w:hAnsi="Times New Roman"/>
                <w:sz w:val="24"/>
                <w:szCs w:val="24"/>
              </w:rPr>
              <w:t>ные</w:t>
            </w:r>
            <w:proofErr w:type="spellEnd"/>
            <w:r w:rsidR="004426C4" w:rsidRPr="004426C4">
              <w:rPr>
                <w:rFonts w:ascii="Times New Roman" w:eastAsia="Times New Roman" w:hAnsi="Times New Roman"/>
                <w:sz w:val="24"/>
                <w:szCs w:val="24"/>
              </w:rPr>
              <w:t xml:space="preserve"> комитеты </w:t>
            </w:r>
            <w:proofErr w:type="spellStart"/>
            <w:r w:rsidR="004426C4" w:rsidRPr="004426C4">
              <w:rPr>
                <w:rFonts w:ascii="Times New Roman" w:eastAsia="Times New Roman" w:hAnsi="Times New Roman"/>
                <w:sz w:val="24"/>
                <w:szCs w:val="24"/>
              </w:rPr>
              <w:t>муници</w:t>
            </w:r>
            <w:r w:rsidR="004426C4">
              <w:rPr>
                <w:rFonts w:ascii="Times New Roman" w:eastAsia="Times New Roman" w:hAnsi="Times New Roman"/>
                <w:sz w:val="24"/>
                <w:szCs w:val="24"/>
              </w:rPr>
              <w:t>-</w:t>
            </w:r>
            <w:r w:rsidR="004426C4" w:rsidRPr="004426C4">
              <w:rPr>
                <w:rFonts w:ascii="Times New Roman" w:eastAsia="Times New Roman" w:hAnsi="Times New Roman"/>
                <w:sz w:val="24"/>
                <w:szCs w:val="24"/>
              </w:rPr>
              <w:t>пальных</w:t>
            </w:r>
            <w:proofErr w:type="spellEnd"/>
            <w:r w:rsidR="004426C4" w:rsidRPr="004426C4">
              <w:rPr>
                <w:rFonts w:ascii="Times New Roman" w:eastAsia="Times New Roman" w:hAnsi="Times New Roman"/>
                <w:sz w:val="24"/>
                <w:szCs w:val="24"/>
              </w:rPr>
              <w:t xml:space="preserve"> образований Республики Татарстан (по согласованию)</w:t>
            </w:r>
          </w:p>
          <w:p w:rsidR="004426C4" w:rsidRPr="004426C4" w:rsidRDefault="004426C4" w:rsidP="004426C4">
            <w:pPr>
              <w:spacing w:after="0" w:line="240" w:lineRule="auto"/>
              <w:jc w:val="both"/>
              <w:rPr>
                <w:rFonts w:ascii="Times New Roman" w:eastAsia="Times New Roman" w:hAnsi="Times New Roman"/>
                <w:color w:val="000000"/>
                <w:sz w:val="24"/>
                <w:szCs w:val="24"/>
              </w:rPr>
            </w:pPr>
          </w:p>
        </w:tc>
        <w:tc>
          <w:tcPr>
            <w:tcW w:w="1545" w:type="pct"/>
          </w:tcPr>
          <w:p w:rsidR="00BA6D76" w:rsidRDefault="00BA6D76" w:rsidP="00BA6D76">
            <w:pPr>
              <w:spacing w:after="0" w:line="240" w:lineRule="auto"/>
              <w:jc w:val="both"/>
              <w:rPr>
                <w:rFonts w:ascii="Times New Roman" w:eastAsia="Times New Roman" w:hAnsi="Times New Roman" w:cs="Times New Roman"/>
                <w:sz w:val="24"/>
                <w:szCs w:val="24"/>
              </w:rPr>
            </w:pPr>
          </w:p>
        </w:tc>
      </w:tr>
      <w:tr w:rsidR="00BA6D76" w:rsidRPr="007B6DF3" w:rsidTr="00647DF6">
        <w:trPr>
          <w:trHeight w:val="205"/>
        </w:trPr>
        <w:tc>
          <w:tcPr>
            <w:tcW w:w="1072" w:type="pct"/>
            <w:vMerge/>
          </w:tcPr>
          <w:p w:rsidR="00BA6D76" w:rsidRPr="00C068AD" w:rsidRDefault="00BA6D76" w:rsidP="00BA6D76">
            <w:pPr>
              <w:spacing w:after="0" w:line="240" w:lineRule="auto"/>
              <w:jc w:val="both"/>
              <w:rPr>
                <w:rFonts w:ascii="Times New Roman" w:eastAsia="Times New Roman" w:hAnsi="Times New Roman"/>
                <w:sz w:val="24"/>
                <w:szCs w:val="24"/>
              </w:rPr>
            </w:pPr>
          </w:p>
        </w:tc>
        <w:tc>
          <w:tcPr>
            <w:tcW w:w="1018" w:type="pct"/>
          </w:tcPr>
          <w:p w:rsidR="00BA6D76" w:rsidRPr="004426C4" w:rsidRDefault="00BA6D76" w:rsidP="00BA6D76">
            <w:pPr>
              <w:tabs>
                <w:tab w:val="left" w:pos="402"/>
              </w:tabs>
              <w:spacing w:after="0" w:line="240" w:lineRule="auto"/>
              <w:contextualSpacing/>
              <w:jc w:val="both"/>
              <w:rPr>
                <w:rFonts w:ascii="Times New Roman" w:hAnsi="Times New Roman" w:cs="Times New Roman"/>
                <w:sz w:val="24"/>
                <w:szCs w:val="24"/>
              </w:rPr>
            </w:pPr>
            <w:r w:rsidRPr="004426C4">
              <w:rPr>
                <w:rFonts w:ascii="Times New Roman" w:hAnsi="Times New Roman" w:cs="Times New Roman"/>
                <w:sz w:val="24"/>
                <w:szCs w:val="24"/>
              </w:rPr>
              <w:t>Реализация планов по  обеспечению транспортной безопасности</w:t>
            </w:r>
          </w:p>
          <w:p w:rsidR="00BA6D76" w:rsidRPr="004426C4" w:rsidRDefault="00BA6D76" w:rsidP="00BA6D76">
            <w:pPr>
              <w:tabs>
                <w:tab w:val="left" w:pos="402"/>
              </w:tabs>
              <w:spacing w:after="0" w:line="240" w:lineRule="auto"/>
              <w:contextualSpacing/>
              <w:jc w:val="both"/>
              <w:rPr>
                <w:rFonts w:ascii="Times New Roman" w:hAnsi="Times New Roman" w:cs="Times New Roman"/>
                <w:sz w:val="24"/>
                <w:szCs w:val="24"/>
              </w:rPr>
            </w:pPr>
          </w:p>
        </w:tc>
        <w:tc>
          <w:tcPr>
            <w:tcW w:w="476" w:type="pct"/>
          </w:tcPr>
          <w:p w:rsidR="00BA6D76" w:rsidRPr="004426C4" w:rsidRDefault="00BA6D76" w:rsidP="00BA6D76">
            <w:pPr>
              <w:spacing w:after="0"/>
              <w:jc w:val="center"/>
              <w:rPr>
                <w:rFonts w:ascii="Times New Roman" w:eastAsia="Times New Roman" w:hAnsi="Times New Roman"/>
                <w:color w:val="000000"/>
                <w:sz w:val="24"/>
                <w:szCs w:val="24"/>
              </w:rPr>
            </w:pPr>
            <w:r w:rsidRPr="004426C4">
              <w:rPr>
                <w:rFonts w:ascii="Times New Roman" w:eastAsia="Times New Roman" w:hAnsi="Times New Roman"/>
                <w:color w:val="000000"/>
                <w:sz w:val="24"/>
                <w:szCs w:val="24"/>
              </w:rPr>
              <w:t>2016-2020 годы</w:t>
            </w:r>
          </w:p>
        </w:tc>
        <w:tc>
          <w:tcPr>
            <w:tcW w:w="889" w:type="pct"/>
          </w:tcPr>
          <w:p w:rsidR="00BA6D76" w:rsidRDefault="00BA6D76" w:rsidP="004426C4">
            <w:pPr>
              <w:spacing w:after="0" w:line="240" w:lineRule="auto"/>
              <w:jc w:val="both"/>
              <w:rPr>
                <w:rFonts w:ascii="Times New Roman" w:eastAsia="Times New Roman" w:hAnsi="Times New Roman"/>
                <w:sz w:val="24"/>
                <w:szCs w:val="24"/>
              </w:rPr>
            </w:pPr>
            <w:r w:rsidRPr="004426C4">
              <w:rPr>
                <w:rFonts w:ascii="Times New Roman" w:eastAsia="Times New Roman" w:hAnsi="Times New Roman"/>
                <w:sz w:val="24"/>
                <w:szCs w:val="24"/>
              </w:rPr>
              <w:t>Собственники объектов транспортной инфраструктуры (по согласованию)</w:t>
            </w:r>
          </w:p>
          <w:p w:rsidR="004426C4" w:rsidRPr="004426C4" w:rsidRDefault="004426C4" w:rsidP="004426C4">
            <w:pPr>
              <w:spacing w:after="0" w:line="240" w:lineRule="auto"/>
              <w:jc w:val="both"/>
              <w:rPr>
                <w:rFonts w:ascii="Times New Roman" w:eastAsia="Times New Roman" w:hAnsi="Times New Roman"/>
                <w:sz w:val="24"/>
                <w:szCs w:val="24"/>
              </w:rPr>
            </w:pPr>
          </w:p>
        </w:tc>
        <w:tc>
          <w:tcPr>
            <w:tcW w:w="1545" w:type="pct"/>
          </w:tcPr>
          <w:p w:rsidR="00BA6D76" w:rsidRDefault="00BA6D76" w:rsidP="00BA6D76">
            <w:pPr>
              <w:spacing w:after="0" w:line="240" w:lineRule="auto"/>
              <w:jc w:val="both"/>
              <w:rPr>
                <w:rFonts w:ascii="Times New Roman" w:eastAsia="Times New Roman" w:hAnsi="Times New Roman" w:cs="Times New Roman"/>
                <w:sz w:val="24"/>
                <w:szCs w:val="24"/>
              </w:rPr>
            </w:pPr>
          </w:p>
        </w:tc>
      </w:tr>
      <w:tr w:rsidR="00BA6D76" w:rsidRPr="007B6DF3" w:rsidTr="00647DF6">
        <w:trPr>
          <w:trHeight w:val="205"/>
        </w:trPr>
        <w:tc>
          <w:tcPr>
            <w:tcW w:w="1072" w:type="pct"/>
            <w:vMerge/>
          </w:tcPr>
          <w:p w:rsidR="00BA6D76" w:rsidRPr="00C068AD" w:rsidRDefault="00BA6D76" w:rsidP="00BA6D76">
            <w:pPr>
              <w:spacing w:after="0" w:line="240" w:lineRule="auto"/>
              <w:jc w:val="both"/>
              <w:rPr>
                <w:rFonts w:ascii="Times New Roman" w:eastAsia="Times New Roman" w:hAnsi="Times New Roman"/>
                <w:sz w:val="24"/>
                <w:szCs w:val="24"/>
              </w:rPr>
            </w:pPr>
          </w:p>
        </w:tc>
        <w:tc>
          <w:tcPr>
            <w:tcW w:w="1018" w:type="pct"/>
          </w:tcPr>
          <w:p w:rsidR="00BA6D76" w:rsidRPr="004426C4" w:rsidRDefault="00BA6D76" w:rsidP="00BA6D76">
            <w:pPr>
              <w:tabs>
                <w:tab w:val="left" w:pos="402"/>
              </w:tabs>
              <w:spacing w:after="0" w:line="240" w:lineRule="auto"/>
              <w:contextualSpacing/>
              <w:jc w:val="both"/>
              <w:rPr>
                <w:rFonts w:ascii="Times New Roman" w:hAnsi="Times New Roman" w:cs="Times New Roman"/>
                <w:sz w:val="24"/>
                <w:szCs w:val="24"/>
              </w:rPr>
            </w:pPr>
            <w:r w:rsidRPr="004426C4">
              <w:rPr>
                <w:rFonts w:ascii="Times New Roman" w:hAnsi="Times New Roman"/>
                <w:sz w:val="24"/>
                <w:szCs w:val="24"/>
              </w:rPr>
              <w:t xml:space="preserve">Предоставление субсидий на возмещение </w:t>
            </w:r>
            <w:proofErr w:type="spellStart"/>
            <w:proofErr w:type="gramStart"/>
            <w:r w:rsidRPr="004426C4">
              <w:rPr>
                <w:rFonts w:ascii="Times New Roman" w:hAnsi="Times New Roman"/>
                <w:sz w:val="24"/>
                <w:szCs w:val="24"/>
              </w:rPr>
              <w:t>недополу-ченных</w:t>
            </w:r>
            <w:proofErr w:type="spellEnd"/>
            <w:proofErr w:type="gramEnd"/>
            <w:r w:rsidRPr="004426C4">
              <w:rPr>
                <w:rFonts w:ascii="Times New Roman" w:hAnsi="Times New Roman"/>
                <w:sz w:val="24"/>
                <w:szCs w:val="24"/>
              </w:rPr>
              <w:t xml:space="preserve"> доходов, связанных с применением </w:t>
            </w:r>
            <w:proofErr w:type="spellStart"/>
            <w:r w:rsidRPr="004426C4">
              <w:rPr>
                <w:rFonts w:ascii="Times New Roman" w:hAnsi="Times New Roman"/>
                <w:sz w:val="24"/>
                <w:szCs w:val="24"/>
              </w:rPr>
              <w:t>регулируе-мых</w:t>
            </w:r>
            <w:proofErr w:type="spellEnd"/>
            <w:r w:rsidRPr="004426C4">
              <w:rPr>
                <w:rFonts w:ascii="Times New Roman" w:hAnsi="Times New Roman"/>
                <w:sz w:val="24"/>
                <w:szCs w:val="24"/>
              </w:rPr>
              <w:t xml:space="preserve"> тарифов и </w:t>
            </w:r>
            <w:proofErr w:type="spellStart"/>
            <w:r w:rsidRPr="004426C4">
              <w:rPr>
                <w:rFonts w:ascii="Times New Roman" w:hAnsi="Times New Roman"/>
                <w:sz w:val="24"/>
                <w:szCs w:val="24"/>
              </w:rPr>
              <w:t>предостав-лением</w:t>
            </w:r>
            <w:proofErr w:type="spellEnd"/>
            <w:r w:rsidRPr="004426C4">
              <w:rPr>
                <w:rFonts w:ascii="Times New Roman" w:hAnsi="Times New Roman"/>
                <w:sz w:val="24"/>
                <w:szCs w:val="24"/>
              </w:rPr>
              <w:t xml:space="preserve"> льгот отдельным категориям граждан</w:t>
            </w:r>
          </w:p>
        </w:tc>
        <w:tc>
          <w:tcPr>
            <w:tcW w:w="476" w:type="pct"/>
          </w:tcPr>
          <w:p w:rsidR="00BA6D76" w:rsidRPr="004426C4" w:rsidRDefault="00BA6D76" w:rsidP="00BA6D76">
            <w:pPr>
              <w:spacing w:after="0"/>
              <w:jc w:val="center"/>
              <w:rPr>
                <w:rFonts w:ascii="Times New Roman" w:eastAsia="Times New Roman" w:hAnsi="Times New Roman"/>
                <w:color w:val="000000"/>
                <w:sz w:val="24"/>
                <w:szCs w:val="24"/>
              </w:rPr>
            </w:pPr>
            <w:r w:rsidRPr="004426C4">
              <w:rPr>
                <w:rFonts w:ascii="Times New Roman" w:eastAsia="Times New Roman" w:hAnsi="Times New Roman"/>
                <w:color w:val="000000"/>
                <w:sz w:val="24"/>
                <w:szCs w:val="24"/>
              </w:rPr>
              <w:t>2016-2030 годы</w:t>
            </w:r>
          </w:p>
        </w:tc>
        <w:tc>
          <w:tcPr>
            <w:tcW w:w="889" w:type="pct"/>
          </w:tcPr>
          <w:p w:rsidR="00BA6D76" w:rsidRDefault="00BA6D76" w:rsidP="004426C4">
            <w:pPr>
              <w:spacing w:after="0" w:line="240" w:lineRule="auto"/>
              <w:jc w:val="both"/>
              <w:rPr>
                <w:rFonts w:ascii="Times New Roman" w:eastAsia="Times New Roman" w:hAnsi="Times New Roman"/>
                <w:sz w:val="24"/>
                <w:szCs w:val="24"/>
              </w:rPr>
            </w:pPr>
            <w:r w:rsidRPr="004426C4">
              <w:rPr>
                <w:rFonts w:ascii="Times New Roman" w:eastAsia="Times New Roman" w:hAnsi="Times New Roman"/>
                <w:sz w:val="24"/>
                <w:szCs w:val="24"/>
              </w:rPr>
              <w:t xml:space="preserve">Министерство транс-порта и </w:t>
            </w:r>
            <w:proofErr w:type="gramStart"/>
            <w:r w:rsidRPr="004426C4">
              <w:rPr>
                <w:rFonts w:ascii="Times New Roman" w:eastAsia="Times New Roman" w:hAnsi="Times New Roman"/>
                <w:sz w:val="24"/>
                <w:szCs w:val="24"/>
              </w:rPr>
              <w:t>дорожного</w:t>
            </w:r>
            <w:proofErr w:type="gramEnd"/>
            <w:r w:rsidRPr="004426C4">
              <w:rPr>
                <w:rFonts w:ascii="Times New Roman" w:eastAsia="Times New Roman" w:hAnsi="Times New Roman"/>
                <w:sz w:val="24"/>
                <w:szCs w:val="24"/>
              </w:rPr>
              <w:t xml:space="preserve"> хо-</w:t>
            </w:r>
            <w:proofErr w:type="spellStart"/>
            <w:r w:rsidRPr="004426C4">
              <w:rPr>
                <w:rFonts w:ascii="Times New Roman" w:eastAsia="Times New Roman" w:hAnsi="Times New Roman"/>
                <w:sz w:val="24"/>
                <w:szCs w:val="24"/>
              </w:rPr>
              <w:t>зяйства</w:t>
            </w:r>
            <w:proofErr w:type="spellEnd"/>
            <w:r w:rsidRPr="004426C4">
              <w:rPr>
                <w:rFonts w:ascii="Times New Roman" w:eastAsia="Times New Roman" w:hAnsi="Times New Roman"/>
                <w:sz w:val="24"/>
                <w:szCs w:val="24"/>
              </w:rPr>
              <w:t xml:space="preserve"> Республики Та-</w:t>
            </w:r>
            <w:proofErr w:type="spellStart"/>
            <w:r w:rsidRPr="004426C4">
              <w:rPr>
                <w:rFonts w:ascii="Times New Roman" w:eastAsia="Times New Roman" w:hAnsi="Times New Roman"/>
                <w:sz w:val="24"/>
                <w:szCs w:val="24"/>
              </w:rPr>
              <w:t>тарстан</w:t>
            </w:r>
            <w:proofErr w:type="spellEnd"/>
            <w:r w:rsidRPr="004426C4">
              <w:rPr>
                <w:rFonts w:ascii="Times New Roman" w:eastAsia="Times New Roman" w:hAnsi="Times New Roman"/>
                <w:sz w:val="24"/>
                <w:szCs w:val="24"/>
              </w:rPr>
              <w:t xml:space="preserve">, Министерство финансов Республики Татарстан, </w:t>
            </w:r>
            <w:r w:rsidR="004426C4">
              <w:t xml:space="preserve"> </w:t>
            </w:r>
            <w:r w:rsidR="004426C4" w:rsidRPr="004426C4">
              <w:rPr>
                <w:rFonts w:ascii="Times New Roman" w:eastAsia="Times New Roman" w:hAnsi="Times New Roman"/>
                <w:sz w:val="24"/>
                <w:szCs w:val="24"/>
              </w:rPr>
              <w:t>исполни</w:t>
            </w:r>
            <w:r w:rsidR="004426C4">
              <w:rPr>
                <w:rFonts w:ascii="Times New Roman" w:eastAsia="Times New Roman" w:hAnsi="Times New Roman"/>
                <w:sz w:val="24"/>
                <w:szCs w:val="24"/>
              </w:rPr>
              <w:t>-</w:t>
            </w:r>
            <w:r w:rsidR="004426C4" w:rsidRPr="004426C4">
              <w:rPr>
                <w:rFonts w:ascii="Times New Roman" w:eastAsia="Times New Roman" w:hAnsi="Times New Roman"/>
                <w:sz w:val="24"/>
                <w:szCs w:val="24"/>
              </w:rPr>
              <w:t xml:space="preserve">тельные комитеты муниципальных </w:t>
            </w:r>
            <w:proofErr w:type="spellStart"/>
            <w:r w:rsidR="004426C4" w:rsidRPr="004426C4">
              <w:rPr>
                <w:rFonts w:ascii="Times New Roman" w:eastAsia="Times New Roman" w:hAnsi="Times New Roman"/>
                <w:sz w:val="24"/>
                <w:szCs w:val="24"/>
              </w:rPr>
              <w:t>обра</w:t>
            </w:r>
            <w:r w:rsidR="004426C4">
              <w:rPr>
                <w:rFonts w:ascii="Times New Roman" w:eastAsia="Times New Roman" w:hAnsi="Times New Roman"/>
                <w:sz w:val="24"/>
                <w:szCs w:val="24"/>
              </w:rPr>
              <w:t>-</w:t>
            </w:r>
            <w:r w:rsidR="004426C4" w:rsidRPr="004426C4">
              <w:rPr>
                <w:rFonts w:ascii="Times New Roman" w:eastAsia="Times New Roman" w:hAnsi="Times New Roman"/>
                <w:sz w:val="24"/>
                <w:szCs w:val="24"/>
              </w:rPr>
              <w:t>зований</w:t>
            </w:r>
            <w:proofErr w:type="spellEnd"/>
            <w:r w:rsidR="004426C4" w:rsidRPr="004426C4">
              <w:rPr>
                <w:rFonts w:ascii="Times New Roman" w:eastAsia="Times New Roman" w:hAnsi="Times New Roman"/>
                <w:sz w:val="24"/>
                <w:szCs w:val="24"/>
              </w:rPr>
              <w:t xml:space="preserve"> Республики </w:t>
            </w:r>
            <w:r w:rsidR="004426C4" w:rsidRPr="004426C4">
              <w:rPr>
                <w:rFonts w:ascii="Times New Roman" w:eastAsia="Times New Roman" w:hAnsi="Times New Roman"/>
                <w:sz w:val="24"/>
                <w:szCs w:val="24"/>
              </w:rPr>
              <w:lastRenderedPageBreak/>
              <w:t>Татарстан (по согласованию)</w:t>
            </w:r>
          </w:p>
          <w:p w:rsidR="004426C4" w:rsidRPr="004426C4" w:rsidRDefault="004426C4" w:rsidP="004426C4">
            <w:pPr>
              <w:spacing w:after="0" w:line="240" w:lineRule="auto"/>
              <w:jc w:val="both"/>
              <w:rPr>
                <w:rFonts w:ascii="Times New Roman" w:eastAsia="Times New Roman" w:hAnsi="Times New Roman"/>
                <w:sz w:val="24"/>
                <w:szCs w:val="24"/>
              </w:rPr>
            </w:pPr>
          </w:p>
        </w:tc>
        <w:tc>
          <w:tcPr>
            <w:tcW w:w="1545" w:type="pct"/>
          </w:tcPr>
          <w:p w:rsidR="00BA6D76" w:rsidRDefault="00BA6D76" w:rsidP="00BA6D76">
            <w:pPr>
              <w:spacing w:after="0" w:line="240" w:lineRule="auto"/>
              <w:jc w:val="both"/>
              <w:rPr>
                <w:rFonts w:ascii="Times New Roman" w:eastAsia="Times New Roman" w:hAnsi="Times New Roman" w:cs="Times New Roman"/>
                <w:sz w:val="24"/>
                <w:szCs w:val="24"/>
              </w:rPr>
            </w:pPr>
          </w:p>
        </w:tc>
      </w:tr>
      <w:tr w:rsidR="00BA6D76" w:rsidRPr="007B6DF3" w:rsidTr="00647DF6">
        <w:trPr>
          <w:trHeight w:val="205"/>
        </w:trPr>
        <w:tc>
          <w:tcPr>
            <w:tcW w:w="1072" w:type="pct"/>
            <w:vMerge w:val="restart"/>
          </w:tcPr>
          <w:p w:rsidR="00BA6D76" w:rsidRDefault="00BA6D76" w:rsidP="00BA6D76">
            <w:pPr>
              <w:spacing w:after="0" w:line="240" w:lineRule="auto"/>
              <w:jc w:val="both"/>
              <w:rPr>
                <w:rFonts w:ascii="Times New Roman" w:eastAsia="Times New Roman" w:hAnsi="Times New Roman"/>
                <w:sz w:val="24"/>
                <w:szCs w:val="24"/>
              </w:rPr>
            </w:pPr>
            <w:r w:rsidRPr="00C068AD">
              <w:rPr>
                <w:rFonts w:ascii="Times New Roman" w:eastAsia="Times New Roman" w:hAnsi="Times New Roman"/>
                <w:sz w:val="24"/>
                <w:szCs w:val="24"/>
              </w:rPr>
              <w:lastRenderedPageBreak/>
              <w:t>Развитие пригородных же</w:t>
            </w:r>
            <w:r>
              <w:rPr>
                <w:rFonts w:ascii="Times New Roman" w:eastAsia="Times New Roman" w:hAnsi="Times New Roman"/>
                <w:sz w:val="24"/>
                <w:szCs w:val="24"/>
              </w:rPr>
              <w:t>лезнодорож</w:t>
            </w:r>
            <w:r w:rsidRPr="00C068AD">
              <w:rPr>
                <w:rFonts w:ascii="Times New Roman" w:eastAsia="Times New Roman" w:hAnsi="Times New Roman"/>
                <w:sz w:val="24"/>
                <w:szCs w:val="24"/>
              </w:rPr>
              <w:t>ных перевозок</w:t>
            </w:r>
          </w:p>
          <w:p w:rsidR="00BA6D76" w:rsidRPr="00C068AD" w:rsidRDefault="00BA6D76" w:rsidP="00BA6D76">
            <w:pPr>
              <w:spacing w:after="0" w:line="240" w:lineRule="auto"/>
              <w:jc w:val="both"/>
              <w:rPr>
                <w:rFonts w:ascii="Times New Roman" w:eastAsia="Times New Roman" w:hAnsi="Times New Roman"/>
                <w:sz w:val="24"/>
                <w:szCs w:val="24"/>
              </w:rPr>
            </w:pPr>
          </w:p>
        </w:tc>
        <w:tc>
          <w:tcPr>
            <w:tcW w:w="1018" w:type="pct"/>
          </w:tcPr>
          <w:p w:rsidR="00BA6D76" w:rsidRDefault="00BA6D76" w:rsidP="00BA6D76">
            <w:pPr>
              <w:tabs>
                <w:tab w:val="left" w:pos="402"/>
              </w:tabs>
              <w:spacing w:after="0" w:line="240" w:lineRule="auto"/>
              <w:contextualSpacing/>
              <w:jc w:val="both"/>
              <w:rPr>
                <w:rFonts w:ascii="Times New Roman" w:hAnsi="Times New Roman"/>
                <w:sz w:val="24"/>
                <w:szCs w:val="24"/>
              </w:rPr>
            </w:pPr>
            <w:r w:rsidRPr="009E08F7">
              <w:rPr>
                <w:rFonts w:ascii="Times New Roman" w:hAnsi="Times New Roman"/>
                <w:sz w:val="24"/>
                <w:szCs w:val="24"/>
              </w:rPr>
              <w:t>Организация внутригородского кольцевого железнодорожного сообщения в</w:t>
            </w:r>
            <w:r>
              <w:rPr>
                <w:rFonts w:ascii="Times New Roman" w:hAnsi="Times New Roman"/>
                <w:sz w:val="24"/>
                <w:szCs w:val="24"/>
              </w:rPr>
              <w:t xml:space="preserve"> </w:t>
            </w:r>
            <w:r w:rsidRPr="009E08F7">
              <w:rPr>
                <w:rFonts w:ascii="Times New Roman" w:hAnsi="Times New Roman"/>
                <w:sz w:val="24"/>
                <w:szCs w:val="24"/>
              </w:rPr>
              <w:t>г. Казани</w:t>
            </w:r>
          </w:p>
          <w:p w:rsidR="00BA6D76" w:rsidRDefault="00BA6D76" w:rsidP="00BA6D76">
            <w:pPr>
              <w:tabs>
                <w:tab w:val="left" w:pos="402"/>
              </w:tabs>
              <w:spacing w:after="0" w:line="240" w:lineRule="auto"/>
              <w:contextualSpacing/>
              <w:jc w:val="both"/>
              <w:rPr>
                <w:rFonts w:ascii="Times New Roman" w:hAnsi="Times New Roman"/>
                <w:sz w:val="24"/>
                <w:szCs w:val="24"/>
              </w:rPr>
            </w:pPr>
          </w:p>
        </w:tc>
        <w:tc>
          <w:tcPr>
            <w:tcW w:w="476" w:type="pct"/>
          </w:tcPr>
          <w:p w:rsidR="00BA6D76" w:rsidRPr="000C0168" w:rsidRDefault="00BA6D76" w:rsidP="00BA6D7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2016 – 2030 годы</w:t>
            </w:r>
          </w:p>
        </w:tc>
        <w:tc>
          <w:tcPr>
            <w:tcW w:w="889" w:type="pct"/>
          </w:tcPr>
          <w:p w:rsidR="00BA6D76" w:rsidRDefault="00BA6D76" w:rsidP="00BA6D76">
            <w:pPr>
              <w:spacing w:after="0" w:line="240" w:lineRule="auto"/>
              <w:jc w:val="both"/>
              <w:rPr>
                <w:rFonts w:ascii="Times New Roman" w:eastAsia="Times New Roman" w:hAnsi="Times New Roman"/>
                <w:sz w:val="24"/>
                <w:szCs w:val="24"/>
              </w:rPr>
            </w:pPr>
            <w:r w:rsidRPr="00FD1AA4">
              <w:rPr>
                <w:rFonts w:ascii="Times New Roman" w:eastAsia="Times New Roman" w:hAnsi="Times New Roman"/>
                <w:sz w:val="24"/>
                <w:szCs w:val="24"/>
              </w:rPr>
              <w:t xml:space="preserve">Министерство транс-порта и </w:t>
            </w:r>
            <w:proofErr w:type="gramStart"/>
            <w:r w:rsidRPr="00FD1AA4">
              <w:rPr>
                <w:rFonts w:ascii="Times New Roman" w:eastAsia="Times New Roman" w:hAnsi="Times New Roman"/>
                <w:sz w:val="24"/>
                <w:szCs w:val="24"/>
              </w:rPr>
              <w:t>дорожного</w:t>
            </w:r>
            <w:proofErr w:type="gramEnd"/>
            <w:r w:rsidRPr="00FD1AA4">
              <w:rPr>
                <w:rFonts w:ascii="Times New Roman" w:eastAsia="Times New Roman" w:hAnsi="Times New Roman"/>
                <w:sz w:val="24"/>
                <w:szCs w:val="24"/>
              </w:rPr>
              <w:t xml:space="preserve"> хо-</w:t>
            </w:r>
            <w:proofErr w:type="spellStart"/>
            <w:r w:rsidRPr="00FD1AA4">
              <w:rPr>
                <w:rFonts w:ascii="Times New Roman" w:eastAsia="Times New Roman" w:hAnsi="Times New Roman"/>
                <w:sz w:val="24"/>
                <w:szCs w:val="24"/>
              </w:rPr>
              <w:t>зяйства</w:t>
            </w:r>
            <w:proofErr w:type="spellEnd"/>
            <w:r w:rsidRPr="00FD1AA4">
              <w:rPr>
                <w:rFonts w:ascii="Times New Roman" w:eastAsia="Times New Roman" w:hAnsi="Times New Roman"/>
                <w:sz w:val="24"/>
                <w:szCs w:val="24"/>
              </w:rPr>
              <w:t xml:space="preserve"> Республики Та-</w:t>
            </w:r>
            <w:proofErr w:type="spellStart"/>
            <w:r w:rsidRPr="00FD1AA4">
              <w:rPr>
                <w:rFonts w:ascii="Times New Roman" w:eastAsia="Times New Roman" w:hAnsi="Times New Roman"/>
                <w:sz w:val="24"/>
                <w:szCs w:val="24"/>
              </w:rPr>
              <w:t>тарстан</w:t>
            </w:r>
            <w:proofErr w:type="spellEnd"/>
          </w:p>
          <w:p w:rsidR="00BA6D76" w:rsidRPr="000C0168" w:rsidRDefault="00BA6D76" w:rsidP="00BA6D76">
            <w:pPr>
              <w:spacing w:after="0" w:line="240" w:lineRule="auto"/>
              <w:jc w:val="both"/>
              <w:rPr>
                <w:rFonts w:ascii="Times New Roman" w:eastAsia="Times New Roman" w:hAnsi="Times New Roman"/>
                <w:color w:val="000000"/>
                <w:sz w:val="24"/>
                <w:szCs w:val="24"/>
              </w:rPr>
            </w:pPr>
          </w:p>
        </w:tc>
        <w:tc>
          <w:tcPr>
            <w:tcW w:w="1545" w:type="pct"/>
          </w:tcPr>
          <w:p w:rsidR="00BA6D76" w:rsidRDefault="00BA6D76" w:rsidP="00BA6D76">
            <w:pPr>
              <w:spacing w:after="0" w:line="240" w:lineRule="auto"/>
              <w:jc w:val="both"/>
              <w:rPr>
                <w:rFonts w:ascii="Times New Roman" w:eastAsia="Times New Roman" w:hAnsi="Times New Roman" w:cs="Times New Roman"/>
                <w:sz w:val="24"/>
                <w:szCs w:val="24"/>
              </w:rPr>
            </w:pPr>
          </w:p>
        </w:tc>
      </w:tr>
      <w:tr w:rsidR="00BA6D76" w:rsidRPr="007B6DF3" w:rsidTr="00647DF6">
        <w:trPr>
          <w:trHeight w:val="205"/>
        </w:trPr>
        <w:tc>
          <w:tcPr>
            <w:tcW w:w="1072" w:type="pct"/>
            <w:vMerge/>
          </w:tcPr>
          <w:p w:rsidR="00BA6D76" w:rsidRPr="00C068AD" w:rsidRDefault="00BA6D76" w:rsidP="00BA6D76">
            <w:pPr>
              <w:spacing w:after="0" w:line="240" w:lineRule="auto"/>
              <w:jc w:val="both"/>
              <w:rPr>
                <w:rFonts w:ascii="Times New Roman" w:eastAsia="Times New Roman" w:hAnsi="Times New Roman"/>
                <w:sz w:val="24"/>
                <w:szCs w:val="24"/>
              </w:rPr>
            </w:pPr>
          </w:p>
        </w:tc>
        <w:tc>
          <w:tcPr>
            <w:tcW w:w="1018" w:type="pct"/>
          </w:tcPr>
          <w:p w:rsidR="00BA6D76" w:rsidRPr="004426C4" w:rsidRDefault="00BA6D76" w:rsidP="00BA6D76">
            <w:pPr>
              <w:tabs>
                <w:tab w:val="left" w:pos="402"/>
              </w:tabs>
              <w:spacing w:after="0" w:line="240" w:lineRule="auto"/>
              <w:contextualSpacing/>
              <w:jc w:val="both"/>
              <w:rPr>
                <w:rFonts w:ascii="Times New Roman" w:hAnsi="Times New Roman"/>
                <w:sz w:val="24"/>
                <w:szCs w:val="24"/>
              </w:rPr>
            </w:pPr>
            <w:r w:rsidRPr="004426C4">
              <w:rPr>
                <w:rFonts w:ascii="Times New Roman" w:hAnsi="Times New Roman"/>
                <w:sz w:val="24"/>
                <w:szCs w:val="24"/>
              </w:rPr>
              <w:t xml:space="preserve">Предоставление субсидий на возмещение </w:t>
            </w:r>
            <w:proofErr w:type="gramStart"/>
            <w:r w:rsidRPr="004426C4">
              <w:rPr>
                <w:rFonts w:ascii="Times New Roman" w:hAnsi="Times New Roman"/>
                <w:sz w:val="24"/>
                <w:szCs w:val="24"/>
              </w:rPr>
              <w:t>выпадаю-</w:t>
            </w:r>
            <w:proofErr w:type="spellStart"/>
            <w:r w:rsidRPr="004426C4">
              <w:rPr>
                <w:rFonts w:ascii="Times New Roman" w:hAnsi="Times New Roman"/>
                <w:sz w:val="24"/>
                <w:szCs w:val="24"/>
              </w:rPr>
              <w:t>щих</w:t>
            </w:r>
            <w:proofErr w:type="spellEnd"/>
            <w:proofErr w:type="gramEnd"/>
            <w:r w:rsidRPr="004426C4">
              <w:rPr>
                <w:rFonts w:ascii="Times New Roman" w:hAnsi="Times New Roman"/>
                <w:sz w:val="24"/>
                <w:szCs w:val="24"/>
              </w:rPr>
              <w:t xml:space="preserve"> доходов, связанных с применением </w:t>
            </w:r>
            <w:proofErr w:type="spellStart"/>
            <w:r w:rsidRPr="004426C4">
              <w:rPr>
                <w:rFonts w:ascii="Times New Roman" w:hAnsi="Times New Roman"/>
                <w:sz w:val="24"/>
                <w:szCs w:val="24"/>
              </w:rPr>
              <w:t>регулируе-мых</w:t>
            </w:r>
            <w:proofErr w:type="spellEnd"/>
            <w:r w:rsidRPr="004426C4">
              <w:rPr>
                <w:rFonts w:ascii="Times New Roman" w:hAnsi="Times New Roman"/>
                <w:sz w:val="24"/>
                <w:szCs w:val="24"/>
              </w:rPr>
              <w:t xml:space="preserve"> тарифов и предоставлением льгот отдельным категориям граждан</w:t>
            </w:r>
          </w:p>
          <w:p w:rsidR="00BA6D76" w:rsidRPr="004426C4" w:rsidRDefault="00BA6D76" w:rsidP="00BA6D76">
            <w:pPr>
              <w:tabs>
                <w:tab w:val="left" w:pos="402"/>
              </w:tabs>
              <w:spacing w:after="0" w:line="240" w:lineRule="auto"/>
              <w:contextualSpacing/>
              <w:jc w:val="both"/>
              <w:rPr>
                <w:rFonts w:ascii="Times New Roman" w:hAnsi="Times New Roman"/>
                <w:sz w:val="24"/>
                <w:szCs w:val="24"/>
              </w:rPr>
            </w:pPr>
          </w:p>
        </w:tc>
        <w:tc>
          <w:tcPr>
            <w:tcW w:w="476" w:type="pct"/>
          </w:tcPr>
          <w:p w:rsidR="00BA6D76" w:rsidRPr="004426C4" w:rsidRDefault="00BA6D76" w:rsidP="00BA6D76">
            <w:pPr>
              <w:spacing w:after="0" w:line="240" w:lineRule="auto"/>
              <w:jc w:val="center"/>
              <w:rPr>
                <w:rFonts w:ascii="Times New Roman" w:eastAsia="Times New Roman" w:hAnsi="Times New Roman"/>
                <w:color w:val="000000"/>
                <w:sz w:val="24"/>
                <w:szCs w:val="24"/>
              </w:rPr>
            </w:pPr>
            <w:r w:rsidRPr="004426C4">
              <w:rPr>
                <w:rFonts w:ascii="Times New Roman" w:eastAsia="Times New Roman" w:hAnsi="Times New Roman"/>
                <w:color w:val="000000"/>
                <w:sz w:val="24"/>
                <w:szCs w:val="24"/>
              </w:rPr>
              <w:t>2016 – 2030 годы</w:t>
            </w:r>
          </w:p>
        </w:tc>
        <w:tc>
          <w:tcPr>
            <w:tcW w:w="889" w:type="pct"/>
          </w:tcPr>
          <w:p w:rsidR="00BA6D76" w:rsidRPr="004426C4" w:rsidRDefault="00BA6D76" w:rsidP="00BA6D76">
            <w:pPr>
              <w:spacing w:after="0" w:line="240" w:lineRule="auto"/>
              <w:jc w:val="both"/>
              <w:rPr>
                <w:rFonts w:ascii="Times New Roman" w:eastAsia="Times New Roman" w:hAnsi="Times New Roman"/>
                <w:sz w:val="24"/>
                <w:szCs w:val="24"/>
              </w:rPr>
            </w:pPr>
            <w:r w:rsidRPr="004426C4">
              <w:rPr>
                <w:rFonts w:ascii="Times New Roman" w:eastAsia="Times New Roman" w:hAnsi="Times New Roman"/>
                <w:sz w:val="24"/>
                <w:szCs w:val="24"/>
              </w:rPr>
              <w:t xml:space="preserve">Министерство транс-порта и </w:t>
            </w:r>
            <w:proofErr w:type="gramStart"/>
            <w:r w:rsidRPr="004426C4">
              <w:rPr>
                <w:rFonts w:ascii="Times New Roman" w:eastAsia="Times New Roman" w:hAnsi="Times New Roman"/>
                <w:sz w:val="24"/>
                <w:szCs w:val="24"/>
              </w:rPr>
              <w:t>дорожного</w:t>
            </w:r>
            <w:proofErr w:type="gramEnd"/>
            <w:r w:rsidRPr="004426C4">
              <w:rPr>
                <w:rFonts w:ascii="Times New Roman" w:eastAsia="Times New Roman" w:hAnsi="Times New Roman"/>
                <w:sz w:val="24"/>
                <w:szCs w:val="24"/>
              </w:rPr>
              <w:t xml:space="preserve"> хо-</w:t>
            </w:r>
            <w:proofErr w:type="spellStart"/>
            <w:r w:rsidRPr="004426C4">
              <w:rPr>
                <w:rFonts w:ascii="Times New Roman" w:eastAsia="Times New Roman" w:hAnsi="Times New Roman"/>
                <w:sz w:val="24"/>
                <w:szCs w:val="24"/>
              </w:rPr>
              <w:t>зяйства</w:t>
            </w:r>
            <w:proofErr w:type="spellEnd"/>
            <w:r w:rsidRPr="004426C4">
              <w:rPr>
                <w:rFonts w:ascii="Times New Roman" w:eastAsia="Times New Roman" w:hAnsi="Times New Roman"/>
                <w:sz w:val="24"/>
                <w:szCs w:val="24"/>
              </w:rPr>
              <w:t xml:space="preserve"> Республики Та-</w:t>
            </w:r>
            <w:proofErr w:type="spellStart"/>
            <w:r w:rsidRPr="004426C4">
              <w:rPr>
                <w:rFonts w:ascii="Times New Roman" w:eastAsia="Times New Roman" w:hAnsi="Times New Roman"/>
                <w:sz w:val="24"/>
                <w:szCs w:val="24"/>
              </w:rPr>
              <w:t>тарстан</w:t>
            </w:r>
            <w:proofErr w:type="spellEnd"/>
          </w:p>
          <w:p w:rsidR="00BA6D76" w:rsidRPr="004426C4" w:rsidRDefault="00BA6D76" w:rsidP="00BA6D76">
            <w:pPr>
              <w:spacing w:after="0" w:line="240" w:lineRule="auto"/>
              <w:jc w:val="both"/>
              <w:rPr>
                <w:rFonts w:ascii="Times New Roman" w:eastAsia="Times New Roman" w:hAnsi="Times New Roman"/>
                <w:color w:val="000000"/>
                <w:sz w:val="24"/>
                <w:szCs w:val="24"/>
              </w:rPr>
            </w:pPr>
          </w:p>
        </w:tc>
        <w:tc>
          <w:tcPr>
            <w:tcW w:w="1545" w:type="pct"/>
          </w:tcPr>
          <w:p w:rsidR="00BA6D76" w:rsidRDefault="00BA6D76" w:rsidP="00BA6D76">
            <w:pPr>
              <w:spacing w:after="0" w:line="240" w:lineRule="auto"/>
              <w:jc w:val="both"/>
              <w:rPr>
                <w:rFonts w:ascii="Times New Roman" w:eastAsia="Times New Roman" w:hAnsi="Times New Roman" w:cs="Times New Roman"/>
                <w:sz w:val="24"/>
                <w:szCs w:val="24"/>
              </w:rPr>
            </w:pPr>
          </w:p>
        </w:tc>
      </w:tr>
      <w:tr w:rsidR="00BA6D76" w:rsidRPr="007B6DF3" w:rsidTr="00647DF6">
        <w:trPr>
          <w:trHeight w:val="205"/>
        </w:trPr>
        <w:tc>
          <w:tcPr>
            <w:tcW w:w="1072" w:type="pct"/>
            <w:vMerge w:val="restart"/>
          </w:tcPr>
          <w:p w:rsidR="00BA6D76" w:rsidRPr="00C068AD" w:rsidRDefault="00BA6D76" w:rsidP="00BA6D76">
            <w:pPr>
              <w:spacing w:after="0" w:line="240" w:lineRule="auto"/>
              <w:jc w:val="both"/>
              <w:rPr>
                <w:rFonts w:ascii="Times New Roman" w:eastAsia="Times New Roman" w:hAnsi="Times New Roman"/>
                <w:sz w:val="24"/>
                <w:szCs w:val="24"/>
              </w:rPr>
            </w:pPr>
            <w:r w:rsidRPr="007D4E40">
              <w:rPr>
                <w:rFonts w:ascii="Times New Roman" w:eastAsia="Times New Roman" w:hAnsi="Times New Roman"/>
                <w:sz w:val="24"/>
                <w:szCs w:val="24"/>
              </w:rPr>
              <w:t>Модернизация и развитие инфраструктуры общественного транспорта</w:t>
            </w:r>
          </w:p>
        </w:tc>
        <w:tc>
          <w:tcPr>
            <w:tcW w:w="1018" w:type="pct"/>
          </w:tcPr>
          <w:p w:rsidR="00BA6D76" w:rsidRDefault="00BA6D76" w:rsidP="00BA6D76">
            <w:pPr>
              <w:tabs>
                <w:tab w:val="left" w:pos="402"/>
              </w:tabs>
              <w:spacing w:after="0" w:line="240" w:lineRule="auto"/>
              <w:contextualSpacing/>
              <w:jc w:val="both"/>
              <w:rPr>
                <w:rFonts w:ascii="Times New Roman" w:hAnsi="Times New Roman"/>
                <w:sz w:val="24"/>
                <w:szCs w:val="24"/>
              </w:rPr>
            </w:pPr>
            <w:r w:rsidRPr="009E08F7">
              <w:rPr>
                <w:rFonts w:ascii="Times New Roman" w:hAnsi="Times New Roman"/>
                <w:sz w:val="24"/>
                <w:szCs w:val="24"/>
              </w:rPr>
              <w:t>Организация транспортных пересадочных узлов в Республике Татарстан</w:t>
            </w:r>
          </w:p>
          <w:p w:rsidR="00BA6D76" w:rsidRDefault="00BA6D76" w:rsidP="00BA6D76">
            <w:pPr>
              <w:tabs>
                <w:tab w:val="left" w:pos="402"/>
              </w:tabs>
              <w:spacing w:after="0" w:line="240" w:lineRule="auto"/>
              <w:contextualSpacing/>
              <w:jc w:val="both"/>
              <w:rPr>
                <w:rFonts w:ascii="Times New Roman" w:hAnsi="Times New Roman"/>
                <w:sz w:val="24"/>
                <w:szCs w:val="24"/>
              </w:rPr>
            </w:pPr>
          </w:p>
        </w:tc>
        <w:tc>
          <w:tcPr>
            <w:tcW w:w="476" w:type="pct"/>
          </w:tcPr>
          <w:p w:rsidR="00BA6D76" w:rsidRPr="000C0168" w:rsidRDefault="00BA6D76" w:rsidP="00BA6D7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2016 – 2030 годы</w:t>
            </w:r>
          </w:p>
        </w:tc>
        <w:tc>
          <w:tcPr>
            <w:tcW w:w="889" w:type="pct"/>
          </w:tcPr>
          <w:p w:rsidR="00BA6D76" w:rsidRDefault="00BA6D76" w:rsidP="00BA6D76">
            <w:pPr>
              <w:spacing w:after="0" w:line="240" w:lineRule="auto"/>
              <w:jc w:val="both"/>
              <w:rPr>
                <w:rFonts w:ascii="Times New Roman" w:eastAsia="Times New Roman" w:hAnsi="Times New Roman"/>
                <w:sz w:val="24"/>
                <w:szCs w:val="24"/>
              </w:rPr>
            </w:pPr>
            <w:r w:rsidRPr="00FD1AA4">
              <w:rPr>
                <w:rFonts w:ascii="Times New Roman" w:eastAsia="Times New Roman" w:hAnsi="Times New Roman"/>
                <w:sz w:val="24"/>
                <w:szCs w:val="24"/>
              </w:rPr>
              <w:t xml:space="preserve">Министерство транс-порта и </w:t>
            </w:r>
            <w:proofErr w:type="gramStart"/>
            <w:r w:rsidRPr="00FD1AA4">
              <w:rPr>
                <w:rFonts w:ascii="Times New Roman" w:eastAsia="Times New Roman" w:hAnsi="Times New Roman"/>
                <w:sz w:val="24"/>
                <w:szCs w:val="24"/>
              </w:rPr>
              <w:t>дорожного</w:t>
            </w:r>
            <w:proofErr w:type="gramEnd"/>
            <w:r w:rsidRPr="00FD1AA4">
              <w:rPr>
                <w:rFonts w:ascii="Times New Roman" w:eastAsia="Times New Roman" w:hAnsi="Times New Roman"/>
                <w:sz w:val="24"/>
                <w:szCs w:val="24"/>
              </w:rPr>
              <w:t xml:space="preserve"> хо-</w:t>
            </w:r>
            <w:proofErr w:type="spellStart"/>
            <w:r w:rsidRPr="00FD1AA4">
              <w:rPr>
                <w:rFonts w:ascii="Times New Roman" w:eastAsia="Times New Roman" w:hAnsi="Times New Roman"/>
                <w:sz w:val="24"/>
                <w:szCs w:val="24"/>
              </w:rPr>
              <w:t>зяйства</w:t>
            </w:r>
            <w:proofErr w:type="spellEnd"/>
            <w:r w:rsidRPr="00FD1AA4">
              <w:rPr>
                <w:rFonts w:ascii="Times New Roman" w:eastAsia="Times New Roman" w:hAnsi="Times New Roman"/>
                <w:sz w:val="24"/>
                <w:szCs w:val="24"/>
              </w:rPr>
              <w:t xml:space="preserve"> Республики Та-</w:t>
            </w:r>
            <w:proofErr w:type="spellStart"/>
            <w:r w:rsidRPr="00FD1AA4">
              <w:rPr>
                <w:rFonts w:ascii="Times New Roman" w:eastAsia="Times New Roman" w:hAnsi="Times New Roman"/>
                <w:sz w:val="24"/>
                <w:szCs w:val="24"/>
              </w:rPr>
              <w:t>тарстан</w:t>
            </w:r>
            <w:proofErr w:type="spellEnd"/>
          </w:p>
          <w:p w:rsidR="00BA6D76" w:rsidRPr="00FD1AA4" w:rsidRDefault="00BA6D76" w:rsidP="00BA6D76">
            <w:pPr>
              <w:spacing w:after="0" w:line="240" w:lineRule="auto"/>
              <w:jc w:val="both"/>
              <w:rPr>
                <w:rFonts w:ascii="Times New Roman" w:eastAsia="Times New Roman" w:hAnsi="Times New Roman"/>
                <w:sz w:val="24"/>
                <w:szCs w:val="24"/>
              </w:rPr>
            </w:pPr>
          </w:p>
        </w:tc>
        <w:tc>
          <w:tcPr>
            <w:tcW w:w="1545" w:type="pct"/>
          </w:tcPr>
          <w:p w:rsidR="00BA6D76" w:rsidRDefault="00BA6D76" w:rsidP="00BA6D76">
            <w:pPr>
              <w:spacing w:after="0" w:line="240" w:lineRule="auto"/>
              <w:jc w:val="both"/>
              <w:rPr>
                <w:rFonts w:ascii="Times New Roman" w:eastAsia="Times New Roman" w:hAnsi="Times New Roman" w:cs="Times New Roman"/>
                <w:i/>
                <w:sz w:val="24"/>
                <w:szCs w:val="24"/>
              </w:rPr>
            </w:pPr>
          </w:p>
        </w:tc>
      </w:tr>
      <w:tr w:rsidR="00BA6D76" w:rsidRPr="007B6DF3" w:rsidTr="00647DF6">
        <w:trPr>
          <w:trHeight w:val="205"/>
        </w:trPr>
        <w:tc>
          <w:tcPr>
            <w:tcW w:w="1072" w:type="pct"/>
            <w:vMerge/>
          </w:tcPr>
          <w:p w:rsidR="00BA6D76" w:rsidRPr="007D4E40" w:rsidRDefault="00BA6D76" w:rsidP="00BA6D76">
            <w:pPr>
              <w:spacing w:after="0" w:line="240" w:lineRule="auto"/>
              <w:jc w:val="both"/>
              <w:rPr>
                <w:rFonts w:ascii="Times New Roman" w:eastAsia="Times New Roman" w:hAnsi="Times New Roman"/>
                <w:sz w:val="24"/>
                <w:szCs w:val="24"/>
              </w:rPr>
            </w:pPr>
          </w:p>
        </w:tc>
        <w:tc>
          <w:tcPr>
            <w:tcW w:w="1018" w:type="pct"/>
          </w:tcPr>
          <w:p w:rsidR="00BA6D76" w:rsidRDefault="00BA6D76" w:rsidP="00BA6D76">
            <w:pPr>
              <w:tabs>
                <w:tab w:val="left" w:pos="402"/>
              </w:tabs>
              <w:spacing w:after="0" w:line="240" w:lineRule="auto"/>
              <w:contextualSpacing/>
              <w:jc w:val="both"/>
              <w:rPr>
                <w:rFonts w:ascii="Times New Roman" w:hAnsi="Times New Roman"/>
                <w:sz w:val="24"/>
                <w:szCs w:val="24"/>
              </w:rPr>
            </w:pPr>
            <w:r>
              <w:rPr>
                <w:rFonts w:ascii="Times New Roman" w:hAnsi="Times New Roman"/>
                <w:sz w:val="24"/>
                <w:szCs w:val="24"/>
              </w:rPr>
              <w:t>Строительство канатных</w:t>
            </w:r>
            <w:r w:rsidRPr="009E08F7">
              <w:rPr>
                <w:rFonts w:ascii="Times New Roman" w:hAnsi="Times New Roman"/>
                <w:sz w:val="24"/>
                <w:szCs w:val="24"/>
              </w:rPr>
              <w:t xml:space="preserve"> до</w:t>
            </w:r>
            <w:r>
              <w:rPr>
                <w:rFonts w:ascii="Times New Roman" w:hAnsi="Times New Roman"/>
                <w:sz w:val="24"/>
                <w:szCs w:val="24"/>
              </w:rPr>
              <w:t>рог</w:t>
            </w:r>
            <w:r w:rsidRPr="009E08F7">
              <w:rPr>
                <w:rFonts w:ascii="Times New Roman" w:hAnsi="Times New Roman"/>
                <w:sz w:val="24"/>
                <w:szCs w:val="24"/>
              </w:rPr>
              <w:t xml:space="preserve"> от гостиничного торгово-развлекательного комплекса "</w:t>
            </w:r>
            <w:proofErr w:type="spellStart"/>
            <w:r w:rsidRPr="009E08F7">
              <w:rPr>
                <w:rFonts w:ascii="Times New Roman" w:hAnsi="Times New Roman"/>
                <w:sz w:val="24"/>
                <w:szCs w:val="24"/>
              </w:rPr>
              <w:t>Корстон</w:t>
            </w:r>
            <w:proofErr w:type="spellEnd"/>
            <w:r w:rsidRPr="009E08F7">
              <w:rPr>
                <w:rFonts w:ascii="Times New Roman" w:hAnsi="Times New Roman"/>
                <w:sz w:val="24"/>
                <w:szCs w:val="24"/>
              </w:rPr>
              <w:t>-Казань" к стадиону "Казань Арена"</w:t>
            </w:r>
            <w:r>
              <w:rPr>
                <w:rFonts w:ascii="Times New Roman" w:hAnsi="Times New Roman"/>
                <w:sz w:val="24"/>
                <w:szCs w:val="24"/>
              </w:rPr>
              <w:t xml:space="preserve"> и </w:t>
            </w:r>
            <w:proofErr w:type="gramStart"/>
            <w:r w:rsidRPr="009E08F7">
              <w:rPr>
                <w:rFonts w:ascii="Times New Roman" w:hAnsi="Times New Roman"/>
                <w:sz w:val="24"/>
                <w:szCs w:val="24"/>
              </w:rPr>
              <w:t>от</w:t>
            </w:r>
            <w:proofErr w:type="gramEnd"/>
            <w:r w:rsidRPr="009E08F7">
              <w:rPr>
                <w:rFonts w:ascii="Times New Roman" w:hAnsi="Times New Roman"/>
                <w:sz w:val="24"/>
                <w:szCs w:val="24"/>
              </w:rPr>
              <w:t xml:space="preserve"> </w:t>
            </w:r>
            <w:proofErr w:type="gramStart"/>
            <w:r w:rsidRPr="009E08F7">
              <w:rPr>
                <w:rFonts w:ascii="Times New Roman" w:hAnsi="Times New Roman"/>
                <w:sz w:val="24"/>
                <w:szCs w:val="24"/>
              </w:rPr>
              <w:t>с</w:t>
            </w:r>
            <w:proofErr w:type="gramEnd"/>
            <w:r w:rsidRPr="009E08F7">
              <w:rPr>
                <w:rFonts w:ascii="Times New Roman" w:hAnsi="Times New Roman"/>
                <w:sz w:val="24"/>
                <w:szCs w:val="24"/>
              </w:rPr>
              <w:t xml:space="preserve">. Верхний Услон до </w:t>
            </w:r>
            <w:proofErr w:type="spellStart"/>
            <w:r w:rsidRPr="009E08F7">
              <w:rPr>
                <w:rFonts w:ascii="Times New Roman" w:hAnsi="Times New Roman"/>
                <w:sz w:val="24"/>
                <w:szCs w:val="24"/>
              </w:rPr>
              <w:t>железнодорож</w:t>
            </w:r>
            <w:r w:rsidR="001D5567">
              <w:rPr>
                <w:rFonts w:ascii="Times New Roman" w:hAnsi="Times New Roman"/>
                <w:sz w:val="24"/>
                <w:szCs w:val="24"/>
              </w:rPr>
              <w:t>-</w:t>
            </w:r>
            <w:r w:rsidRPr="009E08F7">
              <w:rPr>
                <w:rFonts w:ascii="Times New Roman" w:hAnsi="Times New Roman"/>
                <w:sz w:val="24"/>
                <w:szCs w:val="24"/>
              </w:rPr>
              <w:t>ного</w:t>
            </w:r>
            <w:proofErr w:type="spellEnd"/>
            <w:r w:rsidRPr="009E08F7">
              <w:rPr>
                <w:rFonts w:ascii="Times New Roman" w:hAnsi="Times New Roman"/>
                <w:sz w:val="24"/>
                <w:szCs w:val="24"/>
              </w:rPr>
              <w:t xml:space="preserve"> вокзала "Казань-1"</w:t>
            </w:r>
          </w:p>
          <w:p w:rsidR="00BA6D76" w:rsidRPr="009E08F7" w:rsidRDefault="00BA6D76" w:rsidP="00BA6D76">
            <w:pPr>
              <w:tabs>
                <w:tab w:val="left" w:pos="402"/>
              </w:tabs>
              <w:spacing w:after="0" w:line="240" w:lineRule="auto"/>
              <w:contextualSpacing/>
              <w:jc w:val="both"/>
              <w:rPr>
                <w:rFonts w:ascii="Times New Roman" w:hAnsi="Times New Roman"/>
                <w:sz w:val="24"/>
                <w:szCs w:val="24"/>
              </w:rPr>
            </w:pPr>
          </w:p>
        </w:tc>
        <w:tc>
          <w:tcPr>
            <w:tcW w:w="476" w:type="pct"/>
          </w:tcPr>
          <w:p w:rsidR="00BA6D76" w:rsidRPr="000C0168" w:rsidRDefault="00BA6D76" w:rsidP="00BA6D7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2016 – 2025 годы</w:t>
            </w:r>
          </w:p>
        </w:tc>
        <w:tc>
          <w:tcPr>
            <w:tcW w:w="889" w:type="pct"/>
          </w:tcPr>
          <w:p w:rsidR="00BA6D76" w:rsidRDefault="00BA6D76" w:rsidP="00BA6D76">
            <w:pPr>
              <w:spacing w:after="0" w:line="240" w:lineRule="auto"/>
              <w:jc w:val="both"/>
              <w:rPr>
                <w:rFonts w:ascii="Times New Roman" w:eastAsia="Times New Roman" w:hAnsi="Times New Roman"/>
                <w:sz w:val="24"/>
                <w:szCs w:val="24"/>
              </w:rPr>
            </w:pPr>
            <w:r w:rsidRPr="00FD1AA4">
              <w:rPr>
                <w:rFonts w:ascii="Times New Roman" w:eastAsia="Times New Roman" w:hAnsi="Times New Roman"/>
                <w:sz w:val="24"/>
                <w:szCs w:val="24"/>
              </w:rPr>
              <w:t xml:space="preserve">Министерство транс-порта и </w:t>
            </w:r>
            <w:proofErr w:type="gramStart"/>
            <w:r w:rsidRPr="00FD1AA4">
              <w:rPr>
                <w:rFonts w:ascii="Times New Roman" w:eastAsia="Times New Roman" w:hAnsi="Times New Roman"/>
                <w:sz w:val="24"/>
                <w:szCs w:val="24"/>
              </w:rPr>
              <w:t>дорожного</w:t>
            </w:r>
            <w:proofErr w:type="gramEnd"/>
            <w:r w:rsidRPr="00FD1AA4">
              <w:rPr>
                <w:rFonts w:ascii="Times New Roman" w:eastAsia="Times New Roman" w:hAnsi="Times New Roman"/>
                <w:sz w:val="24"/>
                <w:szCs w:val="24"/>
              </w:rPr>
              <w:t xml:space="preserve"> хо-</w:t>
            </w:r>
            <w:proofErr w:type="spellStart"/>
            <w:r w:rsidRPr="00FD1AA4">
              <w:rPr>
                <w:rFonts w:ascii="Times New Roman" w:eastAsia="Times New Roman" w:hAnsi="Times New Roman"/>
                <w:sz w:val="24"/>
                <w:szCs w:val="24"/>
              </w:rPr>
              <w:t>зяйства</w:t>
            </w:r>
            <w:proofErr w:type="spellEnd"/>
            <w:r w:rsidRPr="00FD1AA4">
              <w:rPr>
                <w:rFonts w:ascii="Times New Roman" w:eastAsia="Times New Roman" w:hAnsi="Times New Roman"/>
                <w:sz w:val="24"/>
                <w:szCs w:val="24"/>
              </w:rPr>
              <w:t xml:space="preserve"> Республики Та-</w:t>
            </w:r>
            <w:proofErr w:type="spellStart"/>
            <w:r w:rsidRPr="00FD1AA4">
              <w:rPr>
                <w:rFonts w:ascii="Times New Roman" w:eastAsia="Times New Roman" w:hAnsi="Times New Roman"/>
                <w:sz w:val="24"/>
                <w:szCs w:val="24"/>
              </w:rPr>
              <w:t>тарстан</w:t>
            </w:r>
            <w:proofErr w:type="spellEnd"/>
          </w:p>
          <w:p w:rsidR="00BA6D76" w:rsidRPr="00FD1AA4" w:rsidRDefault="00BA6D76" w:rsidP="00BA6D76">
            <w:pPr>
              <w:spacing w:after="0" w:line="240" w:lineRule="auto"/>
              <w:jc w:val="both"/>
              <w:rPr>
                <w:rFonts w:ascii="Times New Roman" w:eastAsia="Times New Roman" w:hAnsi="Times New Roman"/>
                <w:sz w:val="24"/>
                <w:szCs w:val="24"/>
              </w:rPr>
            </w:pPr>
          </w:p>
        </w:tc>
        <w:tc>
          <w:tcPr>
            <w:tcW w:w="1545" w:type="pct"/>
          </w:tcPr>
          <w:p w:rsidR="00BA6D76" w:rsidRPr="009E08F7" w:rsidRDefault="00BA6D76" w:rsidP="00BA6D76">
            <w:pPr>
              <w:spacing w:after="0" w:line="240" w:lineRule="auto"/>
              <w:jc w:val="both"/>
              <w:rPr>
                <w:rFonts w:ascii="Times New Roman" w:eastAsia="Times New Roman" w:hAnsi="Times New Roman" w:cs="Times New Roman"/>
                <w:i/>
                <w:sz w:val="24"/>
                <w:szCs w:val="24"/>
              </w:rPr>
            </w:pPr>
          </w:p>
        </w:tc>
      </w:tr>
      <w:tr w:rsidR="00BA6D76" w:rsidRPr="007B6DF3" w:rsidTr="00647DF6">
        <w:trPr>
          <w:trHeight w:val="205"/>
        </w:trPr>
        <w:tc>
          <w:tcPr>
            <w:tcW w:w="1072" w:type="pct"/>
            <w:vMerge/>
          </w:tcPr>
          <w:p w:rsidR="00BA6D76" w:rsidRPr="007D4E40" w:rsidRDefault="00BA6D76" w:rsidP="00BA6D76">
            <w:pPr>
              <w:spacing w:after="0" w:line="240" w:lineRule="auto"/>
              <w:jc w:val="both"/>
              <w:rPr>
                <w:rFonts w:ascii="Times New Roman" w:eastAsia="Times New Roman" w:hAnsi="Times New Roman"/>
                <w:sz w:val="24"/>
                <w:szCs w:val="24"/>
              </w:rPr>
            </w:pPr>
          </w:p>
        </w:tc>
        <w:tc>
          <w:tcPr>
            <w:tcW w:w="1018" w:type="pct"/>
          </w:tcPr>
          <w:p w:rsidR="00BA6D76" w:rsidRPr="004426C4" w:rsidRDefault="00BA6D76" w:rsidP="00BA6D76">
            <w:pPr>
              <w:pStyle w:val="afe"/>
              <w:ind w:left="33"/>
              <w:jc w:val="both"/>
              <w:rPr>
                <w:rFonts w:ascii="Times New Roman" w:hAnsi="Times New Roman"/>
                <w:sz w:val="24"/>
                <w:szCs w:val="24"/>
              </w:rPr>
            </w:pPr>
            <w:r w:rsidRPr="004426C4">
              <w:rPr>
                <w:rFonts w:ascii="Times New Roman" w:hAnsi="Times New Roman"/>
                <w:sz w:val="24"/>
                <w:szCs w:val="24"/>
              </w:rPr>
              <w:t xml:space="preserve">Развитие экологически </w:t>
            </w:r>
            <w:r w:rsidRPr="004426C4">
              <w:rPr>
                <w:rFonts w:ascii="Times New Roman" w:hAnsi="Times New Roman"/>
                <w:sz w:val="24"/>
                <w:szCs w:val="24"/>
              </w:rPr>
              <w:lastRenderedPageBreak/>
              <w:t>чистого общественного транспорта на территории  г. Набережные Челны и г. Нижнекамск, в том числе строительство новых трамвайных линий</w:t>
            </w:r>
          </w:p>
          <w:p w:rsidR="00BA6D76" w:rsidRPr="004426C4" w:rsidRDefault="00BA6D76" w:rsidP="00BA6D76">
            <w:pPr>
              <w:pStyle w:val="afe"/>
              <w:ind w:left="33"/>
              <w:jc w:val="both"/>
              <w:rPr>
                <w:rFonts w:ascii="Times New Roman" w:hAnsi="Times New Roman"/>
                <w:sz w:val="24"/>
                <w:szCs w:val="24"/>
              </w:rPr>
            </w:pPr>
          </w:p>
        </w:tc>
        <w:tc>
          <w:tcPr>
            <w:tcW w:w="476" w:type="pct"/>
          </w:tcPr>
          <w:p w:rsidR="00BA6D76" w:rsidRPr="004426C4" w:rsidRDefault="00BA6D76" w:rsidP="00BA6D76">
            <w:pPr>
              <w:jc w:val="center"/>
              <w:rPr>
                <w:rFonts w:ascii="Times New Roman" w:hAnsi="Times New Roman" w:cs="Times New Roman"/>
                <w:sz w:val="24"/>
                <w:szCs w:val="24"/>
              </w:rPr>
            </w:pPr>
            <w:r w:rsidRPr="004426C4">
              <w:rPr>
                <w:rFonts w:ascii="Times New Roman" w:hAnsi="Times New Roman" w:cs="Times New Roman"/>
                <w:sz w:val="24"/>
                <w:szCs w:val="24"/>
              </w:rPr>
              <w:lastRenderedPageBreak/>
              <w:t xml:space="preserve">2016 - 2018 </w:t>
            </w:r>
            <w:r w:rsidRPr="004426C4">
              <w:rPr>
                <w:rFonts w:ascii="Times New Roman" w:hAnsi="Times New Roman" w:cs="Times New Roman"/>
                <w:sz w:val="24"/>
                <w:szCs w:val="24"/>
              </w:rPr>
              <w:lastRenderedPageBreak/>
              <w:t>годы</w:t>
            </w:r>
          </w:p>
        </w:tc>
        <w:tc>
          <w:tcPr>
            <w:tcW w:w="889" w:type="pct"/>
          </w:tcPr>
          <w:p w:rsidR="00BA6D76" w:rsidRPr="004426C4" w:rsidRDefault="00BA6D76" w:rsidP="00BA6D76">
            <w:pPr>
              <w:spacing w:line="240" w:lineRule="auto"/>
              <w:jc w:val="both"/>
              <w:rPr>
                <w:rFonts w:ascii="Times New Roman" w:hAnsi="Times New Roman" w:cs="Times New Roman"/>
                <w:sz w:val="24"/>
                <w:szCs w:val="24"/>
              </w:rPr>
            </w:pPr>
            <w:r w:rsidRPr="004426C4">
              <w:rPr>
                <w:rFonts w:ascii="Times New Roman" w:hAnsi="Times New Roman" w:cs="Times New Roman"/>
                <w:sz w:val="24"/>
                <w:szCs w:val="24"/>
              </w:rPr>
              <w:lastRenderedPageBreak/>
              <w:t xml:space="preserve">Министерство </w:t>
            </w:r>
            <w:proofErr w:type="gramStart"/>
            <w:r w:rsidRPr="004426C4">
              <w:rPr>
                <w:rFonts w:ascii="Times New Roman" w:hAnsi="Times New Roman" w:cs="Times New Roman"/>
                <w:sz w:val="24"/>
                <w:szCs w:val="24"/>
              </w:rPr>
              <w:t>транс-</w:t>
            </w:r>
            <w:r w:rsidRPr="004426C4">
              <w:rPr>
                <w:rFonts w:ascii="Times New Roman" w:hAnsi="Times New Roman" w:cs="Times New Roman"/>
                <w:sz w:val="24"/>
                <w:szCs w:val="24"/>
              </w:rPr>
              <w:lastRenderedPageBreak/>
              <w:t>порта</w:t>
            </w:r>
            <w:proofErr w:type="gramEnd"/>
            <w:r w:rsidRPr="004426C4">
              <w:rPr>
                <w:rFonts w:ascii="Times New Roman" w:hAnsi="Times New Roman" w:cs="Times New Roman"/>
                <w:sz w:val="24"/>
                <w:szCs w:val="24"/>
              </w:rPr>
              <w:t xml:space="preserve"> и дорожного хозяйства Республики Татарстан, Министерство про-</w:t>
            </w:r>
            <w:proofErr w:type="spellStart"/>
            <w:r w:rsidRPr="004426C4">
              <w:rPr>
                <w:rFonts w:ascii="Times New Roman" w:hAnsi="Times New Roman" w:cs="Times New Roman"/>
                <w:sz w:val="24"/>
                <w:szCs w:val="24"/>
              </w:rPr>
              <w:t>мышленности</w:t>
            </w:r>
            <w:proofErr w:type="spellEnd"/>
            <w:r w:rsidRPr="004426C4">
              <w:rPr>
                <w:rFonts w:ascii="Times New Roman" w:hAnsi="Times New Roman" w:cs="Times New Roman"/>
                <w:sz w:val="24"/>
                <w:szCs w:val="24"/>
              </w:rPr>
              <w:t xml:space="preserve"> и торговли Республики Татарстан, ИК МО г. Набережные Челны (по согласованию), ИК Нижнекамского </w:t>
            </w:r>
            <w:proofErr w:type="spellStart"/>
            <w:r w:rsidRPr="004426C4">
              <w:rPr>
                <w:rFonts w:ascii="Times New Roman" w:hAnsi="Times New Roman" w:cs="Times New Roman"/>
                <w:sz w:val="24"/>
                <w:szCs w:val="24"/>
              </w:rPr>
              <w:t>муни-ципального</w:t>
            </w:r>
            <w:proofErr w:type="spellEnd"/>
            <w:r w:rsidRPr="004426C4">
              <w:rPr>
                <w:rFonts w:ascii="Times New Roman" w:hAnsi="Times New Roman" w:cs="Times New Roman"/>
                <w:sz w:val="24"/>
                <w:szCs w:val="24"/>
              </w:rPr>
              <w:t xml:space="preserve"> района Республики Татарстан (по согласованию), заинтересованные предприятия и </w:t>
            </w:r>
            <w:proofErr w:type="spellStart"/>
            <w:r w:rsidRPr="004426C4">
              <w:rPr>
                <w:rFonts w:ascii="Times New Roman" w:hAnsi="Times New Roman" w:cs="Times New Roman"/>
                <w:sz w:val="24"/>
                <w:szCs w:val="24"/>
              </w:rPr>
              <w:t>орга-низации</w:t>
            </w:r>
            <w:proofErr w:type="spellEnd"/>
            <w:r w:rsidRPr="004426C4">
              <w:rPr>
                <w:rFonts w:ascii="Times New Roman" w:hAnsi="Times New Roman" w:cs="Times New Roman"/>
                <w:sz w:val="24"/>
                <w:szCs w:val="24"/>
              </w:rPr>
              <w:t xml:space="preserve"> Республики Татарстан (по согласованию)</w:t>
            </w:r>
          </w:p>
        </w:tc>
        <w:tc>
          <w:tcPr>
            <w:tcW w:w="1545" w:type="pct"/>
          </w:tcPr>
          <w:p w:rsidR="00BA6D76" w:rsidRPr="009E08F7" w:rsidRDefault="00BA6D76" w:rsidP="00BA6D76">
            <w:pPr>
              <w:spacing w:after="0" w:line="240" w:lineRule="auto"/>
              <w:jc w:val="both"/>
              <w:rPr>
                <w:rFonts w:ascii="Times New Roman" w:eastAsia="Times New Roman" w:hAnsi="Times New Roman" w:cs="Times New Roman"/>
                <w:i/>
                <w:sz w:val="24"/>
                <w:szCs w:val="24"/>
              </w:rPr>
            </w:pPr>
          </w:p>
        </w:tc>
      </w:tr>
      <w:tr w:rsidR="00BA6D76" w:rsidRPr="007B6DF3" w:rsidTr="00647DF6">
        <w:trPr>
          <w:trHeight w:val="205"/>
        </w:trPr>
        <w:tc>
          <w:tcPr>
            <w:tcW w:w="1072" w:type="pct"/>
            <w:vMerge/>
          </w:tcPr>
          <w:p w:rsidR="00BA6D76" w:rsidRPr="007D4E40" w:rsidRDefault="00BA6D76" w:rsidP="00BA6D76">
            <w:pPr>
              <w:spacing w:after="0" w:line="240" w:lineRule="auto"/>
              <w:jc w:val="both"/>
              <w:rPr>
                <w:rFonts w:ascii="Times New Roman" w:eastAsia="Times New Roman" w:hAnsi="Times New Roman"/>
                <w:sz w:val="24"/>
                <w:szCs w:val="24"/>
              </w:rPr>
            </w:pPr>
          </w:p>
        </w:tc>
        <w:tc>
          <w:tcPr>
            <w:tcW w:w="1018" w:type="pct"/>
          </w:tcPr>
          <w:p w:rsidR="00BA6D76" w:rsidRPr="004426C4" w:rsidRDefault="00BA6D76" w:rsidP="00BA6D76">
            <w:pPr>
              <w:pStyle w:val="afe"/>
              <w:jc w:val="both"/>
              <w:rPr>
                <w:rFonts w:ascii="Times New Roman" w:hAnsi="Times New Roman"/>
                <w:sz w:val="24"/>
                <w:szCs w:val="24"/>
              </w:rPr>
            </w:pPr>
            <w:r w:rsidRPr="004426C4">
              <w:rPr>
                <w:rFonts w:ascii="Times New Roman" w:hAnsi="Times New Roman"/>
                <w:sz w:val="24"/>
                <w:szCs w:val="24"/>
              </w:rPr>
              <w:t xml:space="preserve">Развитие экологически чистого общественного транспорта (электротранспорта), а также транспорта и  дорожно-коммунальной техники, </w:t>
            </w:r>
            <w:proofErr w:type="gramStart"/>
            <w:r w:rsidRPr="004426C4">
              <w:rPr>
                <w:rFonts w:ascii="Times New Roman" w:hAnsi="Times New Roman"/>
                <w:sz w:val="24"/>
                <w:szCs w:val="24"/>
              </w:rPr>
              <w:t>использующих</w:t>
            </w:r>
            <w:proofErr w:type="gramEnd"/>
            <w:r w:rsidRPr="004426C4">
              <w:rPr>
                <w:rFonts w:ascii="Times New Roman" w:hAnsi="Times New Roman"/>
                <w:sz w:val="24"/>
                <w:szCs w:val="24"/>
              </w:rPr>
              <w:t xml:space="preserve"> природный газ в качестве моторного топлива</w:t>
            </w:r>
          </w:p>
          <w:p w:rsidR="00BA6D76" w:rsidRPr="004426C4" w:rsidRDefault="00BA6D76" w:rsidP="00BA6D76">
            <w:pPr>
              <w:pStyle w:val="afe"/>
              <w:jc w:val="both"/>
              <w:rPr>
                <w:rFonts w:ascii="Times New Roman" w:hAnsi="Times New Roman"/>
                <w:sz w:val="24"/>
                <w:szCs w:val="24"/>
              </w:rPr>
            </w:pPr>
          </w:p>
        </w:tc>
        <w:tc>
          <w:tcPr>
            <w:tcW w:w="476" w:type="pct"/>
          </w:tcPr>
          <w:p w:rsidR="00BA6D76" w:rsidRPr="004426C4" w:rsidRDefault="00BA6D76" w:rsidP="00BA6D76">
            <w:pPr>
              <w:spacing w:after="0" w:line="240" w:lineRule="auto"/>
              <w:rPr>
                <w:rFonts w:ascii="Times New Roman" w:hAnsi="Times New Roman" w:cs="Times New Roman"/>
                <w:sz w:val="24"/>
                <w:szCs w:val="24"/>
              </w:rPr>
            </w:pPr>
            <w:r w:rsidRPr="004426C4">
              <w:rPr>
                <w:rFonts w:ascii="Times New Roman" w:hAnsi="Times New Roman" w:cs="Times New Roman"/>
                <w:sz w:val="24"/>
                <w:szCs w:val="24"/>
              </w:rPr>
              <w:t xml:space="preserve">2016 - 2020 </w:t>
            </w:r>
          </w:p>
          <w:p w:rsidR="00BA6D76" w:rsidRPr="004426C4" w:rsidRDefault="00BA6D76" w:rsidP="00BA6D76">
            <w:pPr>
              <w:spacing w:after="0" w:line="240" w:lineRule="auto"/>
              <w:jc w:val="center"/>
              <w:rPr>
                <w:rFonts w:ascii="Times New Roman" w:hAnsi="Times New Roman" w:cs="Times New Roman"/>
                <w:sz w:val="24"/>
                <w:szCs w:val="24"/>
              </w:rPr>
            </w:pPr>
            <w:r w:rsidRPr="004426C4">
              <w:rPr>
                <w:rFonts w:ascii="Times New Roman" w:hAnsi="Times New Roman" w:cs="Times New Roman"/>
                <w:sz w:val="24"/>
                <w:szCs w:val="24"/>
              </w:rPr>
              <w:t>годы</w:t>
            </w:r>
          </w:p>
        </w:tc>
        <w:tc>
          <w:tcPr>
            <w:tcW w:w="889" w:type="pct"/>
          </w:tcPr>
          <w:p w:rsidR="00BA6D76" w:rsidRPr="004426C4" w:rsidRDefault="00BA6D76" w:rsidP="004426C4">
            <w:pPr>
              <w:spacing w:after="0" w:line="240" w:lineRule="auto"/>
              <w:jc w:val="both"/>
              <w:rPr>
                <w:rFonts w:ascii="Times New Roman" w:hAnsi="Times New Roman" w:cs="Times New Roman"/>
                <w:sz w:val="24"/>
                <w:szCs w:val="24"/>
              </w:rPr>
            </w:pPr>
            <w:r w:rsidRPr="004426C4">
              <w:rPr>
                <w:rFonts w:ascii="Times New Roman" w:hAnsi="Times New Roman" w:cs="Times New Roman"/>
                <w:sz w:val="24"/>
                <w:szCs w:val="24"/>
              </w:rPr>
              <w:t>Министерство тран</w:t>
            </w:r>
            <w:proofErr w:type="gramStart"/>
            <w:r w:rsidRPr="004426C4">
              <w:rPr>
                <w:rFonts w:ascii="Times New Roman" w:hAnsi="Times New Roman" w:cs="Times New Roman"/>
                <w:sz w:val="24"/>
                <w:szCs w:val="24"/>
              </w:rPr>
              <w:t>с-</w:t>
            </w:r>
            <w:proofErr w:type="gramEnd"/>
            <w:r w:rsidRPr="004426C4">
              <w:rPr>
                <w:rFonts w:ascii="Times New Roman" w:hAnsi="Times New Roman" w:cs="Times New Roman"/>
                <w:sz w:val="24"/>
                <w:szCs w:val="24"/>
              </w:rPr>
              <w:t xml:space="preserve"> порта и дорожного хозяйства Республики Татарстан, </w:t>
            </w:r>
            <w:proofErr w:type="spellStart"/>
            <w:r w:rsidRPr="004426C4">
              <w:rPr>
                <w:rFonts w:ascii="Times New Roman" w:hAnsi="Times New Roman" w:cs="Times New Roman"/>
                <w:sz w:val="24"/>
                <w:szCs w:val="24"/>
              </w:rPr>
              <w:t>Министер-ство</w:t>
            </w:r>
            <w:proofErr w:type="spellEnd"/>
            <w:r w:rsidRPr="004426C4">
              <w:rPr>
                <w:rFonts w:ascii="Times New Roman" w:hAnsi="Times New Roman" w:cs="Times New Roman"/>
                <w:sz w:val="24"/>
                <w:szCs w:val="24"/>
              </w:rPr>
              <w:t xml:space="preserve"> строительства, архитектуры и жилищно-</w:t>
            </w:r>
            <w:proofErr w:type="spellStart"/>
            <w:r w:rsidRPr="004426C4">
              <w:rPr>
                <w:rFonts w:ascii="Times New Roman" w:hAnsi="Times New Roman" w:cs="Times New Roman"/>
                <w:sz w:val="24"/>
                <w:szCs w:val="24"/>
              </w:rPr>
              <w:t>коммуналь</w:t>
            </w:r>
            <w:proofErr w:type="spellEnd"/>
            <w:r w:rsidRPr="004426C4">
              <w:rPr>
                <w:rFonts w:ascii="Times New Roman" w:hAnsi="Times New Roman" w:cs="Times New Roman"/>
                <w:sz w:val="24"/>
                <w:szCs w:val="24"/>
              </w:rPr>
              <w:t>-</w:t>
            </w:r>
            <w:proofErr w:type="spellStart"/>
            <w:r w:rsidRPr="004426C4">
              <w:rPr>
                <w:rFonts w:ascii="Times New Roman" w:hAnsi="Times New Roman" w:cs="Times New Roman"/>
                <w:sz w:val="24"/>
                <w:szCs w:val="24"/>
              </w:rPr>
              <w:t>ного</w:t>
            </w:r>
            <w:proofErr w:type="spellEnd"/>
            <w:r w:rsidRPr="004426C4">
              <w:rPr>
                <w:rFonts w:ascii="Times New Roman" w:hAnsi="Times New Roman" w:cs="Times New Roman"/>
                <w:sz w:val="24"/>
                <w:szCs w:val="24"/>
              </w:rPr>
              <w:t xml:space="preserve"> хозяйства Республики Татарстан, ООО «Газпром газо-моторное топливо» (по согласованию), заинтересованные предприятия и организации </w:t>
            </w:r>
            <w:r w:rsidRPr="004426C4">
              <w:rPr>
                <w:rFonts w:ascii="Times New Roman" w:hAnsi="Times New Roman" w:cs="Times New Roman"/>
                <w:sz w:val="24"/>
                <w:szCs w:val="24"/>
              </w:rPr>
              <w:lastRenderedPageBreak/>
              <w:t>Республики Татарстан  (по согласованию)</w:t>
            </w:r>
          </w:p>
        </w:tc>
        <w:tc>
          <w:tcPr>
            <w:tcW w:w="1545" w:type="pct"/>
          </w:tcPr>
          <w:p w:rsidR="00BA6D76" w:rsidRPr="009E08F7" w:rsidRDefault="00BA6D76" w:rsidP="00BA6D76">
            <w:pPr>
              <w:spacing w:after="0" w:line="240" w:lineRule="auto"/>
              <w:jc w:val="both"/>
              <w:rPr>
                <w:rFonts w:ascii="Times New Roman" w:eastAsia="Times New Roman" w:hAnsi="Times New Roman" w:cs="Times New Roman"/>
                <w:i/>
                <w:sz w:val="24"/>
                <w:szCs w:val="24"/>
              </w:rPr>
            </w:pPr>
          </w:p>
        </w:tc>
      </w:tr>
      <w:tr w:rsidR="00BA6D76" w:rsidRPr="007B6DF3" w:rsidTr="00647DF6">
        <w:trPr>
          <w:trHeight w:val="205"/>
        </w:trPr>
        <w:tc>
          <w:tcPr>
            <w:tcW w:w="1072" w:type="pct"/>
            <w:vMerge w:val="restart"/>
          </w:tcPr>
          <w:p w:rsidR="00BA6D76" w:rsidRPr="00C068AD" w:rsidRDefault="00BA6D76" w:rsidP="00BA6D76">
            <w:pPr>
              <w:spacing w:after="0" w:line="240" w:lineRule="auto"/>
              <w:jc w:val="both"/>
              <w:rPr>
                <w:rFonts w:ascii="Times New Roman" w:eastAsia="Times New Roman" w:hAnsi="Times New Roman"/>
                <w:sz w:val="24"/>
                <w:szCs w:val="24"/>
              </w:rPr>
            </w:pPr>
            <w:r w:rsidRPr="00F97177">
              <w:rPr>
                <w:rFonts w:ascii="Times New Roman" w:eastAsia="Times New Roman" w:hAnsi="Times New Roman"/>
                <w:sz w:val="24"/>
                <w:szCs w:val="24"/>
              </w:rPr>
              <w:lastRenderedPageBreak/>
              <w:t>Развитие речного транспор</w:t>
            </w:r>
            <w:r>
              <w:rPr>
                <w:rFonts w:ascii="Times New Roman" w:eastAsia="Times New Roman" w:hAnsi="Times New Roman"/>
                <w:sz w:val="24"/>
                <w:szCs w:val="24"/>
              </w:rPr>
              <w:t>та</w:t>
            </w:r>
            <w:r w:rsidRPr="00F97177">
              <w:rPr>
                <w:rFonts w:ascii="Times New Roman" w:eastAsia="Times New Roman" w:hAnsi="Times New Roman"/>
                <w:sz w:val="24"/>
                <w:szCs w:val="24"/>
              </w:rPr>
              <w:t xml:space="preserve"> </w:t>
            </w:r>
          </w:p>
        </w:tc>
        <w:tc>
          <w:tcPr>
            <w:tcW w:w="1018" w:type="pct"/>
          </w:tcPr>
          <w:p w:rsidR="00BA6D76" w:rsidRDefault="00BA6D76" w:rsidP="00BA6D76">
            <w:pPr>
              <w:tabs>
                <w:tab w:val="left" w:pos="402"/>
              </w:tabs>
              <w:spacing w:after="0" w:line="240" w:lineRule="auto"/>
              <w:contextualSpacing/>
              <w:jc w:val="both"/>
              <w:rPr>
                <w:rFonts w:ascii="Times New Roman" w:hAnsi="Times New Roman"/>
                <w:sz w:val="24"/>
                <w:szCs w:val="24"/>
              </w:rPr>
            </w:pPr>
            <w:r w:rsidRPr="00F97177">
              <w:rPr>
                <w:rFonts w:ascii="Times New Roman" w:hAnsi="Times New Roman"/>
                <w:sz w:val="24"/>
                <w:szCs w:val="24"/>
              </w:rPr>
              <w:t>Проведение дноуглубления водных подходов к туристическому причалу Острова-града Свияжск</w:t>
            </w:r>
          </w:p>
          <w:p w:rsidR="00BA6D76" w:rsidRDefault="00BA6D76" w:rsidP="00BA6D76">
            <w:pPr>
              <w:tabs>
                <w:tab w:val="left" w:pos="402"/>
              </w:tabs>
              <w:spacing w:after="0" w:line="240" w:lineRule="auto"/>
              <w:contextualSpacing/>
              <w:jc w:val="both"/>
              <w:rPr>
                <w:rFonts w:ascii="Times New Roman" w:hAnsi="Times New Roman"/>
                <w:sz w:val="24"/>
                <w:szCs w:val="24"/>
              </w:rPr>
            </w:pPr>
          </w:p>
        </w:tc>
        <w:tc>
          <w:tcPr>
            <w:tcW w:w="476" w:type="pct"/>
          </w:tcPr>
          <w:p w:rsidR="00BA6D76" w:rsidRDefault="00BA6D76" w:rsidP="00BA6D7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2016 год</w:t>
            </w:r>
          </w:p>
        </w:tc>
        <w:tc>
          <w:tcPr>
            <w:tcW w:w="889" w:type="pct"/>
          </w:tcPr>
          <w:p w:rsidR="00BA6D76" w:rsidRDefault="00BA6D76" w:rsidP="00BA6D76">
            <w:pPr>
              <w:spacing w:after="0" w:line="240" w:lineRule="auto"/>
              <w:jc w:val="both"/>
              <w:rPr>
                <w:rFonts w:ascii="Times New Roman" w:eastAsia="Times New Roman" w:hAnsi="Times New Roman"/>
                <w:sz w:val="24"/>
                <w:szCs w:val="24"/>
              </w:rPr>
            </w:pPr>
            <w:r w:rsidRPr="00FD1AA4">
              <w:rPr>
                <w:rFonts w:ascii="Times New Roman" w:eastAsia="Times New Roman" w:hAnsi="Times New Roman"/>
                <w:sz w:val="24"/>
                <w:szCs w:val="24"/>
              </w:rPr>
              <w:t xml:space="preserve">Министерство транс-порта и </w:t>
            </w:r>
            <w:proofErr w:type="gramStart"/>
            <w:r w:rsidRPr="00FD1AA4">
              <w:rPr>
                <w:rFonts w:ascii="Times New Roman" w:eastAsia="Times New Roman" w:hAnsi="Times New Roman"/>
                <w:sz w:val="24"/>
                <w:szCs w:val="24"/>
              </w:rPr>
              <w:t>дорожного</w:t>
            </w:r>
            <w:proofErr w:type="gramEnd"/>
            <w:r w:rsidRPr="00FD1AA4">
              <w:rPr>
                <w:rFonts w:ascii="Times New Roman" w:eastAsia="Times New Roman" w:hAnsi="Times New Roman"/>
                <w:sz w:val="24"/>
                <w:szCs w:val="24"/>
              </w:rPr>
              <w:t xml:space="preserve"> хо-</w:t>
            </w:r>
            <w:proofErr w:type="spellStart"/>
            <w:r w:rsidRPr="00FD1AA4">
              <w:rPr>
                <w:rFonts w:ascii="Times New Roman" w:eastAsia="Times New Roman" w:hAnsi="Times New Roman"/>
                <w:sz w:val="24"/>
                <w:szCs w:val="24"/>
              </w:rPr>
              <w:t>зяйства</w:t>
            </w:r>
            <w:proofErr w:type="spellEnd"/>
            <w:r w:rsidRPr="00FD1AA4">
              <w:rPr>
                <w:rFonts w:ascii="Times New Roman" w:eastAsia="Times New Roman" w:hAnsi="Times New Roman"/>
                <w:sz w:val="24"/>
                <w:szCs w:val="24"/>
              </w:rPr>
              <w:t xml:space="preserve"> Республики Та-</w:t>
            </w:r>
            <w:proofErr w:type="spellStart"/>
            <w:r w:rsidRPr="00FD1AA4">
              <w:rPr>
                <w:rFonts w:ascii="Times New Roman" w:eastAsia="Times New Roman" w:hAnsi="Times New Roman"/>
                <w:sz w:val="24"/>
                <w:szCs w:val="24"/>
              </w:rPr>
              <w:t>тарстан</w:t>
            </w:r>
            <w:proofErr w:type="spellEnd"/>
          </w:p>
          <w:p w:rsidR="00BA6D76" w:rsidRPr="00FD1AA4" w:rsidRDefault="00BA6D76" w:rsidP="00BA6D76">
            <w:pPr>
              <w:spacing w:after="0" w:line="240" w:lineRule="auto"/>
              <w:jc w:val="both"/>
              <w:rPr>
                <w:rFonts w:ascii="Times New Roman" w:eastAsia="Times New Roman" w:hAnsi="Times New Roman"/>
                <w:sz w:val="24"/>
                <w:szCs w:val="24"/>
              </w:rPr>
            </w:pPr>
          </w:p>
        </w:tc>
        <w:tc>
          <w:tcPr>
            <w:tcW w:w="1545" w:type="pct"/>
          </w:tcPr>
          <w:p w:rsidR="00BA6D76" w:rsidRPr="009E08F7" w:rsidRDefault="00BA6D76" w:rsidP="00BA6D76">
            <w:pPr>
              <w:spacing w:after="0" w:line="240" w:lineRule="auto"/>
              <w:jc w:val="both"/>
              <w:rPr>
                <w:rFonts w:ascii="Times New Roman" w:eastAsia="Times New Roman" w:hAnsi="Times New Roman" w:cs="Times New Roman"/>
                <w:i/>
                <w:sz w:val="24"/>
                <w:szCs w:val="24"/>
              </w:rPr>
            </w:pPr>
          </w:p>
        </w:tc>
      </w:tr>
      <w:tr w:rsidR="00BA6D76" w:rsidRPr="007B6DF3" w:rsidTr="00647DF6">
        <w:trPr>
          <w:trHeight w:val="205"/>
        </w:trPr>
        <w:tc>
          <w:tcPr>
            <w:tcW w:w="1072" w:type="pct"/>
            <w:vMerge/>
          </w:tcPr>
          <w:p w:rsidR="00BA6D76" w:rsidRPr="00F97177" w:rsidRDefault="00BA6D76" w:rsidP="00BA6D76">
            <w:pPr>
              <w:spacing w:after="0" w:line="240" w:lineRule="auto"/>
              <w:jc w:val="both"/>
              <w:rPr>
                <w:rFonts w:ascii="Times New Roman" w:eastAsia="Times New Roman" w:hAnsi="Times New Roman"/>
                <w:sz w:val="24"/>
                <w:szCs w:val="24"/>
              </w:rPr>
            </w:pPr>
          </w:p>
        </w:tc>
        <w:tc>
          <w:tcPr>
            <w:tcW w:w="1018" w:type="pct"/>
          </w:tcPr>
          <w:p w:rsidR="00BA6D76" w:rsidRPr="004426C4" w:rsidRDefault="00BA6D76" w:rsidP="00BA6D76">
            <w:pPr>
              <w:tabs>
                <w:tab w:val="left" w:pos="402"/>
              </w:tabs>
              <w:spacing w:after="0" w:line="240" w:lineRule="auto"/>
              <w:contextualSpacing/>
              <w:jc w:val="both"/>
              <w:rPr>
                <w:rFonts w:ascii="Times New Roman" w:hAnsi="Times New Roman"/>
                <w:sz w:val="24"/>
                <w:szCs w:val="24"/>
              </w:rPr>
            </w:pPr>
            <w:r w:rsidRPr="004426C4">
              <w:rPr>
                <w:rFonts w:ascii="Times New Roman" w:hAnsi="Times New Roman"/>
                <w:sz w:val="24"/>
                <w:szCs w:val="24"/>
              </w:rPr>
              <w:t xml:space="preserve">Развитие </w:t>
            </w:r>
            <w:proofErr w:type="spellStart"/>
            <w:r w:rsidRPr="004426C4">
              <w:rPr>
                <w:rFonts w:ascii="Times New Roman" w:hAnsi="Times New Roman"/>
                <w:sz w:val="24"/>
                <w:szCs w:val="24"/>
              </w:rPr>
              <w:t>туристко</w:t>
            </w:r>
            <w:proofErr w:type="spellEnd"/>
            <w:r w:rsidRPr="004426C4">
              <w:rPr>
                <w:rFonts w:ascii="Times New Roman" w:hAnsi="Times New Roman"/>
                <w:sz w:val="24"/>
                <w:szCs w:val="24"/>
              </w:rPr>
              <w:t>-экскурсионных перевозок речным транспортом</w:t>
            </w:r>
          </w:p>
        </w:tc>
        <w:tc>
          <w:tcPr>
            <w:tcW w:w="476" w:type="pct"/>
          </w:tcPr>
          <w:p w:rsidR="00BA6D76" w:rsidRPr="004426C4" w:rsidRDefault="00BA6D76" w:rsidP="00BA6D76">
            <w:pPr>
              <w:spacing w:after="0" w:line="240" w:lineRule="auto"/>
              <w:jc w:val="center"/>
              <w:rPr>
                <w:rFonts w:ascii="Times New Roman" w:eastAsia="Times New Roman" w:hAnsi="Times New Roman"/>
                <w:color w:val="000000"/>
                <w:sz w:val="24"/>
                <w:szCs w:val="24"/>
              </w:rPr>
            </w:pPr>
            <w:r w:rsidRPr="004426C4">
              <w:rPr>
                <w:rFonts w:ascii="Times New Roman" w:eastAsia="Times New Roman" w:hAnsi="Times New Roman"/>
                <w:color w:val="000000"/>
                <w:sz w:val="24"/>
                <w:szCs w:val="24"/>
              </w:rPr>
              <w:t>2016-2030 годы</w:t>
            </w:r>
          </w:p>
        </w:tc>
        <w:tc>
          <w:tcPr>
            <w:tcW w:w="889" w:type="pct"/>
          </w:tcPr>
          <w:p w:rsidR="004426C4" w:rsidRDefault="00BA6D76" w:rsidP="004426C4">
            <w:pPr>
              <w:spacing w:after="0" w:line="240" w:lineRule="auto"/>
              <w:jc w:val="both"/>
              <w:rPr>
                <w:rFonts w:ascii="Times New Roman" w:eastAsia="Times New Roman" w:hAnsi="Times New Roman"/>
                <w:sz w:val="24"/>
                <w:szCs w:val="24"/>
              </w:rPr>
            </w:pPr>
            <w:r w:rsidRPr="004426C4">
              <w:rPr>
                <w:rFonts w:ascii="Times New Roman" w:eastAsia="Times New Roman" w:hAnsi="Times New Roman"/>
                <w:sz w:val="24"/>
                <w:szCs w:val="24"/>
              </w:rPr>
              <w:t>Государственный комитет Республики Татарстан по туризму, судоходные компании (по согласованию)</w:t>
            </w:r>
          </w:p>
          <w:p w:rsidR="001D5567" w:rsidRPr="004426C4" w:rsidRDefault="001D5567" w:rsidP="004426C4">
            <w:pPr>
              <w:spacing w:after="0" w:line="240" w:lineRule="auto"/>
              <w:jc w:val="both"/>
              <w:rPr>
                <w:rFonts w:ascii="Times New Roman" w:eastAsia="Times New Roman" w:hAnsi="Times New Roman"/>
                <w:sz w:val="24"/>
                <w:szCs w:val="24"/>
              </w:rPr>
            </w:pPr>
          </w:p>
        </w:tc>
        <w:tc>
          <w:tcPr>
            <w:tcW w:w="1545" w:type="pct"/>
          </w:tcPr>
          <w:p w:rsidR="00BA6D76" w:rsidRPr="009E08F7" w:rsidRDefault="00BA6D76" w:rsidP="00BA6D76">
            <w:pPr>
              <w:spacing w:after="0" w:line="240" w:lineRule="auto"/>
              <w:jc w:val="both"/>
              <w:rPr>
                <w:rFonts w:ascii="Times New Roman" w:eastAsia="Times New Roman" w:hAnsi="Times New Roman" w:cs="Times New Roman"/>
                <w:i/>
                <w:sz w:val="24"/>
                <w:szCs w:val="24"/>
              </w:rPr>
            </w:pPr>
          </w:p>
        </w:tc>
      </w:tr>
      <w:tr w:rsidR="00BA6D76" w:rsidRPr="007B6DF3" w:rsidTr="00647DF6">
        <w:trPr>
          <w:trHeight w:val="205"/>
        </w:trPr>
        <w:tc>
          <w:tcPr>
            <w:tcW w:w="1072" w:type="pct"/>
            <w:vMerge/>
          </w:tcPr>
          <w:p w:rsidR="00BA6D76" w:rsidRPr="00F97177" w:rsidRDefault="00BA6D76" w:rsidP="00BA6D76">
            <w:pPr>
              <w:spacing w:after="0" w:line="240" w:lineRule="auto"/>
              <w:jc w:val="both"/>
              <w:rPr>
                <w:rFonts w:ascii="Times New Roman" w:eastAsia="Times New Roman" w:hAnsi="Times New Roman"/>
                <w:sz w:val="24"/>
                <w:szCs w:val="24"/>
              </w:rPr>
            </w:pPr>
          </w:p>
        </w:tc>
        <w:tc>
          <w:tcPr>
            <w:tcW w:w="1018" w:type="pct"/>
          </w:tcPr>
          <w:p w:rsidR="00BA6D76" w:rsidRPr="004426C4" w:rsidRDefault="00BA6D76" w:rsidP="00BA6D76">
            <w:pPr>
              <w:tabs>
                <w:tab w:val="left" w:pos="402"/>
              </w:tabs>
              <w:spacing w:after="0" w:line="240" w:lineRule="auto"/>
              <w:contextualSpacing/>
              <w:jc w:val="both"/>
              <w:rPr>
                <w:rFonts w:ascii="Times New Roman" w:hAnsi="Times New Roman"/>
                <w:sz w:val="24"/>
                <w:szCs w:val="24"/>
              </w:rPr>
            </w:pPr>
            <w:r w:rsidRPr="004426C4">
              <w:rPr>
                <w:rFonts w:ascii="Times New Roman" w:hAnsi="Times New Roman"/>
                <w:sz w:val="24"/>
                <w:szCs w:val="24"/>
              </w:rPr>
              <w:t>Проведение ремонта речного флота и дебаркадерного хозяйства</w:t>
            </w:r>
          </w:p>
        </w:tc>
        <w:tc>
          <w:tcPr>
            <w:tcW w:w="476" w:type="pct"/>
          </w:tcPr>
          <w:p w:rsidR="00BA6D76" w:rsidRPr="004426C4" w:rsidRDefault="00BA6D76" w:rsidP="00BA6D76">
            <w:pPr>
              <w:spacing w:after="0" w:line="240" w:lineRule="auto"/>
              <w:jc w:val="center"/>
              <w:rPr>
                <w:rFonts w:ascii="Times New Roman" w:eastAsia="Times New Roman" w:hAnsi="Times New Roman"/>
                <w:color w:val="000000"/>
                <w:sz w:val="24"/>
                <w:szCs w:val="24"/>
              </w:rPr>
            </w:pPr>
            <w:r w:rsidRPr="004426C4">
              <w:rPr>
                <w:rFonts w:ascii="Times New Roman" w:eastAsia="Times New Roman" w:hAnsi="Times New Roman"/>
                <w:color w:val="000000"/>
                <w:sz w:val="24"/>
                <w:szCs w:val="24"/>
              </w:rPr>
              <w:t>2016 – 2030 годы</w:t>
            </w:r>
          </w:p>
        </w:tc>
        <w:tc>
          <w:tcPr>
            <w:tcW w:w="889" w:type="pct"/>
          </w:tcPr>
          <w:p w:rsidR="00BA6D76" w:rsidRPr="004426C4" w:rsidRDefault="00BA6D76" w:rsidP="00BA6D76">
            <w:pPr>
              <w:spacing w:after="0" w:line="240" w:lineRule="auto"/>
              <w:jc w:val="both"/>
              <w:rPr>
                <w:rFonts w:ascii="Times New Roman" w:eastAsia="Times New Roman" w:hAnsi="Times New Roman"/>
                <w:sz w:val="24"/>
                <w:szCs w:val="24"/>
              </w:rPr>
            </w:pPr>
            <w:r w:rsidRPr="004426C4">
              <w:rPr>
                <w:rFonts w:ascii="Times New Roman" w:eastAsia="Times New Roman" w:hAnsi="Times New Roman"/>
                <w:sz w:val="24"/>
                <w:szCs w:val="24"/>
              </w:rPr>
              <w:t>Судоходные компании (по согласованию)</w:t>
            </w:r>
          </w:p>
        </w:tc>
        <w:tc>
          <w:tcPr>
            <w:tcW w:w="1545" w:type="pct"/>
          </w:tcPr>
          <w:p w:rsidR="00BA6D76" w:rsidRPr="009E08F7" w:rsidRDefault="00BA6D76" w:rsidP="00BA6D76">
            <w:pPr>
              <w:spacing w:after="0" w:line="240" w:lineRule="auto"/>
              <w:jc w:val="both"/>
              <w:rPr>
                <w:rFonts w:ascii="Times New Roman" w:eastAsia="Times New Roman" w:hAnsi="Times New Roman" w:cs="Times New Roman"/>
                <w:i/>
                <w:sz w:val="24"/>
                <w:szCs w:val="24"/>
              </w:rPr>
            </w:pPr>
          </w:p>
        </w:tc>
      </w:tr>
      <w:tr w:rsidR="00BA6D76" w:rsidRPr="007B6DF3" w:rsidTr="00647DF6">
        <w:trPr>
          <w:trHeight w:val="205"/>
        </w:trPr>
        <w:tc>
          <w:tcPr>
            <w:tcW w:w="1072" w:type="pct"/>
            <w:vMerge/>
          </w:tcPr>
          <w:p w:rsidR="00BA6D76" w:rsidRPr="00C068AD" w:rsidRDefault="00BA6D76" w:rsidP="00BA6D76">
            <w:pPr>
              <w:spacing w:after="0" w:line="240" w:lineRule="auto"/>
              <w:jc w:val="both"/>
              <w:rPr>
                <w:rFonts w:ascii="Times New Roman" w:eastAsia="Times New Roman" w:hAnsi="Times New Roman"/>
                <w:sz w:val="24"/>
                <w:szCs w:val="24"/>
              </w:rPr>
            </w:pPr>
          </w:p>
        </w:tc>
        <w:tc>
          <w:tcPr>
            <w:tcW w:w="1018" w:type="pct"/>
          </w:tcPr>
          <w:p w:rsidR="00BA6D76" w:rsidRDefault="00BA6D76" w:rsidP="00BA6D76">
            <w:pPr>
              <w:tabs>
                <w:tab w:val="left" w:pos="402"/>
              </w:tabs>
              <w:spacing w:after="0" w:line="240" w:lineRule="auto"/>
              <w:contextualSpacing/>
              <w:jc w:val="both"/>
              <w:rPr>
                <w:rFonts w:ascii="Times New Roman" w:hAnsi="Times New Roman"/>
                <w:sz w:val="24"/>
                <w:szCs w:val="24"/>
              </w:rPr>
            </w:pPr>
            <w:r w:rsidRPr="00F97177">
              <w:rPr>
                <w:rFonts w:ascii="Times New Roman" w:hAnsi="Times New Roman"/>
                <w:sz w:val="24"/>
                <w:szCs w:val="24"/>
              </w:rPr>
              <w:t>Предоставление субсидий на возмещение выпадающих доходов, связанных с применением регулируемых тарифов и предоставлением льг</w:t>
            </w:r>
            <w:r>
              <w:rPr>
                <w:rFonts w:ascii="Times New Roman" w:hAnsi="Times New Roman"/>
                <w:sz w:val="24"/>
                <w:szCs w:val="24"/>
              </w:rPr>
              <w:t>от отдельным категориям граждан;</w:t>
            </w:r>
            <w:r w:rsidRPr="00F97177">
              <w:rPr>
                <w:rFonts w:ascii="Times New Roman" w:hAnsi="Times New Roman"/>
                <w:sz w:val="24"/>
                <w:szCs w:val="24"/>
              </w:rPr>
              <w:t xml:space="preserve"> </w:t>
            </w:r>
          </w:p>
          <w:p w:rsidR="001D5567" w:rsidRDefault="00BA6D76" w:rsidP="001D5567">
            <w:pPr>
              <w:tabs>
                <w:tab w:val="left" w:pos="402"/>
              </w:tabs>
              <w:spacing w:after="0" w:line="240" w:lineRule="auto"/>
              <w:contextualSpacing/>
              <w:jc w:val="both"/>
              <w:rPr>
                <w:rFonts w:ascii="Times New Roman" w:hAnsi="Times New Roman"/>
                <w:sz w:val="24"/>
                <w:szCs w:val="24"/>
              </w:rPr>
            </w:pPr>
            <w:r w:rsidRPr="00F97177">
              <w:rPr>
                <w:rFonts w:ascii="Times New Roman" w:hAnsi="Times New Roman"/>
                <w:sz w:val="24"/>
                <w:szCs w:val="24"/>
              </w:rPr>
              <w:t>проведение путевых работ на судоходных трассах местного значения, в том числе работ по устройству и содержанию подходов к причалам общего пользования на территории Республики Татарстан</w:t>
            </w:r>
          </w:p>
        </w:tc>
        <w:tc>
          <w:tcPr>
            <w:tcW w:w="476" w:type="pct"/>
          </w:tcPr>
          <w:p w:rsidR="00BA6D76" w:rsidRPr="000C0168" w:rsidRDefault="00BA6D76" w:rsidP="00BA6D76">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2016 – 2030 годы</w:t>
            </w:r>
          </w:p>
        </w:tc>
        <w:tc>
          <w:tcPr>
            <w:tcW w:w="889" w:type="pct"/>
          </w:tcPr>
          <w:p w:rsidR="00BA6D76" w:rsidRDefault="00BA6D76" w:rsidP="00BA6D76">
            <w:pPr>
              <w:spacing w:after="0" w:line="240" w:lineRule="auto"/>
              <w:jc w:val="both"/>
              <w:rPr>
                <w:rFonts w:ascii="Times New Roman" w:eastAsia="Times New Roman" w:hAnsi="Times New Roman"/>
                <w:sz w:val="24"/>
                <w:szCs w:val="24"/>
              </w:rPr>
            </w:pPr>
            <w:r w:rsidRPr="00FD1AA4">
              <w:rPr>
                <w:rFonts w:ascii="Times New Roman" w:eastAsia="Times New Roman" w:hAnsi="Times New Roman"/>
                <w:sz w:val="24"/>
                <w:szCs w:val="24"/>
              </w:rPr>
              <w:t xml:space="preserve">Министерство транс-порта и </w:t>
            </w:r>
            <w:proofErr w:type="gramStart"/>
            <w:r w:rsidRPr="00FD1AA4">
              <w:rPr>
                <w:rFonts w:ascii="Times New Roman" w:eastAsia="Times New Roman" w:hAnsi="Times New Roman"/>
                <w:sz w:val="24"/>
                <w:szCs w:val="24"/>
              </w:rPr>
              <w:t>дорожного</w:t>
            </w:r>
            <w:proofErr w:type="gramEnd"/>
            <w:r w:rsidRPr="00FD1AA4">
              <w:rPr>
                <w:rFonts w:ascii="Times New Roman" w:eastAsia="Times New Roman" w:hAnsi="Times New Roman"/>
                <w:sz w:val="24"/>
                <w:szCs w:val="24"/>
              </w:rPr>
              <w:t xml:space="preserve"> хо-</w:t>
            </w:r>
            <w:proofErr w:type="spellStart"/>
            <w:r w:rsidRPr="00FD1AA4">
              <w:rPr>
                <w:rFonts w:ascii="Times New Roman" w:eastAsia="Times New Roman" w:hAnsi="Times New Roman"/>
                <w:sz w:val="24"/>
                <w:szCs w:val="24"/>
              </w:rPr>
              <w:t>зяйства</w:t>
            </w:r>
            <w:proofErr w:type="spellEnd"/>
            <w:r w:rsidRPr="00FD1AA4">
              <w:rPr>
                <w:rFonts w:ascii="Times New Roman" w:eastAsia="Times New Roman" w:hAnsi="Times New Roman"/>
                <w:sz w:val="24"/>
                <w:szCs w:val="24"/>
              </w:rPr>
              <w:t xml:space="preserve"> Республики Та-</w:t>
            </w:r>
            <w:proofErr w:type="spellStart"/>
            <w:r w:rsidRPr="00FD1AA4">
              <w:rPr>
                <w:rFonts w:ascii="Times New Roman" w:eastAsia="Times New Roman" w:hAnsi="Times New Roman"/>
                <w:sz w:val="24"/>
                <w:szCs w:val="24"/>
              </w:rPr>
              <w:t>тарстан</w:t>
            </w:r>
            <w:proofErr w:type="spellEnd"/>
          </w:p>
          <w:p w:rsidR="00BA6D76" w:rsidRPr="00FD1AA4" w:rsidRDefault="00BA6D76" w:rsidP="00BA6D76">
            <w:pPr>
              <w:spacing w:after="0" w:line="240" w:lineRule="auto"/>
              <w:jc w:val="both"/>
              <w:rPr>
                <w:rFonts w:ascii="Times New Roman" w:eastAsia="Times New Roman" w:hAnsi="Times New Roman"/>
                <w:sz w:val="24"/>
                <w:szCs w:val="24"/>
              </w:rPr>
            </w:pPr>
          </w:p>
        </w:tc>
        <w:tc>
          <w:tcPr>
            <w:tcW w:w="1545" w:type="pct"/>
          </w:tcPr>
          <w:p w:rsidR="00BA6D76" w:rsidRPr="009E08F7" w:rsidRDefault="00BA6D76" w:rsidP="00BA6D76">
            <w:pPr>
              <w:spacing w:after="0" w:line="240" w:lineRule="auto"/>
              <w:jc w:val="both"/>
              <w:rPr>
                <w:rFonts w:ascii="Times New Roman" w:eastAsia="Times New Roman" w:hAnsi="Times New Roman" w:cs="Times New Roman"/>
                <w:i/>
                <w:sz w:val="24"/>
                <w:szCs w:val="24"/>
              </w:rPr>
            </w:pPr>
          </w:p>
        </w:tc>
      </w:tr>
    </w:tbl>
    <w:p w:rsidR="006E2D65" w:rsidRPr="00136B14" w:rsidRDefault="006E2D65" w:rsidP="008E2FBA">
      <w:pPr>
        <w:keepNext/>
        <w:spacing w:after="0" w:line="360" w:lineRule="auto"/>
        <w:ind w:firstLine="709"/>
        <w:jc w:val="both"/>
        <w:rPr>
          <w:rFonts w:ascii="Times New Roman" w:hAnsi="Times New Roman" w:cs="Times New Roman"/>
          <w:b/>
          <w:sz w:val="24"/>
          <w:szCs w:val="24"/>
        </w:rPr>
      </w:pPr>
    </w:p>
    <w:sectPr w:rsidR="006E2D65" w:rsidRPr="00136B14" w:rsidSect="00432AA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099" w:rsidRDefault="00EA0099" w:rsidP="00251CBF">
      <w:pPr>
        <w:spacing w:after="0" w:line="240" w:lineRule="auto"/>
      </w:pPr>
      <w:r>
        <w:separator/>
      </w:r>
    </w:p>
  </w:endnote>
  <w:endnote w:type="continuationSeparator" w:id="0">
    <w:p w:rsidR="00EA0099" w:rsidRDefault="00EA0099" w:rsidP="00251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820" w:rsidRPr="00483E5E" w:rsidRDefault="00570820">
    <w:pPr>
      <w:pStyle w:val="af5"/>
      <w:jc w:val="right"/>
      <w:rPr>
        <w:rFonts w:ascii="Times New Roman" w:hAnsi="Times New Roman" w:cs="Times New Roman"/>
        <w:sz w:val="20"/>
        <w:szCs w:val="20"/>
      </w:rPr>
    </w:pPr>
  </w:p>
  <w:p w:rsidR="00570820" w:rsidRDefault="00570820">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099" w:rsidRDefault="00EA0099" w:rsidP="00251CBF">
      <w:pPr>
        <w:spacing w:after="0" w:line="240" w:lineRule="auto"/>
      </w:pPr>
      <w:r>
        <w:separator/>
      </w:r>
    </w:p>
  </w:footnote>
  <w:footnote w:type="continuationSeparator" w:id="0">
    <w:p w:rsidR="00EA0099" w:rsidRDefault="00EA0099" w:rsidP="00251C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291406"/>
      <w:docPartObj>
        <w:docPartGallery w:val="Page Numbers (Top of Page)"/>
        <w:docPartUnique/>
      </w:docPartObj>
    </w:sdtPr>
    <w:sdtEndPr/>
    <w:sdtContent>
      <w:p w:rsidR="00570820" w:rsidRDefault="00570820">
        <w:pPr>
          <w:pStyle w:val="af3"/>
          <w:jc w:val="center"/>
        </w:pPr>
        <w:r>
          <w:fldChar w:fldCharType="begin"/>
        </w:r>
        <w:r>
          <w:instrText>PAGE   \* MERGEFORMAT</w:instrText>
        </w:r>
        <w:r>
          <w:fldChar w:fldCharType="separate"/>
        </w:r>
        <w:r w:rsidR="00AE1E9A">
          <w:rPr>
            <w:noProof/>
          </w:rPr>
          <w:t>55</w:t>
        </w:r>
        <w:r>
          <w:fldChar w:fldCharType="end"/>
        </w:r>
      </w:p>
    </w:sdtContent>
  </w:sdt>
  <w:p w:rsidR="00570820" w:rsidRDefault="00570820">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250F0"/>
    <w:multiLevelType w:val="hybridMultilevel"/>
    <w:tmpl w:val="6CD6D0C0"/>
    <w:lvl w:ilvl="0" w:tplc="58A8B41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A24E71"/>
    <w:multiLevelType w:val="multilevel"/>
    <w:tmpl w:val="D7D47D22"/>
    <w:lvl w:ilvl="0">
      <w:start w:val="1"/>
      <w:numFmt w:val="decimal"/>
      <w:lvlText w:val="%1."/>
      <w:lvlJc w:val="left"/>
      <w:pPr>
        <w:ind w:left="1275" w:hanging="124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2103" w:hanging="720"/>
      </w:pPr>
      <w:rPr>
        <w:rFonts w:hint="default"/>
      </w:rPr>
    </w:lvl>
    <w:lvl w:ilvl="3">
      <w:start w:val="1"/>
      <w:numFmt w:val="decimal"/>
      <w:isLgl/>
      <w:lvlText w:val="%1.%2.%3.%4."/>
      <w:lvlJc w:val="left"/>
      <w:pPr>
        <w:ind w:left="3137" w:hanging="1080"/>
      </w:pPr>
      <w:rPr>
        <w:rFonts w:hint="default"/>
      </w:rPr>
    </w:lvl>
    <w:lvl w:ilvl="4">
      <w:start w:val="1"/>
      <w:numFmt w:val="decimal"/>
      <w:isLgl/>
      <w:lvlText w:val="%1.%2.%3.%4.%5."/>
      <w:lvlJc w:val="left"/>
      <w:pPr>
        <w:ind w:left="3811" w:hanging="1080"/>
      </w:pPr>
      <w:rPr>
        <w:rFonts w:hint="default"/>
      </w:rPr>
    </w:lvl>
    <w:lvl w:ilvl="5">
      <w:start w:val="1"/>
      <w:numFmt w:val="decimal"/>
      <w:isLgl/>
      <w:lvlText w:val="%1.%2.%3.%4.%5.%6."/>
      <w:lvlJc w:val="left"/>
      <w:pPr>
        <w:ind w:left="4845" w:hanging="1440"/>
      </w:pPr>
      <w:rPr>
        <w:rFonts w:hint="default"/>
      </w:rPr>
    </w:lvl>
    <w:lvl w:ilvl="6">
      <w:start w:val="1"/>
      <w:numFmt w:val="decimal"/>
      <w:isLgl/>
      <w:lvlText w:val="%1.%2.%3.%4.%5.%6.%7."/>
      <w:lvlJc w:val="left"/>
      <w:pPr>
        <w:ind w:left="5879" w:hanging="1800"/>
      </w:pPr>
      <w:rPr>
        <w:rFonts w:hint="default"/>
      </w:rPr>
    </w:lvl>
    <w:lvl w:ilvl="7">
      <w:start w:val="1"/>
      <w:numFmt w:val="decimal"/>
      <w:isLgl/>
      <w:lvlText w:val="%1.%2.%3.%4.%5.%6.%7.%8."/>
      <w:lvlJc w:val="left"/>
      <w:pPr>
        <w:ind w:left="6553" w:hanging="1800"/>
      </w:pPr>
      <w:rPr>
        <w:rFonts w:hint="default"/>
      </w:rPr>
    </w:lvl>
    <w:lvl w:ilvl="8">
      <w:start w:val="1"/>
      <w:numFmt w:val="decimal"/>
      <w:isLgl/>
      <w:lvlText w:val="%1.%2.%3.%4.%5.%6.%7.%8.%9."/>
      <w:lvlJc w:val="left"/>
      <w:pPr>
        <w:ind w:left="7587" w:hanging="2160"/>
      </w:pPr>
      <w:rPr>
        <w:rFonts w:hint="default"/>
      </w:rPr>
    </w:lvl>
  </w:abstractNum>
  <w:abstractNum w:abstractNumId="2">
    <w:nsid w:val="0CD319CE"/>
    <w:multiLevelType w:val="hybridMultilevel"/>
    <w:tmpl w:val="E80807F2"/>
    <w:lvl w:ilvl="0" w:tplc="6FD827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F247E29"/>
    <w:multiLevelType w:val="hybridMultilevel"/>
    <w:tmpl w:val="17A2E400"/>
    <w:lvl w:ilvl="0" w:tplc="46E651B6">
      <w:start w:val="2"/>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4">
    <w:nsid w:val="2DD62515"/>
    <w:multiLevelType w:val="hybridMultilevel"/>
    <w:tmpl w:val="9BB847B4"/>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2FD66FD9"/>
    <w:multiLevelType w:val="hybridMultilevel"/>
    <w:tmpl w:val="6CD6D0C0"/>
    <w:lvl w:ilvl="0" w:tplc="58A8B41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3D07B1C"/>
    <w:multiLevelType w:val="multilevel"/>
    <w:tmpl w:val="5948A346"/>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65B05B2"/>
    <w:multiLevelType w:val="hybridMultilevel"/>
    <w:tmpl w:val="02A6015C"/>
    <w:lvl w:ilvl="0" w:tplc="D9E0FB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1D67413"/>
    <w:multiLevelType w:val="hybridMultilevel"/>
    <w:tmpl w:val="F74EFBDE"/>
    <w:lvl w:ilvl="0" w:tplc="45202BB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4F4555A"/>
    <w:multiLevelType w:val="multilevel"/>
    <w:tmpl w:val="3AFC2978"/>
    <w:lvl w:ilvl="0">
      <w:start w:val="3"/>
      <w:numFmt w:val="decimal"/>
      <w:lvlText w:val="%1."/>
      <w:lvlJc w:val="left"/>
      <w:pPr>
        <w:ind w:left="450" w:hanging="450"/>
      </w:pPr>
      <w:rPr>
        <w:rFonts w:hint="default"/>
      </w:rPr>
    </w:lvl>
    <w:lvl w:ilvl="1">
      <w:start w:val="4"/>
      <w:numFmt w:val="decimal"/>
      <w:lvlText w:val="%1.%2."/>
      <w:lvlJc w:val="left"/>
      <w:pPr>
        <w:ind w:left="2869" w:hanging="720"/>
      </w:pPr>
      <w:rPr>
        <w:rFonts w:hint="default"/>
      </w:rPr>
    </w:lvl>
    <w:lvl w:ilvl="2">
      <w:start w:val="1"/>
      <w:numFmt w:val="decimal"/>
      <w:lvlText w:val="%1.%2.%3."/>
      <w:lvlJc w:val="left"/>
      <w:pPr>
        <w:ind w:left="5018" w:hanging="720"/>
      </w:pPr>
      <w:rPr>
        <w:rFonts w:hint="default"/>
      </w:rPr>
    </w:lvl>
    <w:lvl w:ilvl="3">
      <w:start w:val="1"/>
      <w:numFmt w:val="decimal"/>
      <w:lvlText w:val="%1.%2.%3.%4."/>
      <w:lvlJc w:val="left"/>
      <w:pPr>
        <w:ind w:left="7527" w:hanging="1080"/>
      </w:pPr>
      <w:rPr>
        <w:rFonts w:hint="default"/>
      </w:rPr>
    </w:lvl>
    <w:lvl w:ilvl="4">
      <w:start w:val="1"/>
      <w:numFmt w:val="decimal"/>
      <w:lvlText w:val="%1.%2.%3.%4.%5."/>
      <w:lvlJc w:val="left"/>
      <w:pPr>
        <w:ind w:left="9676" w:hanging="1080"/>
      </w:pPr>
      <w:rPr>
        <w:rFonts w:hint="default"/>
      </w:rPr>
    </w:lvl>
    <w:lvl w:ilvl="5">
      <w:start w:val="1"/>
      <w:numFmt w:val="decimal"/>
      <w:lvlText w:val="%1.%2.%3.%4.%5.%6."/>
      <w:lvlJc w:val="left"/>
      <w:pPr>
        <w:ind w:left="12185" w:hanging="1440"/>
      </w:pPr>
      <w:rPr>
        <w:rFonts w:hint="default"/>
      </w:rPr>
    </w:lvl>
    <w:lvl w:ilvl="6">
      <w:start w:val="1"/>
      <w:numFmt w:val="decimal"/>
      <w:lvlText w:val="%1.%2.%3.%4.%5.%6.%7."/>
      <w:lvlJc w:val="left"/>
      <w:pPr>
        <w:ind w:left="14694" w:hanging="1800"/>
      </w:pPr>
      <w:rPr>
        <w:rFonts w:hint="default"/>
      </w:rPr>
    </w:lvl>
    <w:lvl w:ilvl="7">
      <w:start w:val="1"/>
      <w:numFmt w:val="decimal"/>
      <w:lvlText w:val="%1.%2.%3.%4.%5.%6.%7.%8."/>
      <w:lvlJc w:val="left"/>
      <w:pPr>
        <w:ind w:left="16843" w:hanging="1800"/>
      </w:pPr>
      <w:rPr>
        <w:rFonts w:hint="default"/>
      </w:rPr>
    </w:lvl>
    <w:lvl w:ilvl="8">
      <w:start w:val="1"/>
      <w:numFmt w:val="decimal"/>
      <w:lvlText w:val="%1.%2.%3.%4.%5.%6.%7.%8.%9."/>
      <w:lvlJc w:val="left"/>
      <w:pPr>
        <w:ind w:left="19352" w:hanging="2160"/>
      </w:pPr>
      <w:rPr>
        <w:rFonts w:hint="default"/>
      </w:rPr>
    </w:lvl>
  </w:abstractNum>
  <w:abstractNum w:abstractNumId="10">
    <w:nsid w:val="63AA3F3A"/>
    <w:multiLevelType w:val="hybridMultilevel"/>
    <w:tmpl w:val="60B0D7D6"/>
    <w:lvl w:ilvl="0" w:tplc="E38E38E6">
      <w:start w:val="3"/>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1">
    <w:nsid w:val="653D2C9D"/>
    <w:multiLevelType w:val="hybridMultilevel"/>
    <w:tmpl w:val="114E37E4"/>
    <w:lvl w:ilvl="0" w:tplc="4CF24C4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657502E1"/>
    <w:multiLevelType w:val="multilevel"/>
    <w:tmpl w:val="225C7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5ED6FCD"/>
    <w:multiLevelType w:val="multilevel"/>
    <w:tmpl w:val="538A447A"/>
    <w:lvl w:ilvl="0">
      <w:start w:val="1"/>
      <w:numFmt w:val="decimal"/>
      <w:lvlText w:val="%1."/>
      <w:lvlJc w:val="left"/>
      <w:pPr>
        <w:ind w:left="720"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3218" w:hanging="720"/>
      </w:pPr>
      <w:rPr>
        <w:rFonts w:hint="default"/>
      </w:rPr>
    </w:lvl>
    <w:lvl w:ilvl="3">
      <w:start w:val="1"/>
      <w:numFmt w:val="decimal"/>
      <w:isLgl/>
      <w:lvlText w:val="%1.%2.%3.%4."/>
      <w:lvlJc w:val="left"/>
      <w:pPr>
        <w:ind w:left="4647" w:hanging="108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7145" w:hanging="1440"/>
      </w:pPr>
      <w:rPr>
        <w:rFonts w:hint="default"/>
      </w:rPr>
    </w:lvl>
    <w:lvl w:ilvl="6">
      <w:start w:val="1"/>
      <w:numFmt w:val="decimal"/>
      <w:isLgl/>
      <w:lvlText w:val="%1.%2.%3.%4.%5.%6.%7."/>
      <w:lvlJc w:val="left"/>
      <w:pPr>
        <w:ind w:left="8574" w:hanging="1800"/>
      </w:pPr>
      <w:rPr>
        <w:rFonts w:hint="default"/>
      </w:rPr>
    </w:lvl>
    <w:lvl w:ilvl="7">
      <w:start w:val="1"/>
      <w:numFmt w:val="decimal"/>
      <w:isLgl/>
      <w:lvlText w:val="%1.%2.%3.%4.%5.%6.%7.%8."/>
      <w:lvlJc w:val="left"/>
      <w:pPr>
        <w:ind w:left="9643" w:hanging="1800"/>
      </w:pPr>
      <w:rPr>
        <w:rFonts w:hint="default"/>
      </w:rPr>
    </w:lvl>
    <w:lvl w:ilvl="8">
      <w:start w:val="1"/>
      <w:numFmt w:val="decimal"/>
      <w:isLgl/>
      <w:lvlText w:val="%1.%2.%3.%4.%5.%6.%7.%8.%9."/>
      <w:lvlJc w:val="left"/>
      <w:pPr>
        <w:ind w:left="11072" w:hanging="2160"/>
      </w:pPr>
      <w:rPr>
        <w:rFonts w:hint="default"/>
      </w:rPr>
    </w:lvl>
  </w:abstractNum>
  <w:abstractNum w:abstractNumId="14">
    <w:nsid w:val="6B196F3F"/>
    <w:multiLevelType w:val="hybridMultilevel"/>
    <w:tmpl w:val="EBEC4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A05703"/>
    <w:multiLevelType w:val="hybridMultilevel"/>
    <w:tmpl w:val="6CD6D0C0"/>
    <w:lvl w:ilvl="0" w:tplc="58A8B41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3"/>
  </w:num>
  <w:num w:numId="3">
    <w:abstractNumId w:val="1"/>
  </w:num>
  <w:num w:numId="4">
    <w:abstractNumId w:val="4"/>
  </w:num>
  <w:num w:numId="5">
    <w:abstractNumId w:val="15"/>
  </w:num>
  <w:num w:numId="6">
    <w:abstractNumId w:val="0"/>
  </w:num>
  <w:num w:numId="7">
    <w:abstractNumId w:val="5"/>
  </w:num>
  <w:num w:numId="8">
    <w:abstractNumId w:val="9"/>
  </w:num>
  <w:num w:numId="9">
    <w:abstractNumId w:val="7"/>
  </w:num>
  <w:num w:numId="10">
    <w:abstractNumId w:val="11"/>
  </w:num>
  <w:num w:numId="11">
    <w:abstractNumId w:val="12"/>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2"/>
  </w:num>
  <w:num w:numId="20">
    <w:abstractNumId w:val="8"/>
  </w:num>
  <w:num w:numId="21">
    <w:abstractNumId w:val="10"/>
  </w:num>
  <w:num w:numId="2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C5B"/>
    <w:rsid w:val="000019DC"/>
    <w:rsid w:val="000058A9"/>
    <w:rsid w:val="00006EA9"/>
    <w:rsid w:val="000118AB"/>
    <w:rsid w:val="00012A85"/>
    <w:rsid w:val="00015448"/>
    <w:rsid w:val="00016527"/>
    <w:rsid w:val="00022D4E"/>
    <w:rsid w:val="00030407"/>
    <w:rsid w:val="00030761"/>
    <w:rsid w:val="00032430"/>
    <w:rsid w:val="00033483"/>
    <w:rsid w:val="00034773"/>
    <w:rsid w:val="000357DC"/>
    <w:rsid w:val="00035B9E"/>
    <w:rsid w:val="0003646B"/>
    <w:rsid w:val="0003659F"/>
    <w:rsid w:val="000402F8"/>
    <w:rsid w:val="000433BC"/>
    <w:rsid w:val="00045A7E"/>
    <w:rsid w:val="000464EA"/>
    <w:rsid w:val="00047BB8"/>
    <w:rsid w:val="00053BE3"/>
    <w:rsid w:val="00056B22"/>
    <w:rsid w:val="00061C4B"/>
    <w:rsid w:val="000774F2"/>
    <w:rsid w:val="00077A97"/>
    <w:rsid w:val="00083C00"/>
    <w:rsid w:val="00086400"/>
    <w:rsid w:val="00086748"/>
    <w:rsid w:val="000868EB"/>
    <w:rsid w:val="0008696C"/>
    <w:rsid w:val="0009239B"/>
    <w:rsid w:val="00094884"/>
    <w:rsid w:val="0009750B"/>
    <w:rsid w:val="00097CF2"/>
    <w:rsid w:val="000A06A0"/>
    <w:rsid w:val="000A2A8B"/>
    <w:rsid w:val="000A3B31"/>
    <w:rsid w:val="000A4B68"/>
    <w:rsid w:val="000A5C1E"/>
    <w:rsid w:val="000A6EB6"/>
    <w:rsid w:val="000B234B"/>
    <w:rsid w:val="000B2819"/>
    <w:rsid w:val="000B61CC"/>
    <w:rsid w:val="000B6D2A"/>
    <w:rsid w:val="000B7135"/>
    <w:rsid w:val="000C0BB6"/>
    <w:rsid w:val="000C1C9C"/>
    <w:rsid w:val="000C451D"/>
    <w:rsid w:val="000C4666"/>
    <w:rsid w:val="000C4A49"/>
    <w:rsid w:val="000C549C"/>
    <w:rsid w:val="000C6CF6"/>
    <w:rsid w:val="000C7CB6"/>
    <w:rsid w:val="000E3135"/>
    <w:rsid w:val="000E3DB7"/>
    <w:rsid w:val="000E5365"/>
    <w:rsid w:val="000E5C18"/>
    <w:rsid w:val="000E7F81"/>
    <w:rsid w:val="000F16E9"/>
    <w:rsid w:val="000F1716"/>
    <w:rsid w:val="000F52FC"/>
    <w:rsid w:val="000F67F5"/>
    <w:rsid w:val="001006FC"/>
    <w:rsid w:val="001009FA"/>
    <w:rsid w:val="0010152C"/>
    <w:rsid w:val="00102427"/>
    <w:rsid w:val="00103D4E"/>
    <w:rsid w:val="0011087D"/>
    <w:rsid w:val="00117631"/>
    <w:rsid w:val="001217B2"/>
    <w:rsid w:val="00123A09"/>
    <w:rsid w:val="0012560F"/>
    <w:rsid w:val="0012633F"/>
    <w:rsid w:val="001264CC"/>
    <w:rsid w:val="0013095D"/>
    <w:rsid w:val="0013590E"/>
    <w:rsid w:val="00136B14"/>
    <w:rsid w:val="001402E7"/>
    <w:rsid w:val="0014243D"/>
    <w:rsid w:val="00143F49"/>
    <w:rsid w:val="00144A87"/>
    <w:rsid w:val="00145506"/>
    <w:rsid w:val="001469D4"/>
    <w:rsid w:val="001473DD"/>
    <w:rsid w:val="00151A85"/>
    <w:rsid w:val="00151E1D"/>
    <w:rsid w:val="00152EEE"/>
    <w:rsid w:val="00154504"/>
    <w:rsid w:val="00154BFC"/>
    <w:rsid w:val="0015582A"/>
    <w:rsid w:val="00156A95"/>
    <w:rsid w:val="00156C60"/>
    <w:rsid w:val="00161146"/>
    <w:rsid w:val="00161456"/>
    <w:rsid w:val="0016240F"/>
    <w:rsid w:val="0016336D"/>
    <w:rsid w:val="001634E0"/>
    <w:rsid w:val="00164C2D"/>
    <w:rsid w:val="00166B72"/>
    <w:rsid w:val="00170768"/>
    <w:rsid w:val="00171201"/>
    <w:rsid w:val="00171B5B"/>
    <w:rsid w:val="0017356B"/>
    <w:rsid w:val="001804F6"/>
    <w:rsid w:val="0018081D"/>
    <w:rsid w:val="00180DA3"/>
    <w:rsid w:val="001814F8"/>
    <w:rsid w:val="00181C1A"/>
    <w:rsid w:val="001841DE"/>
    <w:rsid w:val="00185D69"/>
    <w:rsid w:val="0018669E"/>
    <w:rsid w:val="00191255"/>
    <w:rsid w:val="00197C2A"/>
    <w:rsid w:val="001A158F"/>
    <w:rsid w:val="001A406D"/>
    <w:rsid w:val="001A5B6B"/>
    <w:rsid w:val="001A5F43"/>
    <w:rsid w:val="001A768E"/>
    <w:rsid w:val="001B2774"/>
    <w:rsid w:val="001B5567"/>
    <w:rsid w:val="001C2ACF"/>
    <w:rsid w:val="001C4996"/>
    <w:rsid w:val="001C7BEE"/>
    <w:rsid w:val="001D0215"/>
    <w:rsid w:val="001D1E18"/>
    <w:rsid w:val="001D4ADF"/>
    <w:rsid w:val="001D5567"/>
    <w:rsid w:val="001D5B2B"/>
    <w:rsid w:val="001D763C"/>
    <w:rsid w:val="001E1525"/>
    <w:rsid w:val="001E75D7"/>
    <w:rsid w:val="001E766A"/>
    <w:rsid w:val="001F186A"/>
    <w:rsid w:val="001F18DF"/>
    <w:rsid w:val="001F1AEB"/>
    <w:rsid w:val="001F4974"/>
    <w:rsid w:val="001F578B"/>
    <w:rsid w:val="001F6C42"/>
    <w:rsid w:val="001F6FFB"/>
    <w:rsid w:val="00201A8D"/>
    <w:rsid w:val="002053B6"/>
    <w:rsid w:val="002060DB"/>
    <w:rsid w:val="00211A64"/>
    <w:rsid w:val="00213955"/>
    <w:rsid w:val="002141AF"/>
    <w:rsid w:val="00216039"/>
    <w:rsid w:val="0021613B"/>
    <w:rsid w:val="00220CA3"/>
    <w:rsid w:val="00220DEB"/>
    <w:rsid w:val="00222AAD"/>
    <w:rsid w:val="00222C58"/>
    <w:rsid w:val="00223C0B"/>
    <w:rsid w:val="00223C82"/>
    <w:rsid w:val="0022735B"/>
    <w:rsid w:val="0023056E"/>
    <w:rsid w:val="00231762"/>
    <w:rsid w:val="0023440B"/>
    <w:rsid w:val="00236E8E"/>
    <w:rsid w:val="0024270D"/>
    <w:rsid w:val="00245453"/>
    <w:rsid w:val="00250380"/>
    <w:rsid w:val="002506BD"/>
    <w:rsid w:val="00251CBF"/>
    <w:rsid w:val="00254231"/>
    <w:rsid w:val="002542AD"/>
    <w:rsid w:val="00256265"/>
    <w:rsid w:val="002567A9"/>
    <w:rsid w:val="00257BED"/>
    <w:rsid w:val="00260779"/>
    <w:rsid w:val="002656BF"/>
    <w:rsid w:val="00267742"/>
    <w:rsid w:val="00272D3B"/>
    <w:rsid w:val="00281370"/>
    <w:rsid w:val="002813B9"/>
    <w:rsid w:val="00282360"/>
    <w:rsid w:val="00282E45"/>
    <w:rsid w:val="002855EF"/>
    <w:rsid w:val="00285A44"/>
    <w:rsid w:val="00285A5B"/>
    <w:rsid w:val="00290E4E"/>
    <w:rsid w:val="00290E63"/>
    <w:rsid w:val="00291350"/>
    <w:rsid w:val="002930D9"/>
    <w:rsid w:val="00295CA7"/>
    <w:rsid w:val="00296483"/>
    <w:rsid w:val="002A0CC4"/>
    <w:rsid w:val="002A797B"/>
    <w:rsid w:val="002B2FBC"/>
    <w:rsid w:val="002B3FDF"/>
    <w:rsid w:val="002B5A54"/>
    <w:rsid w:val="002B76B2"/>
    <w:rsid w:val="002C081F"/>
    <w:rsid w:val="002C1872"/>
    <w:rsid w:val="002C727C"/>
    <w:rsid w:val="002C7D75"/>
    <w:rsid w:val="002D17CD"/>
    <w:rsid w:val="002D25B1"/>
    <w:rsid w:val="002E214F"/>
    <w:rsid w:val="002E434C"/>
    <w:rsid w:val="002E4D39"/>
    <w:rsid w:val="002E6CD0"/>
    <w:rsid w:val="002E6DBE"/>
    <w:rsid w:val="002F46F4"/>
    <w:rsid w:val="002F6E9A"/>
    <w:rsid w:val="0030013E"/>
    <w:rsid w:val="003007AE"/>
    <w:rsid w:val="003103E3"/>
    <w:rsid w:val="00310432"/>
    <w:rsid w:val="003116EF"/>
    <w:rsid w:val="003139C4"/>
    <w:rsid w:val="003154A6"/>
    <w:rsid w:val="00317B78"/>
    <w:rsid w:val="003234B0"/>
    <w:rsid w:val="003269D1"/>
    <w:rsid w:val="003275B2"/>
    <w:rsid w:val="00333C86"/>
    <w:rsid w:val="00334E9D"/>
    <w:rsid w:val="0034379F"/>
    <w:rsid w:val="0034453C"/>
    <w:rsid w:val="003447F3"/>
    <w:rsid w:val="00347056"/>
    <w:rsid w:val="00352357"/>
    <w:rsid w:val="003532FF"/>
    <w:rsid w:val="00355241"/>
    <w:rsid w:val="00355EEA"/>
    <w:rsid w:val="00360EE2"/>
    <w:rsid w:val="00364FF4"/>
    <w:rsid w:val="003654B6"/>
    <w:rsid w:val="00365562"/>
    <w:rsid w:val="00375FCF"/>
    <w:rsid w:val="003779D3"/>
    <w:rsid w:val="00380A15"/>
    <w:rsid w:val="0038452F"/>
    <w:rsid w:val="00385B29"/>
    <w:rsid w:val="00387A7B"/>
    <w:rsid w:val="00390439"/>
    <w:rsid w:val="00390A49"/>
    <w:rsid w:val="00390A5A"/>
    <w:rsid w:val="003919AE"/>
    <w:rsid w:val="00392100"/>
    <w:rsid w:val="00394BD2"/>
    <w:rsid w:val="003961AB"/>
    <w:rsid w:val="003A0643"/>
    <w:rsid w:val="003A1D20"/>
    <w:rsid w:val="003A27DA"/>
    <w:rsid w:val="003A59BB"/>
    <w:rsid w:val="003A5CF9"/>
    <w:rsid w:val="003B04D5"/>
    <w:rsid w:val="003B0B2E"/>
    <w:rsid w:val="003B1627"/>
    <w:rsid w:val="003B1C37"/>
    <w:rsid w:val="003B30ED"/>
    <w:rsid w:val="003B3752"/>
    <w:rsid w:val="003B7759"/>
    <w:rsid w:val="003B7BD4"/>
    <w:rsid w:val="003B7BDA"/>
    <w:rsid w:val="003C0EF0"/>
    <w:rsid w:val="003C180F"/>
    <w:rsid w:val="003C18C3"/>
    <w:rsid w:val="003C231A"/>
    <w:rsid w:val="003C28F4"/>
    <w:rsid w:val="003C318C"/>
    <w:rsid w:val="003C5FC8"/>
    <w:rsid w:val="003C72FC"/>
    <w:rsid w:val="003C7AE7"/>
    <w:rsid w:val="003C7D26"/>
    <w:rsid w:val="003D1314"/>
    <w:rsid w:val="003D13E8"/>
    <w:rsid w:val="003D1CDD"/>
    <w:rsid w:val="003D3AA9"/>
    <w:rsid w:val="003D754E"/>
    <w:rsid w:val="003E6320"/>
    <w:rsid w:val="003F00EC"/>
    <w:rsid w:val="003F0CEF"/>
    <w:rsid w:val="003F2714"/>
    <w:rsid w:val="003F38C1"/>
    <w:rsid w:val="003F6CA2"/>
    <w:rsid w:val="003F76E7"/>
    <w:rsid w:val="003F7F34"/>
    <w:rsid w:val="00401074"/>
    <w:rsid w:val="0040370C"/>
    <w:rsid w:val="00404079"/>
    <w:rsid w:val="00404E14"/>
    <w:rsid w:val="00410157"/>
    <w:rsid w:val="00410281"/>
    <w:rsid w:val="004136C3"/>
    <w:rsid w:val="00414CB4"/>
    <w:rsid w:val="004155E8"/>
    <w:rsid w:val="00416198"/>
    <w:rsid w:val="0041754F"/>
    <w:rsid w:val="0041765F"/>
    <w:rsid w:val="004214C0"/>
    <w:rsid w:val="00423FBC"/>
    <w:rsid w:val="00432AA9"/>
    <w:rsid w:val="004370C8"/>
    <w:rsid w:val="004372D7"/>
    <w:rsid w:val="00437485"/>
    <w:rsid w:val="00440CA9"/>
    <w:rsid w:val="0044169D"/>
    <w:rsid w:val="004426C4"/>
    <w:rsid w:val="00444717"/>
    <w:rsid w:val="00460999"/>
    <w:rsid w:val="00464C26"/>
    <w:rsid w:val="0046649A"/>
    <w:rsid w:val="00467140"/>
    <w:rsid w:val="00481076"/>
    <w:rsid w:val="00483E5E"/>
    <w:rsid w:val="004847D6"/>
    <w:rsid w:val="004861B4"/>
    <w:rsid w:val="00486B61"/>
    <w:rsid w:val="0049361A"/>
    <w:rsid w:val="00494956"/>
    <w:rsid w:val="00494B2A"/>
    <w:rsid w:val="004954FE"/>
    <w:rsid w:val="004A3042"/>
    <w:rsid w:val="004A32E3"/>
    <w:rsid w:val="004A3F6C"/>
    <w:rsid w:val="004B1906"/>
    <w:rsid w:val="004B412C"/>
    <w:rsid w:val="004B6BAF"/>
    <w:rsid w:val="004C08E9"/>
    <w:rsid w:val="004C0DF2"/>
    <w:rsid w:val="004C5829"/>
    <w:rsid w:val="004C5D44"/>
    <w:rsid w:val="004D0F5C"/>
    <w:rsid w:val="004D14FF"/>
    <w:rsid w:val="004D2410"/>
    <w:rsid w:val="004E1103"/>
    <w:rsid w:val="004E1153"/>
    <w:rsid w:val="004E1CD4"/>
    <w:rsid w:val="004E262F"/>
    <w:rsid w:val="004E4CBF"/>
    <w:rsid w:val="004E4FC7"/>
    <w:rsid w:val="004E6804"/>
    <w:rsid w:val="004F07F6"/>
    <w:rsid w:val="004F0BFF"/>
    <w:rsid w:val="004F60ED"/>
    <w:rsid w:val="004F789E"/>
    <w:rsid w:val="00500CDF"/>
    <w:rsid w:val="00500F2E"/>
    <w:rsid w:val="0050420D"/>
    <w:rsid w:val="005053E3"/>
    <w:rsid w:val="00513667"/>
    <w:rsid w:val="0051560D"/>
    <w:rsid w:val="005167A8"/>
    <w:rsid w:val="00517286"/>
    <w:rsid w:val="005201BE"/>
    <w:rsid w:val="005209AD"/>
    <w:rsid w:val="00526CEF"/>
    <w:rsid w:val="00527E77"/>
    <w:rsid w:val="00530C11"/>
    <w:rsid w:val="005334F2"/>
    <w:rsid w:val="005350AF"/>
    <w:rsid w:val="00536A5E"/>
    <w:rsid w:val="00536FC6"/>
    <w:rsid w:val="00543AAC"/>
    <w:rsid w:val="00545323"/>
    <w:rsid w:val="005512F8"/>
    <w:rsid w:val="00554A4A"/>
    <w:rsid w:val="00556DB3"/>
    <w:rsid w:val="00560E92"/>
    <w:rsid w:val="00562C63"/>
    <w:rsid w:val="00565D07"/>
    <w:rsid w:val="005667D7"/>
    <w:rsid w:val="00566F4F"/>
    <w:rsid w:val="00570820"/>
    <w:rsid w:val="00572605"/>
    <w:rsid w:val="0057675F"/>
    <w:rsid w:val="0057687A"/>
    <w:rsid w:val="00576DEC"/>
    <w:rsid w:val="0058024E"/>
    <w:rsid w:val="005808D0"/>
    <w:rsid w:val="00582556"/>
    <w:rsid w:val="00584860"/>
    <w:rsid w:val="005861D9"/>
    <w:rsid w:val="005910BE"/>
    <w:rsid w:val="00592B11"/>
    <w:rsid w:val="00596C57"/>
    <w:rsid w:val="00597C9A"/>
    <w:rsid w:val="005A1644"/>
    <w:rsid w:val="005A2733"/>
    <w:rsid w:val="005A3AC7"/>
    <w:rsid w:val="005A580B"/>
    <w:rsid w:val="005A6F66"/>
    <w:rsid w:val="005B10C6"/>
    <w:rsid w:val="005B1DAE"/>
    <w:rsid w:val="005B1EA0"/>
    <w:rsid w:val="005B3D08"/>
    <w:rsid w:val="005B432C"/>
    <w:rsid w:val="005B6694"/>
    <w:rsid w:val="005C0A14"/>
    <w:rsid w:val="005C18CA"/>
    <w:rsid w:val="005C1C0A"/>
    <w:rsid w:val="005C5FF4"/>
    <w:rsid w:val="005C7313"/>
    <w:rsid w:val="005D3EC2"/>
    <w:rsid w:val="005D3F03"/>
    <w:rsid w:val="005E0F52"/>
    <w:rsid w:val="005E23A6"/>
    <w:rsid w:val="005E2CDF"/>
    <w:rsid w:val="005E2D6B"/>
    <w:rsid w:val="005E35FC"/>
    <w:rsid w:val="005E567A"/>
    <w:rsid w:val="005E652F"/>
    <w:rsid w:val="005E782F"/>
    <w:rsid w:val="0060331D"/>
    <w:rsid w:val="006050E0"/>
    <w:rsid w:val="006111B8"/>
    <w:rsid w:val="00612EFC"/>
    <w:rsid w:val="00614AA8"/>
    <w:rsid w:val="00615A7A"/>
    <w:rsid w:val="00617A44"/>
    <w:rsid w:val="006253F1"/>
    <w:rsid w:val="00625BF0"/>
    <w:rsid w:val="006261B8"/>
    <w:rsid w:val="00626A3F"/>
    <w:rsid w:val="00631392"/>
    <w:rsid w:val="006332BB"/>
    <w:rsid w:val="00643A51"/>
    <w:rsid w:val="00644AEC"/>
    <w:rsid w:val="00647838"/>
    <w:rsid w:val="00647DF6"/>
    <w:rsid w:val="00650C92"/>
    <w:rsid w:val="0065166B"/>
    <w:rsid w:val="0065260D"/>
    <w:rsid w:val="006527D2"/>
    <w:rsid w:val="006537C0"/>
    <w:rsid w:val="006539A2"/>
    <w:rsid w:val="00653F88"/>
    <w:rsid w:val="00654340"/>
    <w:rsid w:val="00656100"/>
    <w:rsid w:val="0065695E"/>
    <w:rsid w:val="00660397"/>
    <w:rsid w:val="00661DE0"/>
    <w:rsid w:val="006621D9"/>
    <w:rsid w:val="006644A1"/>
    <w:rsid w:val="00667924"/>
    <w:rsid w:val="00667959"/>
    <w:rsid w:val="00671FDD"/>
    <w:rsid w:val="00672CA8"/>
    <w:rsid w:val="006745CA"/>
    <w:rsid w:val="006748E1"/>
    <w:rsid w:val="0067550D"/>
    <w:rsid w:val="00677EF8"/>
    <w:rsid w:val="00686DC9"/>
    <w:rsid w:val="0068719B"/>
    <w:rsid w:val="00691AAB"/>
    <w:rsid w:val="00693337"/>
    <w:rsid w:val="00696C4F"/>
    <w:rsid w:val="006A0B9D"/>
    <w:rsid w:val="006A4EA5"/>
    <w:rsid w:val="006A648B"/>
    <w:rsid w:val="006A7B02"/>
    <w:rsid w:val="006B1B9F"/>
    <w:rsid w:val="006B2743"/>
    <w:rsid w:val="006B75BB"/>
    <w:rsid w:val="006C015F"/>
    <w:rsid w:val="006C34C3"/>
    <w:rsid w:val="006C435F"/>
    <w:rsid w:val="006C48F4"/>
    <w:rsid w:val="006C4A5A"/>
    <w:rsid w:val="006C5ED3"/>
    <w:rsid w:val="006C6B34"/>
    <w:rsid w:val="006D11A4"/>
    <w:rsid w:val="006D22DA"/>
    <w:rsid w:val="006D3533"/>
    <w:rsid w:val="006D40FB"/>
    <w:rsid w:val="006D5ADE"/>
    <w:rsid w:val="006D629F"/>
    <w:rsid w:val="006D6886"/>
    <w:rsid w:val="006D73C7"/>
    <w:rsid w:val="006D7681"/>
    <w:rsid w:val="006E2D65"/>
    <w:rsid w:val="006E6FD5"/>
    <w:rsid w:val="006E7A76"/>
    <w:rsid w:val="006F08A2"/>
    <w:rsid w:val="006F0E20"/>
    <w:rsid w:val="006F2BC1"/>
    <w:rsid w:val="0070007A"/>
    <w:rsid w:val="00700E6D"/>
    <w:rsid w:val="0070104F"/>
    <w:rsid w:val="007012DD"/>
    <w:rsid w:val="0070285F"/>
    <w:rsid w:val="00706EE0"/>
    <w:rsid w:val="00713209"/>
    <w:rsid w:val="007175DB"/>
    <w:rsid w:val="007214CB"/>
    <w:rsid w:val="0073160A"/>
    <w:rsid w:val="007325FC"/>
    <w:rsid w:val="0073396C"/>
    <w:rsid w:val="007353C0"/>
    <w:rsid w:val="00735FD5"/>
    <w:rsid w:val="007404C8"/>
    <w:rsid w:val="007405DC"/>
    <w:rsid w:val="0074183B"/>
    <w:rsid w:val="007424AF"/>
    <w:rsid w:val="0074752B"/>
    <w:rsid w:val="007506A9"/>
    <w:rsid w:val="00751B5B"/>
    <w:rsid w:val="00752318"/>
    <w:rsid w:val="00752D55"/>
    <w:rsid w:val="0075317C"/>
    <w:rsid w:val="00753508"/>
    <w:rsid w:val="00756680"/>
    <w:rsid w:val="00756688"/>
    <w:rsid w:val="00760B99"/>
    <w:rsid w:val="00765E31"/>
    <w:rsid w:val="00767B7B"/>
    <w:rsid w:val="007719F9"/>
    <w:rsid w:val="00772C19"/>
    <w:rsid w:val="00774932"/>
    <w:rsid w:val="0077527A"/>
    <w:rsid w:val="00781D03"/>
    <w:rsid w:val="0078595C"/>
    <w:rsid w:val="00785E3B"/>
    <w:rsid w:val="00785E4D"/>
    <w:rsid w:val="00791DC0"/>
    <w:rsid w:val="007920FB"/>
    <w:rsid w:val="007937F3"/>
    <w:rsid w:val="007978F4"/>
    <w:rsid w:val="007A07F2"/>
    <w:rsid w:val="007A1958"/>
    <w:rsid w:val="007A35C7"/>
    <w:rsid w:val="007A4AB8"/>
    <w:rsid w:val="007A74C6"/>
    <w:rsid w:val="007B2952"/>
    <w:rsid w:val="007B6155"/>
    <w:rsid w:val="007B6457"/>
    <w:rsid w:val="007C1774"/>
    <w:rsid w:val="007C6586"/>
    <w:rsid w:val="007D5A99"/>
    <w:rsid w:val="007E1C5A"/>
    <w:rsid w:val="007E39FE"/>
    <w:rsid w:val="007E402D"/>
    <w:rsid w:val="007E4D2C"/>
    <w:rsid w:val="007E4D66"/>
    <w:rsid w:val="007E6F65"/>
    <w:rsid w:val="007E7CAA"/>
    <w:rsid w:val="007F15ED"/>
    <w:rsid w:val="007F412A"/>
    <w:rsid w:val="007F4A42"/>
    <w:rsid w:val="00800D7D"/>
    <w:rsid w:val="00803192"/>
    <w:rsid w:val="00804A2D"/>
    <w:rsid w:val="00804BCF"/>
    <w:rsid w:val="00805E90"/>
    <w:rsid w:val="008104F1"/>
    <w:rsid w:val="00813CEE"/>
    <w:rsid w:val="00816CC9"/>
    <w:rsid w:val="00820DDF"/>
    <w:rsid w:val="00821137"/>
    <w:rsid w:val="008216D4"/>
    <w:rsid w:val="00821744"/>
    <w:rsid w:val="00821E46"/>
    <w:rsid w:val="008314AE"/>
    <w:rsid w:val="00831589"/>
    <w:rsid w:val="00841462"/>
    <w:rsid w:val="00841A04"/>
    <w:rsid w:val="008420A4"/>
    <w:rsid w:val="00847E82"/>
    <w:rsid w:val="008516F5"/>
    <w:rsid w:val="00854E0F"/>
    <w:rsid w:val="008557A9"/>
    <w:rsid w:val="0086062B"/>
    <w:rsid w:val="0086333E"/>
    <w:rsid w:val="0086562C"/>
    <w:rsid w:val="0086592C"/>
    <w:rsid w:val="008672E4"/>
    <w:rsid w:val="008676BF"/>
    <w:rsid w:val="0087135A"/>
    <w:rsid w:val="00877E82"/>
    <w:rsid w:val="00880D89"/>
    <w:rsid w:val="00881EE9"/>
    <w:rsid w:val="00884A66"/>
    <w:rsid w:val="00884AAB"/>
    <w:rsid w:val="008859F5"/>
    <w:rsid w:val="00887497"/>
    <w:rsid w:val="00897341"/>
    <w:rsid w:val="008A027E"/>
    <w:rsid w:val="008A1063"/>
    <w:rsid w:val="008B005F"/>
    <w:rsid w:val="008B03CF"/>
    <w:rsid w:val="008B116D"/>
    <w:rsid w:val="008B4811"/>
    <w:rsid w:val="008B60F2"/>
    <w:rsid w:val="008B79EA"/>
    <w:rsid w:val="008C1ABA"/>
    <w:rsid w:val="008C1CD2"/>
    <w:rsid w:val="008C2BA1"/>
    <w:rsid w:val="008C64CE"/>
    <w:rsid w:val="008C7485"/>
    <w:rsid w:val="008D14B4"/>
    <w:rsid w:val="008D2B03"/>
    <w:rsid w:val="008D2CB7"/>
    <w:rsid w:val="008D56D6"/>
    <w:rsid w:val="008D57EB"/>
    <w:rsid w:val="008D68CF"/>
    <w:rsid w:val="008E0872"/>
    <w:rsid w:val="008E08D6"/>
    <w:rsid w:val="008E0FC6"/>
    <w:rsid w:val="008E2645"/>
    <w:rsid w:val="008E2FBA"/>
    <w:rsid w:val="008E32DB"/>
    <w:rsid w:val="008E55B2"/>
    <w:rsid w:val="008F43D5"/>
    <w:rsid w:val="008F4B51"/>
    <w:rsid w:val="009018E8"/>
    <w:rsid w:val="00903941"/>
    <w:rsid w:val="00903E33"/>
    <w:rsid w:val="00904C1F"/>
    <w:rsid w:val="00906B8D"/>
    <w:rsid w:val="009121B4"/>
    <w:rsid w:val="00914B09"/>
    <w:rsid w:val="009175D7"/>
    <w:rsid w:val="009206F7"/>
    <w:rsid w:val="00920D62"/>
    <w:rsid w:val="00921545"/>
    <w:rsid w:val="00923C37"/>
    <w:rsid w:val="00925C2E"/>
    <w:rsid w:val="00926413"/>
    <w:rsid w:val="00927985"/>
    <w:rsid w:val="009347F2"/>
    <w:rsid w:val="009369F5"/>
    <w:rsid w:val="00941BED"/>
    <w:rsid w:val="00945066"/>
    <w:rsid w:val="00945AEA"/>
    <w:rsid w:val="00946F07"/>
    <w:rsid w:val="00946F34"/>
    <w:rsid w:val="009517F8"/>
    <w:rsid w:val="00951EDB"/>
    <w:rsid w:val="009521FE"/>
    <w:rsid w:val="00952CD4"/>
    <w:rsid w:val="00952DEC"/>
    <w:rsid w:val="009562D5"/>
    <w:rsid w:val="00956E00"/>
    <w:rsid w:val="0096236E"/>
    <w:rsid w:val="00964B17"/>
    <w:rsid w:val="00964C2C"/>
    <w:rsid w:val="00965A4D"/>
    <w:rsid w:val="00965CCF"/>
    <w:rsid w:val="00970BFC"/>
    <w:rsid w:val="00974449"/>
    <w:rsid w:val="00974B8E"/>
    <w:rsid w:val="00976B9B"/>
    <w:rsid w:val="00977621"/>
    <w:rsid w:val="00986924"/>
    <w:rsid w:val="00987D04"/>
    <w:rsid w:val="00994496"/>
    <w:rsid w:val="00995139"/>
    <w:rsid w:val="009A10A9"/>
    <w:rsid w:val="009A12DD"/>
    <w:rsid w:val="009A43BD"/>
    <w:rsid w:val="009A548C"/>
    <w:rsid w:val="009B1241"/>
    <w:rsid w:val="009B1FB9"/>
    <w:rsid w:val="009B3533"/>
    <w:rsid w:val="009B4BB6"/>
    <w:rsid w:val="009B4F5E"/>
    <w:rsid w:val="009B5CD7"/>
    <w:rsid w:val="009C23D6"/>
    <w:rsid w:val="009C3D6B"/>
    <w:rsid w:val="009C55F4"/>
    <w:rsid w:val="009C70A7"/>
    <w:rsid w:val="009C7601"/>
    <w:rsid w:val="009C7A87"/>
    <w:rsid w:val="009D0231"/>
    <w:rsid w:val="009D2EC4"/>
    <w:rsid w:val="009D483F"/>
    <w:rsid w:val="009D5F3D"/>
    <w:rsid w:val="009D66D4"/>
    <w:rsid w:val="009D6A13"/>
    <w:rsid w:val="009E08C3"/>
    <w:rsid w:val="009E2F0D"/>
    <w:rsid w:val="009E523B"/>
    <w:rsid w:val="009E5B0B"/>
    <w:rsid w:val="009E69B7"/>
    <w:rsid w:val="009F231D"/>
    <w:rsid w:val="009F6093"/>
    <w:rsid w:val="009F74D9"/>
    <w:rsid w:val="00A00051"/>
    <w:rsid w:val="00A01347"/>
    <w:rsid w:val="00A0329A"/>
    <w:rsid w:val="00A03946"/>
    <w:rsid w:val="00A05957"/>
    <w:rsid w:val="00A05F40"/>
    <w:rsid w:val="00A11DEC"/>
    <w:rsid w:val="00A11E50"/>
    <w:rsid w:val="00A12C13"/>
    <w:rsid w:val="00A12F0F"/>
    <w:rsid w:val="00A13A0A"/>
    <w:rsid w:val="00A154BA"/>
    <w:rsid w:val="00A1600C"/>
    <w:rsid w:val="00A23263"/>
    <w:rsid w:val="00A23DBC"/>
    <w:rsid w:val="00A24B10"/>
    <w:rsid w:val="00A25AA0"/>
    <w:rsid w:val="00A26353"/>
    <w:rsid w:val="00A2681C"/>
    <w:rsid w:val="00A3061B"/>
    <w:rsid w:val="00A31883"/>
    <w:rsid w:val="00A400C9"/>
    <w:rsid w:val="00A444B7"/>
    <w:rsid w:val="00A449EB"/>
    <w:rsid w:val="00A44E77"/>
    <w:rsid w:val="00A516CB"/>
    <w:rsid w:val="00A5433A"/>
    <w:rsid w:val="00A57807"/>
    <w:rsid w:val="00A61C0B"/>
    <w:rsid w:val="00A67078"/>
    <w:rsid w:val="00A716B0"/>
    <w:rsid w:val="00A766FD"/>
    <w:rsid w:val="00A77516"/>
    <w:rsid w:val="00A81C82"/>
    <w:rsid w:val="00A8384D"/>
    <w:rsid w:val="00A841CB"/>
    <w:rsid w:val="00A90D34"/>
    <w:rsid w:val="00A9358A"/>
    <w:rsid w:val="00A968B7"/>
    <w:rsid w:val="00A96A14"/>
    <w:rsid w:val="00A96DCA"/>
    <w:rsid w:val="00AA0D5E"/>
    <w:rsid w:val="00AA1266"/>
    <w:rsid w:val="00AA5756"/>
    <w:rsid w:val="00AA641E"/>
    <w:rsid w:val="00AA660E"/>
    <w:rsid w:val="00AA7A43"/>
    <w:rsid w:val="00AB07A2"/>
    <w:rsid w:val="00AB1A52"/>
    <w:rsid w:val="00AB2581"/>
    <w:rsid w:val="00AB2CAD"/>
    <w:rsid w:val="00AB5E0C"/>
    <w:rsid w:val="00AB64FA"/>
    <w:rsid w:val="00AC040A"/>
    <w:rsid w:val="00AC2F38"/>
    <w:rsid w:val="00AC31E8"/>
    <w:rsid w:val="00AC3E40"/>
    <w:rsid w:val="00AC48A1"/>
    <w:rsid w:val="00AC4FDD"/>
    <w:rsid w:val="00AC5C0E"/>
    <w:rsid w:val="00AD1975"/>
    <w:rsid w:val="00AD33D1"/>
    <w:rsid w:val="00AD3478"/>
    <w:rsid w:val="00AD6A30"/>
    <w:rsid w:val="00AD7519"/>
    <w:rsid w:val="00AD751A"/>
    <w:rsid w:val="00AE1E9A"/>
    <w:rsid w:val="00AE2D0A"/>
    <w:rsid w:val="00AE345B"/>
    <w:rsid w:val="00AE479B"/>
    <w:rsid w:val="00AE4B03"/>
    <w:rsid w:val="00AE61A5"/>
    <w:rsid w:val="00AE773E"/>
    <w:rsid w:val="00AE78B6"/>
    <w:rsid w:val="00AE7E84"/>
    <w:rsid w:val="00AF2002"/>
    <w:rsid w:val="00AF2642"/>
    <w:rsid w:val="00AF2811"/>
    <w:rsid w:val="00AF4AAF"/>
    <w:rsid w:val="00AF65DA"/>
    <w:rsid w:val="00AF6911"/>
    <w:rsid w:val="00AF6C33"/>
    <w:rsid w:val="00AF721C"/>
    <w:rsid w:val="00B01FE7"/>
    <w:rsid w:val="00B02299"/>
    <w:rsid w:val="00B02D23"/>
    <w:rsid w:val="00B03802"/>
    <w:rsid w:val="00B03BF3"/>
    <w:rsid w:val="00B05062"/>
    <w:rsid w:val="00B0540A"/>
    <w:rsid w:val="00B05CAB"/>
    <w:rsid w:val="00B076F6"/>
    <w:rsid w:val="00B1005E"/>
    <w:rsid w:val="00B11155"/>
    <w:rsid w:val="00B11AD8"/>
    <w:rsid w:val="00B11C9D"/>
    <w:rsid w:val="00B11E63"/>
    <w:rsid w:val="00B136B3"/>
    <w:rsid w:val="00B14D87"/>
    <w:rsid w:val="00B151F5"/>
    <w:rsid w:val="00B17A15"/>
    <w:rsid w:val="00B200C2"/>
    <w:rsid w:val="00B20816"/>
    <w:rsid w:val="00B20ECA"/>
    <w:rsid w:val="00B22525"/>
    <w:rsid w:val="00B22E60"/>
    <w:rsid w:val="00B24A0C"/>
    <w:rsid w:val="00B24B37"/>
    <w:rsid w:val="00B25FF9"/>
    <w:rsid w:val="00B310EE"/>
    <w:rsid w:val="00B31898"/>
    <w:rsid w:val="00B32149"/>
    <w:rsid w:val="00B33906"/>
    <w:rsid w:val="00B34C23"/>
    <w:rsid w:val="00B412E9"/>
    <w:rsid w:val="00B429EC"/>
    <w:rsid w:val="00B4521F"/>
    <w:rsid w:val="00B45460"/>
    <w:rsid w:val="00B510A2"/>
    <w:rsid w:val="00B52137"/>
    <w:rsid w:val="00B53E46"/>
    <w:rsid w:val="00B54005"/>
    <w:rsid w:val="00B63D2B"/>
    <w:rsid w:val="00B66176"/>
    <w:rsid w:val="00B709E4"/>
    <w:rsid w:val="00B72061"/>
    <w:rsid w:val="00B73AF2"/>
    <w:rsid w:val="00B765EB"/>
    <w:rsid w:val="00B76B59"/>
    <w:rsid w:val="00B81310"/>
    <w:rsid w:val="00B8145D"/>
    <w:rsid w:val="00B83F45"/>
    <w:rsid w:val="00B84E76"/>
    <w:rsid w:val="00B85BD4"/>
    <w:rsid w:val="00B87FE3"/>
    <w:rsid w:val="00B92C43"/>
    <w:rsid w:val="00B9436A"/>
    <w:rsid w:val="00BA0041"/>
    <w:rsid w:val="00BA23EB"/>
    <w:rsid w:val="00BA4B0B"/>
    <w:rsid w:val="00BA6D76"/>
    <w:rsid w:val="00BB051B"/>
    <w:rsid w:val="00BB3317"/>
    <w:rsid w:val="00BB46E2"/>
    <w:rsid w:val="00BB4964"/>
    <w:rsid w:val="00BB4B2E"/>
    <w:rsid w:val="00BB5B89"/>
    <w:rsid w:val="00BC54F8"/>
    <w:rsid w:val="00BC737C"/>
    <w:rsid w:val="00BD4125"/>
    <w:rsid w:val="00BD4BE8"/>
    <w:rsid w:val="00BD612A"/>
    <w:rsid w:val="00BE1841"/>
    <w:rsid w:val="00BE18F5"/>
    <w:rsid w:val="00BE6C89"/>
    <w:rsid w:val="00BF3D8D"/>
    <w:rsid w:val="00C01589"/>
    <w:rsid w:val="00C0281D"/>
    <w:rsid w:val="00C037EC"/>
    <w:rsid w:val="00C03C0E"/>
    <w:rsid w:val="00C05873"/>
    <w:rsid w:val="00C05E00"/>
    <w:rsid w:val="00C0703C"/>
    <w:rsid w:val="00C0778D"/>
    <w:rsid w:val="00C079B1"/>
    <w:rsid w:val="00C11C2E"/>
    <w:rsid w:val="00C16A3A"/>
    <w:rsid w:val="00C214B5"/>
    <w:rsid w:val="00C22B91"/>
    <w:rsid w:val="00C2353F"/>
    <w:rsid w:val="00C24571"/>
    <w:rsid w:val="00C25000"/>
    <w:rsid w:val="00C26297"/>
    <w:rsid w:val="00C269B7"/>
    <w:rsid w:val="00C26A9D"/>
    <w:rsid w:val="00C2767C"/>
    <w:rsid w:val="00C30E55"/>
    <w:rsid w:val="00C31AFE"/>
    <w:rsid w:val="00C31FE7"/>
    <w:rsid w:val="00C325E0"/>
    <w:rsid w:val="00C37DD9"/>
    <w:rsid w:val="00C414EA"/>
    <w:rsid w:val="00C41A1C"/>
    <w:rsid w:val="00C45EA1"/>
    <w:rsid w:val="00C46F85"/>
    <w:rsid w:val="00C52C52"/>
    <w:rsid w:val="00C54FF8"/>
    <w:rsid w:val="00C61740"/>
    <w:rsid w:val="00C6272B"/>
    <w:rsid w:val="00C64A3B"/>
    <w:rsid w:val="00C64D8A"/>
    <w:rsid w:val="00C71DE6"/>
    <w:rsid w:val="00C75FE4"/>
    <w:rsid w:val="00C76819"/>
    <w:rsid w:val="00C77647"/>
    <w:rsid w:val="00C801AB"/>
    <w:rsid w:val="00C80E37"/>
    <w:rsid w:val="00C80F38"/>
    <w:rsid w:val="00C8460D"/>
    <w:rsid w:val="00C90E2A"/>
    <w:rsid w:val="00C91B63"/>
    <w:rsid w:val="00C93A6E"/>
    <w:rsid w:val="00CA11CC"/>
    <w:rsid w:val="00CA1EB9"/>
    <w:rsid w:val="00CA3587"/>
    <w:rsid w:val="00CA3E2C"/>
    <w:rsid w:val="00CA543A"/>
    <w:rsid w:val="00CA5A42"/>
    <w:rsid w:val="00CA5FFF"/>
    <w:rsid w:val="00CA6654"/>
    <w:rsid w:val="00CA6C61"/>
    <w:rsid w:val="00CB02B5"/>
    <w:rsid w:val="00CB1251"/>
    <w:rsid w:val="00CB25AE"/>
    <w:rsid w:val="00CB6617"/>
    <w:rsid w:val="00CC132D"/>
    <w:rsid w:val="00CC1950"/>
    <w:rsid w:val="00CC2710"/>
    <w:rsid w:val="00CC717D"/>
    <w:rsid w:val="00CC7EB3"/>
    <w:rsid w:val="00CD021B"/>
    <w:rsid w:val="00CD0355"/>
    <w:rsid w:val="00CD23FE"/>
    <w:rsid w:val="00CD552E"/>
    <w:rsid w:val="00CD6BC5"/>
    <w:rsid w:val="00CE0905"/>
    <w:rsid w:val="00CE2E86"/>
    <w:rsid w:val="00CE32CF"/>
    <w:rsid w:val="00CE46F2"/>
    <w:rsid w:val="00CE4A58"/>
    <w:rsid w:val="00CE4F1C"/>
    <w:rsid w:val="00CF2172"/>
    <w:rsid w:val="00CF25F0"/>
    <w:rsid w:val="00CF27D7"/>
    <w:rsid w:val="00CF3EBE"/>
    <w:rsid w:val="00CF5122"/>
    <w:rsid w:val="00D007AA"/>
    <w:rsid w:val="00D0294C"/>
    <w:rsid w:val="00D03C2A"/>
    <w:rsid w:val="00D03EF8"/>
    <w:rsid w:val="00D06C0D"/>
    <w:rsid w:val="00D104B9"/>
    <w:rsid w:val="00D1433F"/>
    <w:rsid w:val="00D1694C"/>
    <w:rsid w:val="00D1786B"/>
    <w:rsid w:val="00D17AC8"/>
    <w:rsid w:val="00D17D59"/>
    <w:rsid w:val="00D2070C"/>
    <w:rsid w:val="00D210B6"/>
    <w:rsid w:val="00D22C5B"/>
    <w:rsid w:val="00D2447E"/>
    <w:rsid w:val="00D26C72"/>
    <w:rsid w:val="00D27B83"/>
    <w:rsid w:val="00D30CC5"/>
    <w:rsid w:val="00D44293"/>
    <w:rsid w:val="00D445D2"/>
    <w:rsid w:val="00D4486D"/>
    <w:rsid w:val="00D471E0"/>
    <w:rsid w:val="00D474F2"/>
    <w:rsid w:val="00D50D02"/>
    <w:rsid w:val="00D50F27"/>
    <w:rsid w:val="00D55E9C"/>
    <w:rsid w:val="00D56595"/>
    <w:rsid w:val="00D57121"/>
    <w:rsid w:val="00D57FB1"/>
    <w:rsid w:val="00D60DD3"/>
    <w:rsid w:val="00D6195E"/>
    <w:rsid w:val="00D6370E"/>
    <w:rsid w:val="00D655DF"/>
    <w:rsid w:val="00D70DF0"/>
    <w:rsid w:val="00D7483D"/>
    <w:rsid w:val="00D755B0"/>
    <w:rsid w:val="00D76836"/>
    <w:rsid w:val="00D80642"/>
    <w:rsid w:val="00D83517"/>
    <w:rsid w:val="00D86447"/>
    <w:rsid w:val="00D90359"/>
    <w:rsid w:val="00D91C46"/>
    <w:rsid w:val="00D920A4"/>
    <w:rsid w:val="00D922FD"/>
    <w:rsid w:val="00D9303E"/>
    <w:rsid w:val="00D956E5"/>
    <w:rsid w:val="00DA007B"/>
    <w:rsid w:val="00DA0880"/>
    <w:rsid w:val="00DA11BB"/>
    <w:rsid w:val="00DA4C89"/>
    <w:rsid w:val="00DB1BEB"/>
    <w:rsid w:val="00DB2676"/>
    <w:rsid w:val="00DB3A99"/>
    <w:rsid w:val="00DB7D51"/>
    <w:rsid w:val="00DC05F2"/>
    <w:rsid w:val="00DD0373"/>
    <w:rsid w:val="00DD03D8"/>
    <w:rsid w:val="00DD2EFD"/>
    <w:rsid w:val="00DD486F"/>
    <w:rsid w:val="00DD6E82"/>
    <w:rsid w:val="00DD7957"/>
    <w:rsid w:val="00DE2942"/>
    <w:rsid w:val="00DE30D9"/>
    <w:rsid w:val="00DE3E25"/>
    <w:rsid w:val="00DE429F"/>
    <w:rsid w:val="00DE5305"/>
    <w:rsid w:val="00DE5D7C"/>
    <w:rsid w:val="00DE6688"/>
    <w:rsid w:val="00DE75D3"/>
    <w:rsid w:val="00DF4159"/>
    <w:rsid w:val="00DF4F6F"/>
    <w:rsid w:val="00DF54AC"/>
    <w:rsid w:val="00E03665"/>
    <w:rsid w:val="00E040D1"/>
    <w:rsid w:val="00E04C4E"/>
    <w:rsid w:val="00E06292"/>
    <w:rsid w:val="00E07BBC"/>
    <w:rsid w:val="00E07FF0"/>
    <w:rsid w:val="00E115C7"/>
    <w:rsid w:val="00E11ADA"/>
    <w:rsid w:val="00E128FA"/>
    <w:rsid w:val="00E15C25"/>
    <w:rsid w:val="00E17822"/>
    <w:rsid w:val="00E205B9"/>
    <w:rsid w:val="00E20742"/>
    <w:rsid w:val="00E223E2"/>
    <w:rsid w:val="00E226C8"/>
    <w:rsid w:val="00E22C6F"/>
    <w:rsid w:val="00E23737"/>
    <w:rsid w:val="00E2413B"/>
    <w:rsid w:val="00E27211"/>
    <w:rsid w:val="00E273A9"/>
    <w:rsid w:val="00E27C68"/>
    <w:rsid w:val="00E3308E"/>
    <w:rsid w:val="00E33566"/>
    <w:rsid w:val="00E3496B"/>
    <w:rsid w:val="00E36288"/>
    <w:rsid w:val="00E41F4F"/>
    <w:rsid w:val="00E42F7F"/>
    <w:rsid w:val="00E432CE"/>
    <w:rsid w:val="00E44303"/>
    <w:rsid w:val="00E444E5"/>
    <w:rsid w:val="00E463EB"/>
    <w:rsid w:val="00E508B3"/>
    <w:rsid w:val="00E52866"/>
    <w:rsid w:val="00E54E8D"/>
    <w:rsid w:val="00E550F8"/>
    <w:rsid w:val="00E60F0D"/>
    <w:rsid w:val="00E61A78"/>
    <w:rsid w:val="00E61BDC"/>
    <w:rsid w:val="00E62DEB"/>
    <w:rsid w:val="00E6319A"/>
    <w:rsid w:val="00E6608D"/>
    <w:rsid w:val="00E66E05"/>
    <w:rsid w:val="00E7092A"/>
    <w:rsid w:val="00E751E1"/>
    <w:rsid w:val="00E75E1D"/>
    <w:rsid w:val="00E77B2B"/>
    <w:rsid w:val="00E80E74"/>
    <w:rsid w:val="00E81E87"/>
    <w:rsid w:val="00E83035"/>
    <w:rsid w:val="00E94D8E"/>
    <w:rsid w:val="00E959EA"/>
    <w:rsid w:val="00EA0099"/>
    <w:rsid w:val="00EA1C67"/>
    <w:rsid w:val="00EA6300"/>
    <w:rsid w:val="00EB76C2"/>
    <w:rsid w:val="00EC143B"/>
    <w:rsid w:val="00EC2CEF"/>
    <w:rsid w:val="00EC5286"/>
    <w:rsid w:val="00EC7FED"/>
    <w:rsid w:val="00ED549A"/>
    <w:rsid w:val="00ED69CB"/>
    <w:rsid w:val="00EE0820"/>
    <w:rsid w:val="00EE0EFB"/>
    <w:rsid w:val="00EE34CF"/>
    <w:rsid w:val="00EE635D"/>
    <w:rsid w:val="00EF007F"/>
    <w:rsid w:val="00EF3CD9"/>
    <w:rsid w:val="00EF7749"/>
    <w:rsid w:val="00EF7D4A"/>
    <w:rsid w:val="00EF7D69"/>
    <w:rsid w:val="00F01CFA"/>
    <w:rsid w:val="00F025FD"/>
    <w:rsid w:val="00F02BD6"/>
    <w:rsid w:val="00F03953"/>
    <w:rsid w:val="00F043EC"/>
    <w:rsid w:val="00F04DEB"/>
    <w:rsid w:val="00F065CF"/>
    <w:rsid w:val="00F06760"/>
    <w:rsid w:val="00F06B20"/>
    <w:rsid w:val="00F12C8D"/>
    <w:rsid w:val="00F1500A"/>
    <w:rsid w:val="00F1621B"/>
    <w:rsid w:val="00F16737"/>
    <w:rsid w:val="00F168B7"/>
    <w:rsid w:val="00F20A99"/>
    <w:rsid w:val="00F21884"/>
    <w:rsid w:val="00F24A5F"/>
    <w:rsid w:val="00F24F3B"/>
    <w:rsid w:val="00F2576C"/>
    <w:rsid w:val="00F3028E"/>
    <w:rsid w:val="00F3282B"/>
    <w:rsid w:val="00F363D4"/>
    <w:rsid w:val="00F40DF4"/>
    <w:rsid w:val="00F41E88"/>
    <w:rsid w:val="00F47BC1"/>
    <w:rsid w:val="00F5079F"/>
    <w:rsid w:val="00F50D06"/>
    <w:rsid w:val="00F548DF"/>
    <w:rsid w:val="00F556F3"/>
    <w:rsid w:val="00F56851"/>
    <w:rsid w:val="00F57A06"/>
    <w:rsid w:val="00F57DE5"/>
    <w:rsid w:val="00F615D6"/>
    <w:rsid w:val="00F625EA"/>
    <w:rsid w:val="00F63273"/>
    <w:rsid w:val="00F639A5"/>
    <w:rsid w:val="00F64F77"/>
    <w:rsid w:val="00F67E72"/>
    <w:rsid w:val="00F7050C"/>
    <w:rsid w:val="00F70BC9"/>
    <w:rsid w:val="00F71D7C"/>
    <w:rsid w:val="00F73214"/>
    <w:rsid w:val="00F74C7A"/>
    <w:rsid w:val="00F7596D"/>
    <w:rsid w:val="00F83CC6"/>
    <w:rsid w:val="00F867A7"/>
    <w:rsid w:val="00F872E5"/>
    <w:rsid w:val="00F90696"/>
    <w:rsid w:val="00F91447"/>
    <w:rsid w:val="00F957A7"/>
    <w:rsid w:val="00F97AC5"/>
    <w:rsid w:val="00FA0890"/>
    <w:rsid w:val="00FA228A"/>
    <w:rsid w:val="00FA7137"/>
    <w:rsid w:val="00FA7A0F"/>
    <w:rsid w:val="00FB0F5B"/>
    <w:rsid w:val="00FB158F"/>
    <w:rsid w:val="00FC3A95"/>
    <w:rsid w:val="00FC5C89"/>
    <w:rsid w:val="00FD1565"/>
    <w:rsid w:val="00FD1CDC"/>
    <w:rsid w:val="00FD420C"/>
    <w:rsid w:val="00FD5B64"/>
    <w:rsid w:val="00FE0FAE"/>
    <w:rsid w:val="00FE1A39"/>
    <w:rsid w:val="00FE2A8C"/>
    <w:rsid w:val="00FE6329"/>
    <w:rsid w:val="00FE682B"/>
    <w:rsid w:val="00FF0137"/>
    <w:rsid w:val="00FF0752"/>
    <w:rsid w:val="00FF122F"/>
    <w:rsid w:val="00FF4347"/>
    <w:rsid w:val="00FF55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485"/>
  </w:style>
  <w:style w:type="paragraph" w:styleId="1">
    <w:name w:val="heading 1"/>
    <w:basedOn w:val="a"/>
    <w:next w:val="a"/>
    <w:link w:val="10"/>
    <w:qFormat/>
    <w:rsid w:val="005B432C"/>
    <w:pPr>
      <w:keepNext/>
      <w:spacing w:after="0" w:line="240" w:lineRule="auto"/>
      <w:outlineLvl w:val="0"/>
    </w:pPr>
    <w:rPr>
      <w:rFonts w:ascii="Times New Roman" w:eastAsia="Times New Roman" w:hAnsi="Times New Roman" w:cs="Times New Roman"/>
      <w:sz w:val="28"/>
      <w:szCs w:val="20"/>
    </w:rPr>
  </w:style>
  <w:style w:type="paragraph" w:styleId="4">
    <w:name w:val="heading 4"/>
    <w:basedOn w:val="a"/>
    <w:next w:val="a"/>
    <w:link w:val="40"/>
    <w:uiPriority w:val="9"/>
    <w:unhideWhenUsed/>
    <w:qFormat/>
    <w:rsid w:val="005B432C"/>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404E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333C86"/>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333C86"/>
    <w:rPr>
      <w:rFonts w:ascii="Times New Roman" w:eastAsia="Times New Roman" w:hAnsi="Times New Roman" w:cs="Times New Roman"/>
      <w:sz w:val="16"/>
      <w:szCs w:val="16"/>
      <w:lang w:eastAsia="ru-RU"/>
    </w:rPr>
  </w:style>
  <w:style w:type="paragraph" w:styleId="a3">
    <w:name w:val="Normal (Web)"/>
    <w:aliases w:val="Обычный (Web)"/>
    <w:basedOn w:val="a"/>
    <w:uiPriority w:val="99"/>
    <w:rsid w:val="00333C86"/>
    <w:pPr>
      <w:spacing w:after="0" w:line="240" w:lineRule="auto"/>
    </w:pPr>
    <w:rPr>
      <w:rFonts w:ascii="Times New Roman" w:eastAsia="Times New Roman" w:hAnsi="Times New Roman" w:cs="Times New Roman"/>
      <w:sz w:val="24"/>
      <w:szCs w:val="24"/>
    </w:rPr>
  </w:style>
  <w:style w:type="character" w:customStyle="1" w:styleId="FontStyle63">
    <w:name w:val="Font Style63"/>
    <w:rsid w:val="00333C86"/>
    <w:rPr>
      <w:rFonts w:ascii="Times New Roman" w:hAnsi="Times New Roman" w:cs="Times New Roman"/>
      <w:sz w:val="26"/>
      <w:szCs w:val="26"/>
    </w:rPr>
  </w:style>
  <w:style w:type="paragraph" w:styleId="a4">
    <w:name w:val="List Paragraph"/>
    <w:basedOn w:val="a"/>
    <w:link w:val="a5"/>
    <w:uiPriority w:val="34"/>
    <w:qFormat/>
    <w:rsid w:val="008B60F2"/>
    <w:pPr>
      <w:ind w:left="720"/>
      <w:contextualSpacing/>
    </w:pPr>
  </w:style>
  <w:style w:type="character" w:customStyle="1" w:styleId="a5">
    <w:name w:val="Абзац списка Знак"/>
    <w:basedOn w:val="a0"/>
    <w:link w:val="a4"/>
    <w:uiPriority w:val="34"/>
    <w:rsid w:val="00A01347"/>
  </w:style>
  <w:style w:type="paragraph" w:styleId="a6">
    <w:name w:val="Balloon Text"/>
    <w:basedOn w:val="a"/>
    <w:link w:val="a7"/>
    <w:uiPriority w:val="99"/>
    <w:semiHidden/>
    <w:unhideWhenUsed/>
    <w:rsid w:val="00A013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1347"/>
    <w:rPr>
      <w:rFonts w:ascii="Tahoma" w:hAnsi="Tahoma" w:cs="Tahoma"/>
      <w:sz w:val="16"/>
      <w:szCs w:val="16"/>
    </w:rPr>
  </w:style>
  <w:style w:type="paragraph" w:styleId="a8">
    <w:name w:val="footnote text"/>
    <w:basedOn w:val="a"/>
    <w:link w:val="a9"/>
    <w:uiPriority w:val="99"/>
    <w:semiHidden/>
    <w:unhideWhenUsed/>
    <w:rsid w:val="00251CBF"/>
    <w:pPr>
      <w:spacing w:after="0" w:line="240" w:lineRule="auto"/>
    </w:pPr>
    <w:rPr>
      <w:sz w:val="20"/>
      <w:szCs w:val="20"/>
    </w:rPr>
  </w:style>
  <w:style w:type="character" w:customStyle="1" w:styleId="a9">
    <w:name w:val="Текст сноски Знак"/>
    <w:basedOn w:val="a0"/>
    <w:link w:val="a8"/>
    <w:uiPriority w:val="99"/>
    <w:semiHidden/>
    <w:rsid w:val="00251CBF"/>
    <w:rPr>
      <w:sz w:val="20"/>
      <w:szCs w:val="20"/>
    </w:rPr>
  </w:style>
  <w:style w:type="character" w:styleId="aa">
    <w:name w:val="footnote reference"/>
    <w:basedOn w:val="a0"/>
    <w:uiPriority w:val="99"/>
    <w:semiHidden/>
    <w:unhideWhenUsed/>
    <w:rsid w:val="00251CBF"/>
    <w:rPr>
      <w:vertAlign w:val="superscript"/>
    </w:rPr>
  </w:style>
  <w:style w:type="table" w:styleId="ab">
    <w:name w:val="Table Grid"/>
    <w:basedOn w:val="a1"/>
    <w:uiPriority w:val="99"/>
    <w:rsid w:val="00251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1C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B432C"/>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5B432C"/>
    <w:rPr>
      <w:rFonts w:asciiTheme="majorHAnsi" w:eastAsiaTheme="majorEastAsia" w:hAnsiTheme="majorHAnsi" w:cstheme="majorBidi"/>
      <w:b/>
      <w:bCs/>
      <w:i/>
      <w:iCs/>
      <w:color w:val="4F81BD" w:themeColor="accent1"/>
    </w:rPr>
  </w:style>
  <w:style w:type="paragraph" w:styleId="ac">
    <w:name w:val="endnote text"/>
    <w:basedOn w:val="a"/>
    <w:link w:val="ad"/>
    <w:uiPriority w:val="99"/>
    <w:semiHidden/>
    <w:unhideWhenUsed/>
    <w:rsid w:val="005B432C"/>
    <w:pPr>
      <w:spacing w:after="0" w:line="240" w:lineRule="auto"/>
    </w:pPr>
    <w:rPr>
      <w:sz w:val="20"/>
      <w:szCs w:val="20"/>
    </w:rPr>
  </w:style>
  <w:style w:type="character" w:customStyle="1" w:styleId="ad">
    <w:name w:val="Текст концевой сноски Знак"/>
    <w:basedOn w:val="a0"/>
    <w:link w:val="ac"/>
    <w:uiPriority w:val="99"/>
    <w:semiHidden/>
    <w:rsid w:val="005B432C"/>
    <w:rPr>
      <w:sz w:val="20"/>
      <w:szCs w:val="20"/>
    </w:rPr>
  </w:style>
  <w:style w:type="character" w:styleId="ae">
    <w:name w:val="endnote reference"/>
    <w:basedOn w:val="a0"/>
    <w:uiPriority w:val="99"/>
    <w:semiHidden/>
    <w:unhideWhenUsed/>
    <w:rsid w:val="005B432C"/>
    <w:rPr>
      <w:vertAlign w:val="superscript"/>
    </w:rPr>
  </w:style>
  <w:style w:type="character" w:styleId="af">
    <w:name w:val="Emphasis"/>
    <w:qFormat/>
    <w:rsid w:val="005B432C"/>
    <w:rPr>
      <w:rFonts w:ascii="Times New Roman" w:hAnsi="Times New Roman" w:cs="Times New Roman"/>
      <w:i/>
      <w:iCs/>
      <w:sz w:val="28"/>
    </w:rPr>
  </w:style>
  <w:style w:type="character" w:customStyle="1" w:styleId="af0">
    <w:name w:val="Без интервала Знак Знак"/>
    <w:link w:val="af1"/>
    <w:locked/>
    <w:rsid w:val="005B432C"/>
    <w:rPr>
      <w:b/>
      <w:sz w:val="28"/>
    </w:rPr>
  </w:style>
  <w:style w:type="paragraph" w:customStyle="1" w:styleId="af1">
    <w:name w:val="Без интервала Знак"/>
    <w:link w:val="af0"/>
    <w:qFormat/>
    <w:rsid w:val="005B432C"/>
    <w:pPr>
      <w:spacing w:after="120" w:line="240" w:lineRule="auto"/>
    </w:pPr>
    <w:rPr>
      <w:b/>
      <w:sz w:val="28"/>
    </w:rPr>
  </w:style>
  <w:style w:type="paragraph" w:customStyle="1" w:styleId="t-right">
    <w:name w:val="t-right"/>
    <w:basedOn w:val="a"/>
    <w:rsid w:val="005B43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Абзац списка1"/>
    <w:basedOn w:val="a"/>
    <w:rsid w:val="005B432C"/>
    <w:pPr>
      <w:ind w:left="720"/>
      <w:contextualSpacing/>
    </w:pPr>
    <w:rPr>
      <w:rFonts w:ascii="Calibri" w:eastAsia="Times New Roman" w:hAnsi="Calibri" w:cs="Times New Roman"/>
    </w:rPr>
  </w:style>
  <w:style w:type="character" w:styleId="af2">
    <w:name w:val="Hyperlink"/>
    <w:basedOn w:val="a0"/>
    <w:uiPriority w:val="99"/>
    <w:unhideWhenUsed/>
    <w:rsid w:val="005B432C"/>
    <w:rPr>
      <w:color w:val="0000FF"/>
      <w:u w:val="single"/>
    </w:rPr>
  </w:style>
  <w:style w:type="paragraph" w:styleId="af3">
    <w:name w:val="header"/>
    <w:basedOn w:val="a"/>
    <w:link w:val="af4"/>
    <w:uiPriority w:val="99"/>
    <w:unhideWhenUsed/>
    <w:rsid w:val="005B432C"/>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5B432C"/>
  </w:style>
  <w:style w:type="paragraph" w:styleId="af5">
    <w:name w:val="footer"/>
    <w:basedOn w:val="a"/>
    <w:link w:val="af6"/>
    <w:uiPriority w:val="99"/>
    <w:unhideWhenUsed/>
    <w:rsid w:val="005B432C"/>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5B432C"/>
  </w:style>
  <w:style w:type="paragraph" w:customStyle="1" w:styleId="ConsPlusNormal">
    <w:name w:val="ConsPlusNormal"/>
    <w:rsid w:val="005B432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7">
    <w:name w:val="Strong"/>
    <w:uiPriority w:val="22"/>
    <w:qFormat/>
    <w:rsid w:val="00941BED"/>
    <w:rPr>
      <w:b/>
      <w:bCs/>
    </w:rPr>
  </w:style>
  <w:style w:type="paragraph" w:customStyle="1" w:styleId="Style4">
    <w:name w:val="Style4"/>
    <w:basedOn w:val="a"/>
    <w:rsid w:val="000A3B31"/>
    <w:pPr>
      <w:widowControl w:val="0"/>
      <w:autoSpaceDE w:val="0"/>
      <w:autoSpaceDN w:val="0"/>
      <w:adjustRightInd w:val="0"/>
      <w:spacing w:after="0" w:line="315" w:lineRule="exact"/>
    </w:pPr>
    <w:rPr>
      <w:rFonts w:ascii="Times New Roman" w:eastAsia="Calibri" w:hAnsi="Times New Roman" w:cs="Times New Roman"/>
      <w:sz w:val="24"/>
      <w:szCs w:val="24"/>
    </w:rPr>
  </w:style>
  <w:style w:type="character" w:customStyle="1" w:styleId="FontStyle14">
    <w:name w:val="Font Style14"/>
    <w:rsid w:val="000A3B31"/>
    <w:rPr>
      <w:rFonts w:ascii="Times New Roman" w:hAnsi="Times New Roman"/>
      <w:sz w:val="26"/>
    </w:rPr>
  </w:style>
  <w:style w:type="paragraph" w:customStyle="1" w:styleId="Style5">
    <w:name w:val="Style5"/>
    <w:basedOn w:val="a"/>
    <w:rsid w:val="000A3B31"/>
    <w:pPr>
      <w:widowControl w:val="0"/>
      <w:autoSpaceDE w:val="0"/>
      <w:autoSpaceDN w:val="0"/>
      <w:adjustRightInd w:val="0"/>
      <w:spacing w:after="0" w:line="322" w:lineRule="exact"/>
    </w:pPr>
    <w:rPr>
      <w:rFonts w:ascii="Times New Roman" w:eastAsia="Calibri" w:hAnsi="Times New Roman" w:cs="Times New Roman"/>
      <w:sz w:val="24"/>
      <w:szCs w:val="24"/>
    </w:rPr>
  </w:style>
  <w:style w:type="paragraph" w:customStyle="1" w:styleId="Style8">
    <w:name w:val="Style8"/>
    <w:basedOn w:val="a"/>
    <w:rsid w:val="000A3B31"/>
    <w:pPr>
      <w:widowControl w:val="0"/>
      <w:autoSpaceDE w:val="0"/>
      <w:autoSpaceDN w:val="0"/>
      <w:adjustRightInd w:val="0"/>
      <w:spacing w:after="0" w:line="317" w:lineRule="exact"/>
      <w:ind w:hanging="360"/>
    </w:pPr>
    <w:rPr>
      <w:rFonts w:ascii="Times New Roman" w:eastAsia="Calibri" w:hAnsi="Times New Roman" w:cs="Times New Roman"/>
      <w:sz w:val="24"/>
      <w:szCs w:val="24"/>
    </w:rPr>
  </w:style>
  <w:style w:type="paragraph" w:customStyle="1" w:styleId="af8">
    <w:name w:val="Прижатый влево"/>
    <w:basedOn w:val="a"/>
    <w:next w:val="a"/>
    <w:uiPriority w:val="99"/>
    <w:rsid w:val="000A3B3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0">
    <w:name w:val="Style10"/>
    <w:basedOn w:val="a"/>
    <w:uiPriority w:val="99"/>
    <w:rsid w:val="008D2CB7"/>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17">
    <w:name w:val="Font Style17"/>
    <w:uiPriority w:val="99"/>
    <w:rsid w:val="008D2CB7"/>
    <w:rPr>
      <w:rFonts w:ascii="Times New Roman" w:hAnsi="Times New Roman" w:cs="Times New Roman"/>
      <w:sz w:val="24"/>
      <w:szCs w:val="24"/>
    </w:rPr>
  </w:style>
  <w:style w:type="character" w:customStyle="1" w:styleId="af9">
    <w:name w:val="Гипертекстовая ссылка"/>
    <w:uiPriority w:val="99"/>
    <w:rsid w:val="008E55B2"/>
    <w:rPr>
      <w:rFonts w:cs="Times New Roman"/>
      <w:b w:val="0"/>
      <w:color w:val="106BBE"/>
      <w:sz w:val="26"/>
    </w:rPr>
  </w:style>
  <w:style w:type="paragraph" w:customStyle="1" w:styleId="afa">
    <w:name w:val="Нормальный (таблица)"/>
    <w:basedOn w:val="a"/>
    <w:next w:val="a"/>
    <w:uiPriority w:val="99"/>
    <w:rsid w:val="008E55B2"/>
    <w:pPr>
      <w:widowControl w:val="0"/>
      <w:autoSpaceDE w:val="0"/>
      <w:autoSpaceDN w:val="0"/>
      <w:adjustRightInd w:val="0"/>
      <w:spacing w:after="0" w:line="240" w:lineRule="auto"/>
      <w:jc w:val="both"/>
    </w:pPr>
    <w:rPr>
      <w:rFonts w:ascii="Arial" w:eastAsia="Times New Roman" w:hAnsi="Arial" w:cs="Arial"/>
      <w:sz w:val="24"/>
      <w:szCs w:val="24"/>
    </w:rPr>
  </w:style>
  <w:style w:type="paragraph" w:styleId="afb">
    <w:name w:val="TOC Heading"/>
    <w:basedOn w:val="1"/>
    <w:next w:val="a"/>
    <w:uiPriority w:val="39"/>
    <w:unhideWhenUsed/>
    <w:qFormat/>
    <w:rsid w:val="00E83035"/>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rsid w:val="00E83035"/>
    <w:pPr>
      <w:spacing w:after="100"/>
    </w:pPr>
  </w:style>
  <w:style w:type="paragraph" w:styleId="31">
    <w:name w:val="toc 3"/>
    <w:basedOn w:val="a"/>
    <w:next w:val="a"/>
    <w:autoRedefine/>
    <w:uiPriority w:val="39"/>
    <w:unhideWhenUsed/>
    <w:rsid w:val="00E83035"/>
    <w:pPr>
      <w:spacing w:after="100"/>
      <w:ind w:left="440"/>
    </w:pPr>
  </w:style>
  <w:style w:type="paragraph" w:styleId="2">
    <w:name w:val="toc 2"/>
    <w:basedOn w:val="a"/>
    <w:next w:val="a"/>
    <w:autoRedefine/>
    <w:uiPriority w:val="39"/>
    <w:unhideWhenUsed/>
    <w:rsid w:val="00E83035"/>
    <w:pPr>
      <w:spacing w:after="100"/>
      <w:ind w:left="220"/>
    </w:pPr>
  </w:style>
  <w:style w:type="paragraph" w:styleId="afc">
    <w:name w:val="Body Text"/>
    <w:basedOn w:val="a"/>
    <w:link w:val="afd"/>
    <w:uiPriority w:val="99"/>
    <w:unhideWhenUsed/>
    <w:rsid w:val="00D86447"/>
    <w:pPr>
      <w:spacing w:after="120"/>
    </w:pPr>
  </w:style>
  <w:style w:type="character" w:customStyle="1" w:styleId="afd">
    <w:name w:val="Основной текст Знак"/>
    <w:basedOn w:val="a0"/>
    <w:link w:val="afc"/>
    <w:uiPriority w:val="99"/>
    <w:rsid w:val="00D86447"/>
  </w:style>
  <w:style w:type="paragraph" w:styleId="20">
    <w:name w:val="Body Text Indent 2"/>
    <w:basedOn w:val="a"/>
    <w:link w:val="21"/>
    <w:uiPriority w:val="99"/>
    <w:semiHidden/>
    <w:unhideWhenUsed/>
    <w:rsid w:val="00D86447"/>
    <w:pPr>
      <w:spacing w:after="120" w:line="480" w:lineRule="auto"/>
      <w:ind w:left="283"/>
    </w:pPr>
  </w:style>
  <w:style w:type="character" w:customStyle="1" w:styleId="21">
    <w:name w:val="Основной текст с отступом 2 Знак"/>
    <w:basedOn w:val="a0"/>
    <w:link w:val="20"/>
    <w:uiPriority w:val="99"/>
    <w:semiHidden/>
    <w:rsid w:val="00D86447"/>
  </w:style>
  <w:style w:type="table" w:customStyle="1" w:styleId="-431">
    <w:name w:val="Таблица-сетка 4 — акцент 31"/>
    <w:basedOn w:val="a1"/>
    <w:uiPriority w:val="49"/>
    <w:rsid w:val="00EF3CD9"/>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pple-converted-space">
    <w:name w:val="apple-converted-space"/>
    <w:basedOn w:val="a0"/>
    <w:rsid w:val="00EF3CD9"/>
  </w:style>
  <w:style w:type="table" w:customStyle="1" w:styleId="-11">
    <w:name w:val="Таблица-сетка 1 светлая1"/>
    <w:basedOn w:val="a1"/>
    <w:uiPriority w:val="46"/>
    <w:rsid w:val="00E0366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1">
    <w:name w:val="Таблица-сетка 2 — акцент 11"/>
    <w:basedOn w:val="a1"/>
    <w:uiPriority w:val="47"/>
    <w:rsid w:val="00E03665"/>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22">
    <w:name w:val="Абзац списка2"/>
    <w:basedOn w:val="a"/>
    <w:rsid w:val="00CE2E86"/>
    <w:pPr>
      <w:ind w:left="720"/>
      <w:contextualSpacing/>
    </w:pPr>
    <w:rPr>
      <w:rFonts w:ascii="Calibri" w:eastAsia="Times New Roman" w:hAnsi="Calibri" w:cs="Times New Roman"/>
    </w:rPr>
  </w:style>
  <w:style w:type="paragraph" w:customStyle="1" w:styleId="subtitle1">
    <w:name w:val="subtitle1"/>
    <w:basedOn w:val="a"/>
    <w:rsid w:val="00CE2E86"/>
    <w:pPr>
      <w:spacing w:before="100" w:beforeAutospacing="1" w:after="100" w:afterAutospacing="1" w:line="225" w:lineRule="atLeast"/>
    </w:pPr>
    <w:rPr>
      <w:rFonts w:ascii="Times New Roman" w:eastAsia="Times New Roman" w:hAnsi="Times New Roman" w:cs="Times New Roman"/>
      <w:b/>
      <w:bCs/>
      <w:caps/>
      <w:sz w:val="24"/>
      <w:szCs w:val="24"/>
    </w:rPr>
  </w:style>
  <w:style w:type="paragraph" w:styleId="afe">
    <w:name w:val="No Spacing"/>
    <w:uiPriority w:val="1"/>
    <w:qFormat/>
    <w:rsid w:val="00CE2E86"/>
    <w:pPr>
      <w:spacing w:after="0" w:line="240" w:lineRule="auto"/>
    </w:pPr>
    <w:rPr>
      <w:rFonts w:ascii="Calibri" w:eastAsia="Calibri" w:hAnsi="Calibri" w:cs="Times New Roman"/>
    </w:rPr>
  </w:style>
  <w:style w:type="paragraph" w:styleId="aff">
    <w:name w:val="Title"/>
    <w:basedOn w:val="a"/>
    <w:link w:val="aff0"/>
    <w:qFormat/>
    <w:rsid w:val="00C31AFE"/>
    <w:pPr>
      <w:spacing w:after="0" w:line="240" w:lineRule="auto"/>
      <w:jc w:val="center"/>
    </w:pPr>
    <w:rPr>
      <w:rFonts w:ascii="Times New Roman" w:eastAsia="Times New Roman" w:hAnsi="Times New Roman" w:cs="Times New Roman"/>
      <w:sz w:val="28"/>
      <w:szCs w:val="24"/>
    </w:rPr>
  </w:style>
  <w:style w:type="character" w:customStyle="1" w:styleId="aff0">
    <w:name w:val="Название Знак"/>
    <w:basedOn w:val="a0"/>
    <w:link w:val="aff"/>
    <w:rsid w:val="00C31AFE"/>
    <w:rPr>
      <w:rFonts w:ascii="Times New Roman" w:eastAsia="Times New Roman" w:hAnsi="Times New Roman" w:cs="Times New Roman"/>
      <w:sz w:val="28"/>
      <w:szCs w:val="24"/>
    </w:rPr>
  </w:style>
  <w:style w:type="paragraph" w:customStyle="1" w:styleId="aff1">
    <w:name w:val="таблица"/>
    <w:basedOn w:val="a"/>
    <w:rsid w:val="00220DE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90">
    <w:name w:val="Заголовок 9 Знак"/>
    <w:basedOn w:val="a0"/>
    <w:link w:val="9"/>
    <w:uiPriority w:val="9"/>
    <w:semiHidden/>
    <w:rsid w:val="00404E14"/>
    <w:rPr>
      <w:rFonts w:asciiTheme="majorHAnsi" w:eastAsiaTheme="majorEastAsia" w:hAnsiTheme="majorHAnsi" w:cstheme="majorBidi"/>
      <w:i/>
      <w:iCs/>
      <w:color w:val="404040" w:themeColor="text1" w:themeTint="BF"/>
      <w:sz w:val="20"/>
      <w:szCs w:val="20"/>
    </w:rPr>
  </w:style>
  <w:style w:type="paragraph" w:customStyle="1" w:styleId="aff2">
    <w:name w:val="Таблица"/>
    <w:basedOn w:val="a"/>
    <w:link w:val="aff3"/>
    <w:uiPriority w:val="99"/>
    <w:rsid w:val="00404E14"/>
    <w:pPr>
      <w:spacing w:after="0" w:line="240" w:lineRule="auto"/>
      <w:textAlignment w:val="top"/>
    </w:pPr>
    <w:rPr>
      <w:rFonts w:ascii="Times New Roman" w:eastAsia="Times New Roman" w:hAnsi="Times New Roman" w:cs="Times New Roman"/>
      <w:sz w:val="28"/>
      <w:szCs w:val="20"/>
    </w:rPr>
  </w:style>
  <w:style w:type="character" w:customStyle="1" w:styleId="aff3">
    <w:name w:val="Таблица Знак"/>
    <w:link w:val="aff2"/>
    <w:uiPriority w:val="99"/>
    <w:locked/>
    <w:rsid w:val="00404E14"/>
    <w:rPr>
      <w:rFonts w:ascii="Times New Roman" w:eastAsia="Times New Roman" w:hAnsi="Times New Roman" w:cs="Times New Roman"/>
      <w:sz w:val="28"/>
      <w:szCs w:val="20"/>
      <w:lang w:eastAsia="ru-RU"/>
    </w:rPr>
  </w:style>
  <w:style w:type="character" w:styleId="aff4">
    <w:name w:val="annotation reference"/>
    <w:basedOn w:val="a0"/>
    <w:uiPriority w:val="99"/>
    <w:semiHidden/>
    <w:unhideWhenUsed/>
    <w:rsid w:val="002A797B"/>
    <w:rPr>
      <w:sz w:val="16"/>
      <w:szCs w:val="16"/>
    </w:rPr>
  </w:style>
  <w:style w:type="paragraph" w:styleId="aff5">
    <w:name w:val="annotation text"/>
    <w:basedOn w:val="a"/>
    <w:link w:val="aff6"/>
    <w:uiPriority w:val="99"/>
    <w:semiHidden/>
    <w:unhideWhenUsed/>
    <w:rsid w:val="002A797B"/>
    <w:pPr>
      <w:spacing w:line="240" w:lineRule="auto"/>
    </w:pPr>
    <w:rPr>
      <w:sz w:val="20"/>
      <w:szCs w:val="20"/>
    </w:rPr>
  </w:style>
  <w:style w:type="character" w:customStyle="1" w:styleId="aff6">
    <w:name w:val="Текст примечания Знак"/>
    <w:basedOn w:val="a0"/>
    <w:link w:val="aff5"/>
    <w:uiPriority w:val="99"/>
    <w:semiHidden/>
    <w:rsid w:val="002A797B"/>
    <w:rPr>
      <w:sz w:val="20"/>
      <w:szCs w:val="20"/>
    </w:rPr>
  </w:style>
  <w:style w:type="paragraph" w:styleId="aff7">
    <w:name w:val="annotation subject"/>
    <w:basedOn w:val="aff5"/>
    <w:next w:val="aff5"/>
    <w:link w:val="aff8"/>
    <w:uiPriority w:val="99"/>
    <w:semiHidden/>
    <w:unhideWhenUsed/>
    <w:rsid w:val="002A797B"/>
    <w:rPr>
      <w:b/>
      <w:bCs/>
    </w:rPr>
  </w:style>
  <w:style w:type="character" w:customStyle="1" w:styleId="aff8">
    <w:name w:val="Тема примечания Знак"/>
    <w:basedOn w:val="aff6"/>
    <w:link w:val="aff7"/>
    <w:uiPriority w:val="99"/>
    <w:semiHidden/>
    <w:rsid w:val="002A797B"/>
    <w:rPr>
      <w:b/>
      <w:bCs/>
      <w:sz w:val="20"/>
      <w:szCs w:val="20"/>
    </w:rPr>
  </w:style>
  <w:style w:type="table" w:customStyle="1" w:styleId="13">
    <w:name w:val="Сетка таблицы1"/>
    <w:basedOn w:val="a1"/>
    <w:next w:val="ab"/>
    <w:uiPriority w:val="59"/>
    <w:rsid w:val="00432AA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485"/>
  </w:style>
  <w:style w:type="paragraph" w:styleId="1">
    <w:name w:val="heading 1"/>
    <w:basedOn w:val="a"/>
    <w:next w:val="a"/>
    <w:link w:val="10"/>
    <w:qFormat/>
    <w:rsid w:val="005B432C"/>
    <w:pPr>
      <w:keepNext/>
      <w:spacing w:after="0" w:line="240" w:lineRule="auto"/>
      <w:outlineLvl w:val="0"/>
    </w:pPr>
    <w:rPr>
      <w:rFonts w:ascii="Times New Roman" w:eastAsia="Times New Roman" w:hAnsi="Times New Roman" w:cs="Times New Roman"/>
      <w:sz w:val="28"/>
      <w:szCs w:val="20"/>
    </w:rPr>
  </w:style>
  <w:style w:type="paragraph" w:styleId="4">
    <w:name w:val="heading 4"/>
    <w:basedOn w:val="a"/>
    <w:next w:val="a"/>
    <w:link w:val="40"/>
    <w:uiPriority w:val="9"/>
    <w:unhideWhenUsed/>
    <w:qFormat/>
    <w:rsid w:val="005B432C"/>
    <w:pPr>
      <w:keepNext/>
      <w:keepLines/>
      <w:spacing w:before="200" w:after="0"/>
      <w:outlineLvl w:val="3"/>
    </w:pPr>
    <w:rPr>
      <w:rFonts w:asciiTheme="majorHAnsi" w:eastAsiaTheme="majorEastAsia" w:hAnsiTheme="majorHAnsi" w:cstheme="majorBidi"/>
      <w:b/>
      <w:bCs/>
      <w:i/>
      <w:iCs/>
      <w:color w:val="4F81BD" w:themeColor="accent1"/>
    </w:rPr>
  </w:style>
  <w:style w:type="paragraph" w:styleId="9">
    <w:name w:val="heading 9"/>
    <w:basedOn w:val="a"/>
    <w:next w:val="a"/>
    <w:link w:val="90"/>
    <w:uiPriority w:val="9"/>
    <w:semiHidden/>
    <w:unhideWhenUsed/>
    <w:qFormat/>
    <w:rsid w:val="00404E1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333C86"/>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333C86"/>
    <w:rPr>
      <w:rFonts w:ascii="Times New Roman" w:eastAsia="Times New Roman" w:hAnsi="Times New Roman" w:cs="Times New Roman"/>
      <w:sz w:val="16"/>
      <w:szCs w:val="16"/>
      <w:lang w:eastAsia="ru-RU"/>
    </w:rPr>
  </w:style>
  <w:style w:type="paragraph" w:styleId="a3">
    <w:name w:val="Normal (Web)"/>
    <w:aliases w:val="Обычный (Web)"/>
    <w:basedOn w:val="a"/>
    <w:uiPriority w:val="99"/>
    <w:rsid w:val="00333C86"/>
    <w:pPr>
      <w:spacing w:after="0" w:line="240" w:lineRule="auto"/>
    </w:pPr>
    <w:rPr>
      <w:rFonts w:ascii="Times New Roman" w:eastAsia="Times New Roman" w:hAnsi="Times New Roman" w:cs="Times New Roman"/>
      <w:sz w:val="24"/>
      <w:szCs w:val="24"/>
    </w:rPr>
  </w:style>
  <w:style w:type="character" w:customStyle="1" w:styleId="FontStyle63">
    <w:name w:val="Font Style63"/>
    <w:rsid w:val="00333C86"/>
    <w:rPr>
      <w:rFonts w:ascii="Times New Roman" w:hAnsi="Times New Roman" w:cs="Times New Roman"/>
      <w:sz w:val="26"/>
      <w:szCs w:val="26"/>
    </w:rPr>
  </w:style>
  <w:style w:type="paragraph" w:styleId="a4">
    <w:name w:val="List Paragraph"/>
    <w:basedOn w:val="a"/>
    <w:link w:val="a5"/>
    <w:uiPriority w:val="34"/>
    <w:qFormat/>
    <w:rsid w:val="008B60F2"/>
    <w:pPr>
      <w:ind w:left="720"/>
      <w:contextualSpacing/>
    </w:pPr>
  </w:style>
  <w:style w:type="character" w:customStyle="1" w:styleId="a5">
    <w:name w:val="Абзац списка Знак"/>
    <w:basedOn w:val="a0"/>
    <w:link w:val="a4"/>
    <w:uiPriority w:val="34"/>
    <w:rsid w:val="00A01347"/>
  </w:style>
  <w:style w:type="paragraph" w:styleId="a6">
    <w:name w:val="Balloon Text"/>
    <w:basedOn w:val="a"/>
    <w:link w:val="a7"/>
    <w:uiPriority w:val="99"/>
    <w:semiHidden/>
    <w:unhideWhenUsed/>
    <w:rsid w:val="00A0134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01347"/>
    <w:rPr>
      <w:rFonts w:ascii="Tahoma" w:hAnsi="Tahoma" w:cs="Tahoma"/>
      <w:sz w:val="16"/>
      <w:szCs w:val="16"/>
    </w:rPr>
  </w:style>
  <w:style w:type="paragraph" w:styleId="a8">
    <w:name w:val="footnote text"/>
    <w:basedOn w:val="a"/>
    <w:link w:val="a9"/>
    <w:uiPriority w:val="99"/>
    <w:semiHidden/>
    <w:unhideWhenUsed/>
    <w:rsid w:val="00251CBF"/>
    <w:pPr>
      <w:spacing w:after="0" w:line="240" w:lineRule="auto"/>
    </w:pPr>
    <w:rPr>
      <w:sz w:val="20"/>
      <w:szCs w:val="20"/>
    </w:rPr>
  </w:style>
  <w:style w:type="character" w:customStyle="1" w:styleId="a9">
    <w:name w:val="Текст сноски Знак"/>
    <w:basedOn w:val="a0"/>
    <w:link w:val="a8"/>
    <w:uiPriority w:val="99"/>
    <w:semiHidden/>
    <w:rsid w:val="00251CBF"/>
    <w:rPr>
      <w:sz w:val="20"/>
      <w:szCs w:val="20"/>
    </w:rPr>
  </w:style>
  <w:style w:type="character" w:styleId="aa">
    <w:name w:val="footnote reference"/>
    <w:basedOn w:val="a0"/>
    <w:uiPriority w:val="99"/>
    <w:semiHidden/>
    <w:unhideWhenUsed/>
    <w:rsid w:val="00251CBF"/>
    <w:rPr>
      <w:vertAlign w:val="superscript"/>
    </w:rPr>
  </w:style>
  <w:style w:type="table" w:styleId="ab">
    <w:name w:val="Table Grid"/>
    <w:basedOn w:val="a1"/>
    <w:uiPriority w:val="99"/>
    <w:rsid w:val="00251C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1C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B432C"/>
    <w:rPr>
      <w:rFonts w:ascii="Times New Roman" w:eastAsia="Times New Roman" w:hAnsi="Times New Roman" w:cs="Times New Roman"/>
      <w:sz w:val="28"/>
      <w:szCs w:val="20"/>
      <w:lang w:eastAsia="ru-RU"/>
    </w:rPr>
  </w:style>
  <w:style w:type="character" w:customStyle="1" w:styleId="40">
    <w:name w:val="Заголовок 4 Знак"/>
    <w:basedOn w:val="a0"/>
    <w:link w:val="4"/>
    <w:uiPriority w:val="9"/>
    <w:rsid w:val="005B432C"/>
    <w:rPr>
      <w:rFonts w:asciiTheme="majorHAnsi" w:eastAsiaTheme="majorEastAsia" w:hAnsiTheme="majorHAnsi" w:cstheme="majorBidi"/>
      <w:b/>
      <w:bCs/>
      <w:i/>
      <w:iCs/>
      <w:color w:val="4F81BD" w:themeColor="accent1"/>
    </w:rPr>
  </w:style>
  <w:style w:type="paragraph" w:styleId="ac">
    <w:name w:val="endnote text"/>
    <w:basedOn w:val="a"/>
    <w:link w:val="ad"/>
    <w:uiPriority w:val="99"/>
    <w:semiHidden/>
    <w:unhideWhenUsed/>
    <w:rsid w:val="005B432C"/>
    <w:pPr>
      <w:spacing w:after="0" w:line="240" w:lineRule="auto"/>
    </w:pPr>
    <w:rPr>
      <w:sz w:val="20"/>
      <w:szCs w:val="20"/>
    </w:rPr>
  </w:style>
  <w:style w:type="character" w:customStyle="1" w:styleId="ad">
    <w:name w:val="Текст концевой сноски Знак"/>
    <w:basedOn w:val="a0"/>
    <w:link w:val="ac"/>
    <w:uiPriority w:val="99"/>
    <w:semiHidden/>
    <w:rsid w:val="005B432C"/>
    <w:rPr>
      <w:sz w:val="20"/>
      <w:szCs w:val="20"/>
    </w:rPr>
  </w:style>
  <w:style w:type="character" w:styleId="ae">
    <w:name w:val="endnote reference"/>
    <w:basedOn w:val="a0"/>
    <w:uiPriority w:val="99"/>
    <w:semiHidden/>
    <w:unhideWhenUsed/>
    <w:rsid w:val="005B432C"/>
    <w:rPr>
      <w:vertAlign w:val="superscript"/>
    </w:rPr>
  </w:style>
  <w:style w:type="character" w:styleId="af">
    <w:name w:val="Emphasis"/>
    <w:qFormat/>
    <w:rsid w:val="005B432C"/>
    <w:rPr>
      <w:rFonts w:ascii="Times New Roman" w:hAnsi="Times New Roman" w:cs="Times New Roman"/>
      <w:i/>
      <w:iCs/>
      <w:sz w:val="28"/>
    </w:rPr>
  </w:style>
  <w:style w:type="character" w:customStyle="1" w:styleId="af0">
    <w:name w:val="Без интервала Знак Знак"/>
    <w:link w:val="af1"/>
    <w:locked/>
    <w:rsid w:val="005B432C"/>
    <w:rPr>
      <w:b/>
      <w:sz w:val="28"/>
    </w:rPr>
  </w:style>
  <w:style w:type="paragraph" w:customStyle="1" w:styleId="af1">
    <w:name w:val="Без интервала Знак"/>
    <w:link w:val="af0"/>
    <w:qFormat/>
    <w:rsid w:val="005B432C"/>
    <w:pPr>
      <w:spacing w:after="120" w:line="240" w:lineRule="auto"/>
    </w:pPr>
    <w:rPr>
      <w:b/>
      <w:sz w:val="28"/>
    </w:rPr>
  </w:style>
  <w:style w:type="paragraph" w:customStyle="1" w:styleId="t-right">
    <w:name w:val="t-right"/>
    <w:basedOn w:val="a"/>
    <w:rsid w:val="005B43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Абзац списка1"/>
    <w:basedOn w:val="a"/>
    <w:rsid w:val="005B432C"/>
    <w:pPr>
      <w:ind w:left="720"/>
      <w:contextualSpacing/>
    </w:pPr>
    <w:rPr>
      <w:rFonts w:ascii="Calibri" w:eastAsia="Times New Roman" w:hAnsi="Calibri" w:cs="Times New Roman"/>
    </w:rPr>
  </w:style>
  <w:style w:type="character" w:styleId="af2">
    <w:name w:val="Hyperlink"/>
    <w:basedOn w:val="a0"/>
    <w:uiPriority w:val="99"/>
    <w:unhideWhenUsed/>
    <w:rsid w:val="005B432C"/>
    <w:rPr>
      <w:color w:val="0000FF"/>
      <w:u w:val="single"/>
    </w:rPr>
  </w:style>
  <w:style w:type="paragraph" w:styleId="af3">
    <w:name w:val="header"/>
    <w:basedOn w:val="a"/>
    <w:link w:val="af4"/>
    <w:uiPriority w:val="99"/>
    <w:unhideWhenUsed/>
    <w:rsid w:val="005B432C"/>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5B432C"/>
  </w:style>
  <w:style w:type="paragraph" w:styleId="af5">
    <w:name w:val="footer"/>
    <w:basedOn w:val="a"/>
    <w:link w:val="af6"/>
    <w:uiPriority w:val="99"/>
    <w:unhideWhenUsed/>
    <w:rsid w:val="005B432C"/>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5B432C"/>
  </w:style>
  <w:style w:type="paragraph" w:customStyle="1" w:styleId="ConsPlusNormal">
    <w:name w:val="ConsPlusNormal"/>
    <w:rsid w:val="005B432C"/>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7">
    <w:name w:val="Strong"/>
    <w:uiPriority w:val="22"/>
    <w:qFormat/>
    <w:rsid w:val="00941BED"/>
    <w:rPr>
      <w:b/>
      <w:bCs/>
    </w:rPr>
  </w:style>
  <w:style w:type="paragraph" w:customStyle="1" w:styleId="Style4">
    <w:name w:val="Style4"/>
    <w:basedOn w:val="a"/>
    <w:rsid w:val="000A3B31"/>
    <w:pPr>
      <w:widowControl w:val="0"/>
      <w:autoSpaceDE w:val="0"/>
      <w:autoSpaceDN w:val="0"/>
      <w:adjustRightInd w:val="0"/>
      <w:spacing w:after="0" w:line="315" w:lineRule="exact"/>
    </w:pPr>
    <w:rPr>
      <w:rFonts w:ascii="Times New Roman" w:eastAsia="Calibri" w:hAnsi="Times New Roman" w:cs="Times New Roman"/>
      <w:sz w:val="24"/>
      <w:szCs w:val="24"/>
    </w:rPr>
  </w:style>
  <w:style w:type="character" w:customStyle="1" w:styleId="FontStyle14">
    <w:name w:val="Font Style14"/>
    <w:rsid w:val="000A3B31"/>
    <w:rPr>
      <w:rFonts w:ascii="Times New Roman" w:hAnsi="Times New Roman"/>
      <w:sz w:val="26"/>
    </w:rPr>
  </w:style>
  <w:style w:type="paragraph" w:customStyle="1" w:styleId="Style5">
    <w:name w:val="Style5"/>
    <w:basedOn w:val="a"/>
    <w:rsid w:val="000A3B31"/>
    <w:pPr>
      <w:widowControl w:val="0"/>
      <w:autoSpaceDE w:val="0"/>
      <w:autoSpaceDN w:val="0"/>
      <w:adjustRightInd w:val="0"/>
      <w:spacing w:after="0" w:line="322" w:lineRule="exact"/>
    </w:pPr>
    <w:rPr>
      <w:rFonts w:ascii="Times New Roman" w:eastAsia="Calibri" w:hAnsi="Times New Roman" w:cs="Times New Roman"/>
      <w:sz w:val="24"/>
      <w:szCs w:val="24"/>
    </w:rPr>
  </w:style>
  <w:style w:type="paragraph" w:customStyle="1" w:styleId="Style8">
    <w:name w:val="Style8"/>
    <w:basedOn w:val="a"/>
    <w:rsid w:val="000A3B31"/>
    <w:pPr>
      <w:widowControl w:val="0"/>
      <w:autoSpaceDE w:val="0"/>
      <w:autoSpaceDN w:val="0"/>
      <w:adjustRightInd w:val="0"/>
      <w:spacing w:after="0" w:line="317" w:lineRule="exact"/>
      <w:ind w:hanging="360"/>
    </w:pPr>
    <w:rPr>
      <w:rFonts w:ascii="Times New Roman" w:eastAsia="Calibri" w:hAnsi="Times New Roman" w:cs="Times New Roman"/>
      <w:sz w:val="24"/>
      <w:szCs w:val="24"/>
    </w:rPr>
  </w:style>
  <w:style w:type="paragraph" w:customStyle="1" w:styleId="af8">
    <w:name w:val="Прижатый влево"/>
    <w:basedOn w:val="a"/>
    <w:next w:val="a"/>
    <w:uiPriority w:val="99"/>
    <w:rsid w:val="000A3B3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10">
    <w:name w:val="Style10"/>
    <w:basedOn w:val="a"/>
    <w:uiPriority w:val="99"/>
    <w:rsid w:val="008D2CB7"/>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17">
    <w:name w:val="Font Style17"/>
    <w:uiPriority w:val="99"/>
    <w:rsid w:val="008D2CB7"/>
    <w:rPr>
      <w:rFonts w:ascii="Times New Roman" w:hAnsi="Times New Roman" w:cs="Times New Roman"/>
      <w:sz w:val="24"/>
      <w:szCs w:val="24"/>
    </w:rPr>
  </w:style>
  <w:style w:type="character" w:customStyle="1" w:styleId="af9">
    <w:name w:val="Гипертекстовая ссылка"/>
    <w:uiPriority w:val="99"/>
    <w:rsid w:val="008E55B2"/>
    <w:rPr>
      <w:rFonts w:cs="Times New Roman"/>
      <w:b w:val="0"/>
      <w:color w:val="106BBE"/>
      <w:sz w:val="26"/>
    </w:rPr>
  </w:style>
  <w:style w:type="paragraph" w:customStyle="1" w:styleId="afa">
    <w:name w:val="Нормальный (таблица)"/>
    <w:basedOn w:val="a"/>
    <w:next w:val="a"/>
    <w:uiPriority w:val="99"/>
    <w:rsid w:val="008E55B2"/>
    <w:pPr>
      <w:widowControl w:val="0"/>
      <w:autoSpaceDE w:val="0"/>
      <w:autoSpaceDN w:val="0"/>
      <w:adjustRightInd w:val="0"/>
      <w:spacing w:after="0" w:line="240" w:lineRule="auto"/>
      <w:jc w:val="both"/>
    </w:pPr>
    <w:rPr>
      <w:rFonts w:ascii="Arial" w:eastAsia="Times New Roman" w:hAnsi="Arial" w:cs="Arial"/>
      <w:sz w:val="24"/>
      <w:szCs w:val="24"/>
    </w:rPr>
  </w:style>
  <w:style w:type="paragraph" w:styleId="afb">
    <w:name w:val="TOC Heading"/>
    <w:basedOn w:val="1"/>
    <w:next w:val="a"/>
    <w:uiPriority w:val="39"/>
    <w:unhideWhenUsed/>
    <w:qFormat/>
    <w:rsid w:val="00E83035"/>
    <w:pPr>
      <w:keepLines/>
      <w:spacing w:before="240" w:line="259" w:lineRule="auto"/>
      <w:outlineLvl w:val="9"/>
    </w:pPr>
    <w:rPr>
      <w:rFonts w:asciiTheme="majorHAnsi" w:eastAsiaTheme="majorEastAsia" w:hAnsiTheme="majorHAnsi" w:cstheme="majorBidi"/>
      <w:color w:val="365F91" w:themeColor="accent1" w:themeShade="BF"/>
      <w:sz w:val="32"/>
      <w:szCs w:val="32"/>
    </w:rPr>
  </w:style>
  <w:style w:type="paragraph" w:styleId="12">
    <w:name w:val="toc 1"/>
    <w:basedOn w:val="a"/>
    <w:next w:val="a"/>
    <w:autoRedefine/>
    <w:uiPriority w:val="39"/>
    <w:unhideWhenUsed/>
    <w:rsid w:val="00E83035"/>
    <w:pPr>
      <w:spacing w:after="100"/>
    </w:pPr>
  </w:style>
  <w:style w:type="paragraph" w:styleId="31">
    <w:name w:val="toc 3"/>
    <w:basedOn w:val="a"/>
    <w:next w:val="a"/>
    <w:autoRedefine/>
    <w:uiPriority w:val="39"/>
    <w:unhideWhenUsed/>
    <w:rsid w:val="00E83035"/>
    <w:pPr>
      <w:spacing w:after="100"/>
      <w:ind w:left="440"/>
    </w:pPr>
  </w:style>
  <w:style w:type="paragraph" w:styleId="2">
    <w:name w:val="toc 2"/>
    <w:basedOn w:val="a"/>
    <w:next w:val="a"/>
    <w:autoRedefine/>
    <w:uiPriority w:val="39"/>
    <w:unhideWhenUsed/>
    <w:rsid w:val="00E83035"/>
    <w:pPr>
      <w:spacing w:after="100"/>
      <w:ind w:left="220"/>
    </w:pPr>
  </w:style>
  <w:style w:type="paragraph" w:styleId="afc">
    <w:name w:val="Body Text"/>
    <w:basedOn w:val="a"/>
    <w:link w:val="afd"/>
    <w:uiPriority w:val="99"/>
    <w:unhideWhenUsed/>
    <w:rsid w:val="00D86447"/>
    <w:pPr>
      <w:spacing w:after="120"/>
    </w:pPr>
  </w:style>
  <w:style w:type="character" w:customStyle="1" w:styleId="afd">
    <w:name w:val="Основной текст Знак"/>
    <w:basedOn w:val="a0"/>
    <w:link w:val="afc"/>
    <w:uiPriority w:val="99"/>
    <w:rsid w:val="00D86447"/>
  </w:style>
  <w:style w:type="paragraph" w:styleId="20">
    <w:name w:val="Body Text Indent 2"/>
    <w:basedOn w:val="a"/>
    <w:link w:val="21"/>
    <w:uiPriority w:val="99"/>
    <w:semiHidden/>
    <w:unhideWhenUsed/>
    <w:rsid w:val="00D86447"/>
    <w:pPr>
      <w:spacing w:after="120" w:line="480" w:lineRule="auto"/>
      <w:ind w:left="283"/>
    </w:pPr>
  </w:style>
  <w:style w:type="character" w:customStyle="1" w:styleId="21">
    <w:name w:val="Основной текст с отступом 2 Знак"/>
    <w:basedOn w:val="a0"/>
    <w:link w:val="20"/>
    <w:uiPriority w:val="99"/>
    <w:semiHidden/>
    <w:rsid w:val="00D86447"/>
  </w:style>
  <w:style w:type="table" w:customStyle="1" w:styleId="-431">
    <w:name w:val="Таблица-сетка 4 — акцент 31"/>
    <w:basedOn w:val="a1"/>
    <w:uiPriority w:val="49"/>
    <w:rsid w:val="00EF3CD9"/>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apple-converted-space">
    <w:name w:val="apple-converted-space"/>
    <w:basedOn w:val="a0"/>
    <w:rsid w:val="00EF3CD9"/>
  </w:style>
  <w:style w:type="table" w:customStyle="1" w:styleId="-11">
    <w:name w:val="Таблица-сетка 1 светлая1"/>
    <w:basedOn w:val="a1"/>
    <w:uiPriority w:val="46"/>
    <w:rsid w:val="00E03665"/>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1">
    <w:name w:val="Таблица-сетка 2 — акцент 11"/>
    <w:basedOn w:val="a1"/>
    <w:uiPriority w:val="47"/>
    <w:rsid w:val="00E03665"/>
    <w:pPr>
      <w:spacing w:after="0" w:line="240" w:lineRule="auto"/>
    </w:p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22">
    <w:name w:val="Абзац списка2"/>
    <w:basedOn w:val="a"/>
    <w:rsid w:val="00CE2E86"/>
    <w:pPr>
      <w:ind w:left="720"/>
      <w:contextualSpacing/>
    </w:pPr>
    <w:rPr>
      <w:rFonts w:ascii="Calibri" w:eastAsia="Times New Roman" w:hAnsi="Calibri" w:cs="Times New Roman"/>
    </w:rPr>
  </w:style>
  <w:style w:type="paragraph" w:customStyle="1" w:styleId="subtitle1">
    <w:name w:val="subtitle1"/>
    <w:basedOn w:val="a"/>
    <w:rsid w:val="00CE2E86"/>
    <w:pPr>
      <w:spacing w:before="100" w:beforeAutospacing="1" w:after="100" w:afterAutospacing="1" w:line="225" w:lineRule="atLeast"/>
    </w:pPr>
    <w:rPr>
      <w:rFonts w:ascii="Times New Roman" w:eastAsia="Times New Roman" w:hAnsi="Times New Roman" w:cs="Times New Roman"/>
      <w:b/>
      <w:bCs/>
      <w:caps/>
      <w:sz w:val="24"/>
      <w:szCs w:val="24"/>
    </w:rPr>
  </w:style>
  <w:style w:type="paragraph" w:styleId="afe">
    <w:name w:val="No Spacing"/>
    <w:uiPriority w:val="1"/>
    <w:qFormat/>
    <w:rsid w:val="00CE2E86"/>
    <w:pPr>
      <w:spacing w:after="0" w:line="240" w:lineRule="auto"/>
    </w:pPr>
    <w:rPr>
      <w:rFonts w:ascii="Calibri" w:eastAsia="Calibri" w:hAnsi="Calibri" w:cs="Times New Roman"/>
    </w:rPr>
  </w:style>
  <w:style w:type="paragraph" w:styleId="aff">
    <w:name w:val="Title"/>
    <w:basedOn w:val="a"/>
    <w:link w:val="aff0"/>
    <w:qFormat/>
    <w:rsid w:val="00C31AFE"/>
    <w:pPr>
      <w:spacing w:after="0" w:line="240" w:lineRule="auto"/>
      <w:jc w:val="center"/>
    </w:pPr>
    <w:rPr>
      <w:rFonts w:ascii="Times New Roman" w:eastAsia="Times New Roman" w:hAnsi="Times New Roman" w:cs="Times New Roman"/>
      <w:sz w:val="28"/>
      <w:szCs w:val="24"/>
    </w:rPr>
  </w:style>
  <w:style w:type="character" w:customStyle="1" w:styleId="aff0">
    <w:name w:val="Название Знак"/>
    <w:basedOn w:val="a0"/>
    <w:link w:val="aff"/>
    <w:rsid w:val="00C31AFE"/>
    <w:rPr>
      <w:rFonts w:ascii="Times New Roman" w:eastAsia="Times New Roman" w:hAnsi="Times New Roman" w:cs="Times New Roman"/>
      <w:sz w:val="28"/>
      <w:szCs w:val="24"/>
    </w:rPr>
  </w:style>
  <w:style w:type="paragraph" w:customStyle="1" w:styleId="aff1">
    <w:name w:val="таблица"/>
    <w:basedOn w:val="a"/>
    <w:rsid w:val="00220DE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90">
    <w:name w:val="Заголовок 9 Знак"/>
    <w:basedOn w:val="a0"/>
    <w:link w:val="9"/>
    <w:uiPriority w:val="9"/>
    <w:semiHidden/>
    <w:rsid w:val="00404E14"/>
    <w:rPr>
      <w:rFonts w:asciiTheme="majorHAnsi" w:eastAsiaTheme="majorEastAsia" w:hAnsiTheme="majorHAnsi" w:cstheme="majorBidi"/>
      <w:i/>
      <w:iCs/>
      <w:color w:val="404040" w:themeColor="text1" w:themeTint="BF"/>
      <w:sz w:val="20"/>
      <w:szCs w:val="20"/>
    </w:rPr>
  </w:style>
  <w:style w:type="paragraph" w:customStyle="1" w:styleId="aff2">
    <w:name w:val="Таблица"/>
    <w:basedOn w:val="a"/>
    <w:link w:val="aff3"/>
    <w:uiPriority w:val="99"/>
    <w:rsid w:val="00404E14"/>
    <w:pPr>
      <w:spacing w:after="0" w:line="240" w:lineRule="auto"/>
      <w:textAlignment w:val="top"/>
    </w:pPr>
    <w:rPr>
      <w:rFonts w:ascii="Times New Roman" w:eastAsia="Times New Roman" w:hAnsi="Times New Roman" w:cs="Times New Roman"/>
      <w:sz w:val="28"/>
      <w:szCs w:val="20"/>
    </w:rPr>
  </w:style>
  <w:style w:type="character" w:customStyle="1" w:styleId="aff3">
    <w:name w:val="Таблица Знак"/>
    <w:link w:val="aff2"/>
    <w:uiPriority w:val="99"/>
    <w:locked/>
    <w:rsid w:val="00404E14"/>
    <w:rPr>
      <w:rFonts w:ascii="Times New Roman" w:eastAsia="Times New Roman" w:hAnsi="Times New Roman" w:cs="Times New Roman"/>
      <w:sz w:val="28"/>
      <w:szCs w:val="20"/>
      <w:lang w:eastAsia="ru-RU"/>
    </w:rPr>
  </w:style>
  <w:style w:type="character" w:styleId="aff4">
    <w:name w:val="annotation reference"/>
    <w:basedOn w:val="a0"/>
    <w:uiPriority w:val="99"/>
    <w:semiHidden/>
    <w:unhideWhenUsed/>
    <w:rsid w:val="002A797B"/>
    <w:rPr>
      <w:sz w:val="16"/>
      <w:szCs w:val="16"/>
    </w:rPr>
  </w:style>
  <w:style w:type="paragraph" w:styleId="aff5">
    <w:name w:val="annotation text"/>
    <w:basedOn w:val="a"/>
    <w:link w:val="aff6"/>
    <w:uiPriority w:val="99"/>
    <w:semiHidden/>
    <w:unhideWhenUsed/>
    <w:rsid w:val="002A797B"/>
    <w:pPr>
      <w:spacing w:line="240" w:lineRule="auto"/>
    </w:pPr>
    <w:rPr>
      <w:sz w:val="20"/>
      <w:szCs w:val="20"/>
    </w:rPr>
  </w:style>
  <w:style w:type="character" w:customStyle="1" w:styleId="aff6">
    <w:name w:val="Текст примечания Знак"/>
    <w:basedOn w:val="a0"/>
    <w:link w:val="aff5"/>
    <w:uiPriority w:val="99"/>
    <w:semiHidden/>
    <w:rsid w:val="002A797B"/>
    <w:rPr>
      <w:sz w:val="20"/>
      <w:szCs w:val="20"/>
    </w:rPr>
  </w:style>
  <w:style w:type="paragraph" w:styleId="aff7">
    <w:name w:val="annotation subject"/>
    <w:basedOn w:val="aff5"/>
    <w:next w:val="aff5"/>
    <w:link w:val="aff8"/>
    <w:uiPriority w:val="99"/>
    <w:semiHidden/>
    <w:unhideWhenUsed/>
    <w:rsid w:val="002A797B"/>
    <w:rPr>
      <w:b/>
      <w:bCs/>
    </w:rPr>
  </w:style>
  <w:style w:type="character" w:customStyle="1" w:styleId="aff8">
    <w:name w:val="Тема примечания Знак"/>
    <w:basedOn w:val="aff6"/>
    <w:link w:val="aff7"/>
    <w:uiPriority w:val="99"/>
    <w:semiHidden/>
    <w:rsid w:val="002A797B"/>
    <w:rPr>
      <w:b/>
      <w:bCs/>
      <w:sz w:val="20"/>
      <w:szCs w:val="20"/>
    </w:rPr>
  </w:style>
  <w:style w:type="table" w:customStyle="1" w:styleId="13">
    <w:name w:val="Сетка таблицы1"/>
    <w:basedOn w:val="a1"/>
    <w:next w:val="ab"/>
    <w:uiPriority w:val="59"/>
    <w:rsid w:val="00432AA9"/>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372">
      <w:bodyDiv w:val="1"/>
      <w:marLeft w:val="0"/>
      <w:marRight w:val="0"/>
      <w:marTop w:val="0"/>
      <w:marBottom w:val="0"/>
      <w:divBdr>
        <w:top w:val="none" w:sz="0" w:space="0" w:color="auto"/>
        <w:left w:val="none" w:sz="0" w:space="0" w:color="auto"/>
        <w:bottom w:val="none" w:sz="0" w:space="0" w:color="auto"/>
        <w:right w:val="none" w:sz="0" w:space="0" w:color="auto"/>
      </w:divBdr>
      <w:divsChild>
        <w:div w:id="1959532008">
          <w:marLeft w:val="547"/>
          <w:marRight w:val="0"/>
          <w:marTop w:val="0"/>
          <w:marBottom w:val="0"/>
          <w:divBdr>
            <w:top w:val="none" w:sz="0" w:space="0" w:color="auto"/>
            <w:left w:val="none" w:sz="0" w:space="0" w:color="auto"/>
            <w:bottom w:val="none" w:sz="0" w:space="0" w:color="auto"/>
            <w:right w:val="none" w:sz="0" w:space="0" w:color="auto"/>
          </w:divBdr>
        </w:div>
      </w:divsChild>
    </w:div>
    <w:div w:id="1977190">
      <w:bodyDiv w:val="1"/>
      <w:marLeft w:val="0"/>
      <w:marRight w:val="0"/>
      <w:marTop w:val="0"/>
      <w:marBottom w:val="0"/>
      <w:divBdr>
        <w:top w:val="none" w:sz="0" w:space="0" w:color="auto"/>
        <w:left w:val="none" w:sz="0" w:space="0" w:color="auto"/>
        <w:bottom w:val="none" w:sz="0" w:space="0" w:color="auto"/>
        <w:right w:val="none" w:sz="0" w:space="0" w:color="auto"/>
      </w:divBdr>
    </w:div>
    <w:div w:id="48386430">
      <w:bodyDiv w:val="1"/>
      <w:marLeft w:val="0"/>
      <w:marRight w:val="0"/>
      <w:marTop w:val="0"/>
      <w:marBottom w:val="0"/>
      <w:divBdr>
        <w:top w:val="none" w:sz="0" w:space="0" w:color="auto"/>
        <w:left w:val="none" w:sz="0" w:space="0" w:color="auto"/>
        <w:bottom w:val="none" w:sz="0" w:space="0" w:color="auto"/>
        <w:right w:val="none" w:sz="0" w:space="0" w:color="auto"/>
      </w:divBdr>
    </w:div>
    <w:div w:id="53049115">
      <w:bodyDiv w:val="1"/>
      <w:marLeft w:val="0"/>
      <w:marRight w:val="0"/>
      <w:marTop w:val="0"/>
      <w:marBottom w:val="0"/>
      <w:divBdr>
        <w:top w:val="none" w:sz="0" w:space="0" w:color="auto"/>
        <w:left w:val="none" w:sz="0" w:space="0" w:color="auto"/>
        <w:bottom w:val="none" w:sz="0" w:space="0" w:color="auto"/>
        <w:right w:val="none" w:sz="0" w:space="0" w:color="auto"/>
      </w:divBdr>
    </w:div>
    <w:div w:id="167908225">
      <w:bodyDiv w:val="1"/>
      <w:marLeft w:val="0"/>
      <w:marRight w:val="0"/>
      <w:marTop w:val="0"/>
      <w:marBottom w:val="0"/>
      <w:divBdr>
        <w:top w:val="none" w:sz="0" w:space="0" w:color="auto"/>
        <w:left w:val="none" w:sz="0" w:space="0" w:color="auto"/>
        <w:bottom w:val="none" w:sz="0" w:space="0" w:color="auto"/>
        <w:right w:val="none" w:sz="0" w:space="0" w:color="auto"/>
      </w:divBdr>
      <w:divsChild>
        <w:div w:id="1414813078">
          <w:marLeft w:val="547"/>
          <w:marRight w:val="0"/>
          <w:marTop w:val="0"/>
          <w:marBottom w:val="0"/>
          <w:divBdr>
            <w:top w:val="none" w:sz="0" w:space="0" w:color="auto"/>
            <w:left w:val="none" w:sz="0" w:space="0" w:color="auto"/>
            <w:bottom w:val="none" w:sz="0" w:space="0" w:color="auto"/>
            <w:right w:val="none" w:sz="0" w:space="0" w:color="auto"/>
          </w:divBdr>
        </w:div>
      </w:divsChild>
    </w:div>
    <w:div w:id="220873455">
      <w:bodyDiv w:val="1"/>
      <w:marLeft w:val="0"/>
      <w:marRight w:val="0"/>
      <w:marTop w:val="0"/>
      <w:marBottom w:val="0"/>
      <w:divBdr>
        <w:top w:val="none" w:sz="0" w:space="0" w:color="auto"/>
        <w:left w:val="none" w:sz="0" w:space="0" w:color="auto"/>
        <w:bottom w:val="none" w:sz="0" w:space="0" w:color="auto"/>
        <w:right w:val="none" w:sz="0" w:space="0" w:color="auto"/>
      </w:divBdr>
      <w:divsChild>
        <w:div w:id="128863077">
          <w:marLeft w:val="547"/>
          <w:marRight w:val="0"/>
          <w:marTop w:val="0"/>
          <w:marBottom w:val="0"/>
          <w:divBdr>
            <w:top w:val="none" w:sz="0" w:space="0" w:color="auto"/>
            <w:left w:val="none" w:sz="0" w:space="0" w:color="auto"/>
            <w:bottom w:val="none" w:sz="0" w:space="0" w:color="auto"/>
            <w:right w:val="none" w:sz="0" w:space="0" w:color="auto"/>
          </w:divBdr>
        </w:div>
      </w:divsChild>
    </w:div>
    <w:div w:id="254632245">
      <w:bodyDiv w:val="1"/>
      <w:marLeft w:val="0"/>
      <w:marRight w:val="0"/>
      <w:marTop w:val="0"/>
      <w:marBottom w:val="0"/>
      <w:divBdr>
        <w:top w:val="none" w:sz="0" w:space="0" w:color="auto"/>
        <w:left w:val="none" w:sz="0" w:space="0" w:color="auto"/>
        <w:bottom w:val="none" w:sz="0" w:space="0" w:color="auto"/>
        <w:right w:val="none" w:sz="0" w:space="0" w:color="auto"/>
      </w:divBdr>
    </w:div>
    <w:div w:id="268972605">
      <w:bodyDiv w:val="1"/>
      <w:marLeft w:val="0"/>
      <w:marRight w:val="0"/>
      <w:marTop w:val="0"/>
      <w:marBottom w:val="0"/>
      <w:divBdr>
        <w:top w:val="none" w:sz="0" w:space="0" w:color="auto"/>
        <w:left w:val="none" w:sz="0" w:space="0" w:color="auto"/>
        <w:bottom w:val="none" w:sz="0" w:space="0" w:color="auto"/>
        <w:right w:val="none" w:sz="0" w:space="0" w:color="auto"/>
      </w:divBdr>
      <w:divsChild>
        <w:div w:id="1946957558">
          <w:marLeft w:val="547"/>
          <w:marRight w:val="0"/>
          <w:marTop w:val="0"/>
          <w:marBottom w:val="0"/>
          <w:divBdr>
            <w:top w:val="none" w:sz="0" w:space="0" w:color="auto"/>
            <w:left w:val="none" w:sz="0" w:space="0" w:color="auto"/>
            <w:bottom w:val="none" w:sz="0" w:space="0" w:color="auto"/>
            <w:right w:val="none" w:sz="0" w:space="0" w:color="auto"/>
          </w:divBdr>
        </w:div>
      </w:divsChild>
    </w:div>
    <w:div w:id="301156399">
      <w:bodyDiv w:val="1"/>
      <w:marLeft w:val="0"/>
      <w:marRight w:val="0"/>
      <w:marTop w:val="0"/>
      <w:marBottom w:val="0"/>
      <w:divBdr>
        <w:top w:val="none" w:sz="0" w:space="0" w:color="auto"/>
        <w:left w:val="none" w:sz="0" w:space="0" w:color="auto"/>
        <w:bottom w:val="none" w:sz="0" w:space="0" w:color="auto"/>
        <w:right w:val="none" w:sz="0" w:space="0" w:color="auto"/>
      </w:divBdr>
    </w:div>
    <w:div w:id="327640142">
      <w:bodyDiv w:val="1"/>
      <w:marLeft w:val="0"/>
      <w:marRight w:val="0"/>
      <w:marTop w:val="0"/>
      <w:marBottom w:val="0"/>
      <w:divBdr>
        <w:top w:val="none" w:sz="0" w:space="0" w:color="auto"/>
        <w:left w:val="none" w:sz="0" w:space="0" w:color="auto"/>
        <w:bottom w:val="none" w:sz="0" w:space="0" w:color="auto"/>
        <w:right w:val="none" w:sz="0" w:space="0" w:color="auto"/>
      </w:divBdr>
    </w:div>
    <w:div w:id="331496119">
      <w:bodyDiv w:val="1"/>
      <w:marLeft w:val="0"/>
      <w:marRight w:val="0"/>
      <w:marTop w:val="0"/>
      <w:marBottom w:val="0"/>
      <w:divBdr>
        <w:top w:val="none" w:sz="0" w:space="0" w:color="auto"/>
        <w:left w:val="none" w:sz="0" w:space="0" w:color="auto"/>
        <w:bottom w:val="none" w:sz="0" w:space="0" w:color="auto"/>
        <w:right w:val="none" w:sz="0" w:space="0" w:color="auto"/>
      </w:divBdr>
    </w:div>
    <w:div w:id="342778976">
      <w:bodyDiv w:val="1"/>
      <w:marLeft w:val="0"/>
      <w:marRight w:val="0"/>
      <w:marTop w:val="0"/>
      <w:marBottom w:val="0"/>
      <w:divBdr>
        <w:top w:val="none" w:sz="0" w:space="0" w:color="auto"/>
        <w:left w:val="none" w:sz="0" w:space="0" w:color="auto"/>
        <w:bottom w:val="none" w:sz="0" w:space="0" w:color="auto"/>
        <w:right w:val="none" w:sz="0" w:space="0" w:color="auto"/>
      </w:divBdr>
    </w:div>
    <w:div w:id="345137010">
      <w:bodyDiv w:val="1"/>
      <w:marLeft w:val="0"/>
      <w:marRight w:val="0"/>
      <w:marTop w:val="0"/>
      <w:marBottom w:val="0"/>
      <w:divBdr>
        <w:top w:val="none" w:sz="0" w:space="0" w:color="auto"/>
        <w:left w:val="none" w:sz="0" w:space="0" w:color="auto"/>
        <w:bottom w:val="none" w:sz="0" w:space="0" w:color="auto"/>
        <w:right w:val="none" w:sz="0" w:space="0" w:color="auto"/>
      </w:divBdr>
    </w:div>
    <w:div w:id="347827084">
      <w:bodyDiv w:val="1"/>
      <w:marLeft w:val="0"/>
      <w:marRight w:val="0"/>
      <w:marTop w:val="0"/>
      <w:marBottom w:val="0"/>
      <w:divBdr>
        <w:top w:val="none" w:sz="0" w:space="0" w:color="auto"/>
        <w:left w:val="none" w:sz="0" w:space="0" w:color="auto"/>
        <w:bottom w:val="none" w:sz="0" w:space="0" w:color="auto"/>
        <w:right w:val="none" w:sz="0" w:space="0" w:color="auto"/>
      </w:divBdr>
      <w:divsChild>
        <w:div w:id="2029407942">
          <w:marLeft w:val="547"/>
          <w:marRight w:val="0"/>
          <w:marTop w:val="0"/>
          <w:marBottom w:val="0"/>
          <w:divBdr>
            <w:top w:val="none" w:sz="0" w:space="0" w:color="auto"/>
            <w:left w:val="none" w:sz="0" w:space="0" w:color="auto"/>
            <w:bottom w:val="none" w:sz="0" w:space="0" w:color="auto"/>
            <w:right w:val="none" w:sz="0" w:space="0" w:color="auto"/>
          </w:divBdr>
        </w:div>
      </w:divsChild>
    </w:div>
    <w:div w:id="395980255">
      <w:bodyDiv w:val="1"/>
      <w:marLeft w:val="0"/>
      <w:marRight w:val="0"/>
      <w:marTop w:val="0"/>
      <w:marBottom w:val="0"/>
      <w:divBdr>
        <w:top w:val="none" w:sz="0" w:space="0" w:color="auto"/>
        <w:left w:val="none" w:sz="0" w:space="0" w:color="auto"/>
        <w:bottom w:val="none" w:sz="0" w:space="0" w:color="auto"/>
        <w:right w:val="none" w:sz="0" w:space="0" w:color="auto"/>
      </w:divBdr>
      <w:divsChild>
        <w:div w:id="629743519">
          <w:marLeft w:val="547"/>
          <w:marRight w:val="0"/>
          <w:marTop w:val="0"/>
          <w:marBottom w:val="0"/>
          <w:divBdr>
            <w:top w:val="none" w:sz="0" w:space="0" w:color="auto"/>
            <w:left w:val="none" w:sz="0" w:space="0" w:color="auto"/>
            <w:bottom w:val="none" w:sz="0" w:space="0" w:color="auto"/>
            <w:right w:val="none" w:sz="0" w:space="0" w:color="auto"/>
          </w:divBdr>
        </w:div>
      </w:divsChild>
    </w:div>
    <w:div w:id="414740929">
      <w:bodyDiv w:val="1"/>
      <w:marLeft w:val="0"/>
      <w:marRight w:val="0"/>
      <w:marTop w:val="0"/>
      <w:marBottom w:val="0"/>
      <w:divBdr>
        <w:top w:val="none" w:sz="0" w:space="0" w:color="auto"/>
        <w:left w:val="none" w:sz="0" w:space="0" w:color="auto"/>
        <w:bottom w:val="none" w:sz="0" w:space="0" w:color="auto"/>
        <w:right w:val="none" w:sz="0" w:space="0" w:color="auto"/>
      </w:divBdr>
      <w:divsChild>
        <w:div w:id="1786188582">
          <w:marLeft w:val="547"/>
          <w:marRight w:val="0"/>
          <w:marTop w:val="0"/>
          <w:marBottom w:val="0"/>
          <w:divBdr>
            <w:top w:val="none" w:sz="0" w:space="0" w:color="auto"/>
            <w:left w:val="none" w:sz="0" w:space="0" w:color="auto"/>
            <w:bottom w:val="none" w:sz="0" w:space="0" w:color="auto"/>
            <w:right w:val="none" w:sz="0" w:space="0" w:color="auto"/>
          </w:divBdr>
        </w:div>
      </w:divsChild>
    </w:div>
    <w:div w:id="446505047">
      <w:bodyDiv w:val="1"/>
      <w:marLeft w:val="0"/>
      <w:marRight w:val="0"/>
      <w:marTop w:val="0"/>
      <w:marBottom w:val="0"/>
      <w:divBdr>
        <w:top w:val="none" w:sz="0" w:space="0" w:color="auto"/>
        <w:left w:val="none" w:sz="0" w:space="0" w:color="auto"/>
        <w:bottom w:val="none" w:sz="0" w:space="0" w:color="auto"/>
        <w:right w:val="none" w:sz="0" w:space="0" w:color="auto"/>
      </w:divBdr>
    </w:div>
    <w:div w:id="453645165">
      <w:bodyDiv w:val="1"/>
      <w:marLeft w:val="0"/>
      <w:marRight w:val="0"/>
      <w:marTop w:val="0"/>
      <w:marBottom w:val="0"/>
      <w:divBdr>
        <w:top w:val="none" w:sz="0" w:space="0" w:color="auto"/>
        <w:left w:val="none" w:sz="0" w:space="0" w:color="auto"/>
        <w:bottom w:val="none" w:sz="0" w:space="0" w:color="auto"/>
        <w:right w:val="none" w:sz="0" w:space="0" w:color="auto"/>
      </w:divBdr>
      <w:divsChild>
        <w:div w:id="831334667">
          <w:marLeft w:val="547"/>
          <w:marRight w:val="0"/>
          <w:marTop w:val="0"/>
          <w:marBottom w:val="0"/>
          <w:divBdr>
            <w:top w:val="none" w:sz="0" w:space="0" w:color="auto"/>
            <w:left w:val="none" w:sz="0" w:space="0" w:color="auto"/>
            <w:bottom w:val="none" w:sz="0" w:space="0" w:color="auto"/>
            <w:right w:val="none" w:sz="0" w:space="0" w:color="auto"/>
          </w:divBdr>
        </w:div>
      </w:divsChild>
    </w:div>
    <w:div w:id="486751234">
      <w:bodyDiv w:val="1"/>
      <w:marLeft w:val="0"/>
      <w:marRight w:val="0"/>
      <w:marTop w:val="0"/>
      <w:marBottom w:val="0"/>
      <w:divBdr>
        <w:top w:val="none" w:sz="0" w:space="0" w:color="auto"/>
        <w:left w:val="none" w:sz="0" w:space="0" w:color="auto"/>
        <w:bottom w:val="none" w:sz="0" w:space="0" w:color="auto"/>
        <w:right w:val="none" w:sz="0" w:space="0" w:color="auto"/>
      </w:divBdr>
      <w:divsChild>
        <w:div w:id="858465300">
          <w:marLeft w:val="547"/>
          <w:marRight w:val="0"/>
          <w:marTop w:val="0"/>
          <w:marBottom w:val="0"/>
          <w:divBdr>
            <w:top w:val="none" w:sz="0" w:space="0" w:color="auto"/>
            <w:left w:val="none" w:sz="0" w:space="0" w:color="auto"/>
            <w:bottom w:val="none" w:sz="0" w:space="0" w:color="auto"/>
            <w:right w:val="none" w:sz="0" w:space="0" w:color="auto"/>
          </w:divBdr>
        </w:div>
      </w:divsChild>
    </w:div>
    <w:div w:id="497229561">
      <w:bodyDiv w:val="1"/>
      <w:marLeft w:val="0"/>
      <w:marRight w:val="0"/>
      <w:marTop w:val="0"/>
      <w:marBottom w:val="0"/>
      <w:divBdr>
        <w:top w:val="none" w:sz="0" w:space="0" w:color="auto"/>
        <w:left w:val="none" w:sz="0" w:space="0" w:color="auto"/>
        <w:bottom w:val="none" w:sz="0" w:space="0" w:color="auto"/>
        <w:right w:val="none" w:sz="0" w:space="0" w:color="auto"/>
      </w:divBdr>
      <w:divsChild>
        <w:div w:id="1668897173">
          <w:marLeft w:val="446"/>
          <w:marRight w:val="0"/>
          <w:marTop w:val="0"/>
          <w:marBottom w:val="0"/>
          <w:divBdr>
            <w:top w:val="none" w:sz="0" w:space="0" w:color="auto"/>
            <w:left w:val="none" w:sz="0" w:space="0" w:color="auto"/>
            <w:bottom w:val="none" w:sz="0" w:space="0" w:color="auto"/>
            <w:right w:val="none" w:sz="0" w:space="0" w:color="auto"/>
          </w:divBdr>
        </w:div>
        <w:div w:id="1192645920">
          <w:marLeft w:val="446"/>
          <w:marRight w:val="0"/>
          <w:marTop w:val="0"/>
          <w:marBottom w:val="0"/>
          <w:divBdr>
            <w:top w:val="none" w:sz="0" w:space="0" w:color="auto"/>
            <w:left w:val="none" w:sz="0" w:space="0" w:color="auto"/>
            <w:bottom w:val="none" w:sz="0" w:space="0" w:color="auto"/>
            <w:right w:val="none" w:sz="0" w:space="0" w:color="auto"/>
          </w:divBdr>
        </w:div>
        <w:div w:id="602230134">
          <w:marLeft w:val="446"/>
          <w:marRight w:val="0"/>
          <w:marTop w:val="0"/>
          <w:marBottom w:val="0"/>
          <w:divBdr>
            <w:top w:val="none" w:sz="0" w:space="0" w:color="auto"/>
            <w:left w:val="none" w:sz="0" w:space="0" w:color="auto"/>
            <w:bottom w:val="none" w:sz="0" w:space="0" w:color="auto"/>
            <w:right w:val="none" w:sz="0" w:space="0" w:color="auto"/>
          </w:divBdr>
        </w:div>
        <w:div w:id="990791172">
          <w:marLeft w:val="446"/>
          <w:marRight w:val="0"/>
          <w:marTop w:val="0"/>
          <w:marBottom w:val="0"/>
          <w:divBdr>
            <w:top w:val="none" w:sz="0" w:space="0" w:color="auto"/>
            <w:left w:val="none" w:sz="0" w:space="0" w:color="auto"/>
            <w:bottom w:val="none" w:sz="0" w:space="0" w:color="auto"/>
            <w:right w:val="none" w:sz="0" w:space="0" w:color="auto"/>
          </w:divBdr>
        </w:div>
      </w:divsChild>
    </w:div>
    <w:div w:id="540173703">
      <w:bodyDiv w:val="1"/>
      <w:marLeft w:val="0"/>
      <w:marRight w:val="0"/>
      <w:marTop w:val="0"/>
      <w:marBottom w:val="0"/>
      <w:divBdr>
        <w:top w:val="none" w:sz="0" w:space="0" w:color="auto"/>
        <w:left w:val="none" w:sz="0" w:space="0" w:color="auto"/>
        <w:bottom w:val="none" w:sz="0" w:space="0" w:color="auto"/>
        <w:right w:val="none" w:sz="0" w:space="0" w:color="auto"/>
      </w:divBdr>
      <w:divsChild>
        <w:div w:id="934944661">
          <w:marLeft w:val="547"/>
          <w:marRight w:val="0"/>
          <w:marTop w:val="0"/>
          <w:marBottom w:val="0"/>
          <w:divBdr>
            <w:top w:val="none" w:sz="0" w:space="0" w:color="auto"/>
            <w:left w:val="none" w:sz="0" w:space="0" w:color="auto"/>
            <w:bottom w:val="none" w:sz="0" w:space="0" w:color="auto"/>
            <w:right w:val="none" w:sz="0" w:space="0" w:color="auto"/>
          </w:divBdr>
        </w:div>
      </w:divsChild>
    </w:div>
    <w:div w:id="561066088">
      <w:bodyDiv w:val="1"/>
      <w:marLeft w:val="0"/>
      <w:marRight w:val="0"/>
      <w:marTop w:val="0"/>
      <w:marBottom w:val="0"/>
      <w:divBdr>
        <w:top w:val="none" w:sz="0" w:space="0" w:color="auto"/>
        <w:left w:val="none" w:sz="0" w:space="0" w:color="auto"/>
        <w:bottom w:val="none" w:sz="0" w:space="0" w:color="auto"/>
        <w:right w:val="none" w:sz="0" w:space="0" w:color="auto"/>
      </w:divBdr>
    </w:div>
    <w:div w:id="570189732">
      <w:bodyDiv w:val="1"/>
      <w:marLeft w:val="0"/>
      <w:marRight w:val="0"/>
      <w:marTop w:val="0"/>
      <w:marBottom w:val="0"/>
      <w:divBdr>
        <w:top w:val="none" w:sz="0" w:space="0" w:color="auto"/>
        <w:left w:val="none" w:sz="0" w:space="0" w:color="auto"/>
        <w:bottom w:val="none" w:sz="0" w:space="0" w:color="auto"/>
        <w:right w:val="none" w:sz="0" w:space="0" w:color="auto"/>
      </w:divBdr>
    </w:div>
    <w:div w:id="571354428">
      <w:bodyDiv w:val="1"/>
      <w:marLeft w:val="0"/>
      <w:marRight w:val="0"/>
      <w:marTop w:val="0"/>
      <w:marBottom w:val="0"/>
      <w:divBdr>
        <w:top w:val="none" w:sz="0" w:space="0" w:color="auto"/>
        <w:left w:val="none" w:sz="0" w:space="0" w:color="auto"/>
        <w:bottom w:val="none" w:sz="0" w:space="0" w:color="auto"/>
        <w:right w:val="none" w:sz="0" w:space="0" w:color="auto"/>
      </w:divBdr>
      <w:divsChild>
        <w:div w:id="1811902733">
          <w:marLeft w:val="547"/>
          <w:marRight w:val="0"/>
          <w:marTop w:val="0"/>
          <w:marBottom w:val="0"/>
          <w:divBdr>
            <w:top w:val="none" w:sz="0" w:space="0" w:color="auto"/>
            <w:left w:val="none" w:sz="0" w:space="0" w:color="auto"/>
            <w:bottom w:val="none" w:sz="0" w:space="0" w:color="auto"/>
            <w:right w:val="none" w:sz="0" w:space="0" w:color="auto"/>
          </w:divBdr>
        </w:div>
      </w:divsChild>
    </w:div>
    <w:div w:id="607587525">
      <w:bodyDiv w:val="1"/>
      <w:marLeft w:val="0"/>
      <w:marRight w:val="0"/>
      <w:marTop w:val="0"/>
      <w:marBottom w:val="0"/>
      <w:divBdr>
        <w:top w:val="none" w:sz="0" w:space="0" w:color="auto"/>
        <w:left w:val="none" w:sz="0" w:space="0" w:color="auto"/>
        <w:bottom w:val="none" w:sz="0" w:space="0" w:color="auto"/>
        <w:right w:val="none" w:sz="0" w:space="0" w:color="auto"/>
      </w:divBdr>
    </w:div>
    <w:div w:id="654142641">
      <w:bodyDiv w:val="1"/>
      <w:marLeft w:val="0"/>
      <w:marRight w:val="0"/>
      <w:marTop w:val="0"/>
      <w:marBottom w:val="0"/>
      <w:divBdr>
        <w:top w:val="none" w:sz="0" w:space="0" w:color="auto"/>
        <w:left w:val="none" w:sz="0" w:space="0" w:color="auto"/>
        <w:bottom w:val="none" w:sz="0" w:space="0" w:color="auto"/>
        <w:right w:val="none" w:sz="0" w:space="0" w:color="auto"/>
      </w:divBdr>
      <w:divsChild>
        <w:div w:id="1869221363">
          <w:marLeft w:val="547"/>
          <w:marRight w:val="0"/>
          <w:marTop w:val="0"/>
          <w:marBottom w:val="0"/>
          <w:divBdr>
            <w:top w:val="none" w:sz="0" w:space="0" w:color="auto"/>
            <w:left w:val="none" w:sz="0" w:space="0" w:color="auto"/>
            <w:bottom w:val="none" w:sz="0" w:space="0" w:color="auto"/>
            <w:right w:val="none" w:sz="0" w:space="0" w:color="auto"/>
          </w:divBdr>
        </w:div>
      </w:divsChild>
    </w:div>
    <w:div w:id="834733829">
      <w:bodyDiv w:val="1"/>
      <w:marLeft w:val="0"/>
      <w:marRight w:val="0"/>
      <w:marTop w:val="0"/>
      <w:marBottom w:val="0"/>
      <w:divBdr>
        <w:top w:val="none" w:sz="0" w:space="0" w:color="auto"/>
        <w:left w:val="none" w:sz="0" w:space="0" w:color="auto"/>
        <w:bottom w:val="none" w:sz="0" w:space="0" w:color="auto"/>
        <w:right w:val="none" w:sz="0" w:space="0" w:color="auto"/>
      </w:divBdr>
      <w:divsChild>
        <w:div w:id="998382331">
          <w:marLeft w:val="547"/>
          <w:marRight w:val="0"/>
          <w:marTop w:val="0"/>
          <w:marBottom w:val="0"/>
          <w:divBdr>
            <w:top w:val="none" w:sz="0" w:space="0" w:color="auto"/>
            <w:left w:val="none" w:sz="0" w:space="0" w:color="auto"/>
            <w:bottom w:val="none" w:sz="0" w:space="0" w:color="auto"/>
            <w:right w:val="none" w:sz="0" w:space="0" w:color="auto"/>
          </w:divBdr>
        </w:div>
      </w:divsChild>
    </w:div>
    <w:div w:id="844906893">
      <w:bodyDiv w:val="1"/>
      <w:marLeft w:val="0"/>
      <w:marRight w:val="0"/>
      <w:marTop w:val="0"/>
      <w:marBottom w:val="0"/>
      <w:divBdr>
        <w:top w:val="none" w:sz="0" w:space="0" w:color="auto"/>
        <w:left w:val="none" w:sz="0" w:space="0" w:color="auto"/>
        <w:bottom w:val="none" w:sz="0" w:space="0" w:color="auto"/>
        <w:right w:val="none" w:sz="0" w:space="0" w:color="auto"/>
      </w:divBdr>
      <w:divsChild>
        <w:div w:id="1054813682">
          <w:marLeft w:val="547"/>
          <w:marRight w:val="0"/>
          <w:marTop w:val="0"/>
          <w:marBottom w:val="0"/>
          <w:divBdr>
            <w:top w:val="none" w:sz="0" w:space="0" w:color="auto"/>
            <w:left w:val="none" w:sz="0" w:space="0" w:color="auto"/>
            <w:bottom w:val="none" w:sz="0" w:space="0" w:color="auto"/>
            <w:right w:val="none" w:sz="0" w:space="0" w:color="auto"/>
          </w:divBdr>
        </w:div>
      </w:divsChild>
    </w:div>
    <w:div w:id="845021783">
      <w:bodyDiv w:val="1"/>
      <w:marLeft w:val="0"/>
      <w:marRight w:val="0"/>
      <w:marTop w:val="0"/>
      <w:marBottom w:val="0"/>
      <w:divBdr>
        <w:top w:val="none" w:sz="0" w:space="0" w:color="auto"/>
        <w:left w:val="none" w:sz="0" w:space="0" w:color="auto"/>
        <w:bottom w:val="none" w:sz="0" w:space="0" w:color="auto"/>
        <w:right w:val="none" w:sz="0" w:space="0" w:color="auto"/>
      </w:divBdr>
      <w:divsChild>
        <w:div w:id="2114856060">
          <w:marLeft w:val="547"/>
          <w:marRight w:val="0"/>
          <w:marTop w:val="0"/>
          <w:marBottom w:val="0"/>
          <w:divBdr>
            <w:top w:val="none" w:sz="0" w:space="0" w:color="auto"/>
            <w:left w:val="none" w:sz="0" w:space="0" w:color="auto"/>
            <w:bottom w:val="none" w:sz="0" w:space="0" w:color="auto"/>
            <w:right w:val="none" w:sz="0" w:space="0" w:color="auto"/>
          </w:divBdr>
        </w:div>
      </w:divsChild>
    </w:div>
    <w:div w:id="891185994">
      <w:bodyDiv w:val="1"/>
      <w:marLeft w:val="0"/>
      <w:marRight w:val="0"/>
      <w:marTop w:val="0"/>
      <w:marBottom w:val="0"/>
      <w:divBdr>
        <w:top w:val="none" w:sz="0" w:space="0" w:color="auto"/>
        <w:left w:val="none" w:sz="0" w:space="0" w:color="auto"/>
        <w:bottom w:val="none" w:sz="0" w:space="0" w:color="auto"/>
        <w:right w:val="none" w:sz="0" w:space="0" w:color="auto"/>
      </w:divBdr>
    </w:div>
    <w:div w:id="912854802">
      <w:bodyDiv w:val="1"/>
      <w:marLeft w:val="0"/>
      <w:marRight w:val="0"/>
      <w:marTop w:val="0"/>
      <w:marBottom w:val="0"/>
      <w:divBdr>
        <w:top w:val="none" w:sz="0" w:space="0" w:color="auto"/>
        <w:left w:val="none" w:sz="0" w:space="0" w:color="auto"/>
        <w:bottom w:val="none" w:sz="0" w:space="0" w:color="auto"/>
        <w:right w:val="none" w:sz="0" w:space="0" w:color="auto"/>
      </w:divBdr>
      <w:divsChild>
        <w:div w:id="648287425">
          <w:marLeft w:val="547"/>
          <w:marRight w:val="0"/>
          <w:marTop w:val="0"/>
          <w:marBottom w:val="0"/>
          <w:divBdr>
            <w:top w:val="none" w:sz="0" w:space="0" w:color="auto"/>
            <w:left w:val="none" w:sz="0" w:space="0" w:color="auto"/>
            <w:bottom w:val="none" w:sz="0" w:space="0" w:color="auto"/>
            <w:right w:val="none" w:sz="0" w:space="0" w:color="auto"/>
          </w:divBdr>
        </w:div>
      </w:divsChild>
    </w:div>
    <w:div w:id="919750748">
      <w:bodyDiv w:val="1"/>
      <w:marLeft w:val="0"/>
      <w:marRight w:val="0"/>
      <w:marTop w:val="0"/>
      <w:marBottom w:val="0"/>
      <w:divBdr>
        <w:top w:val="none" w:sz="0" w:space="0" w:color="auto"/>
        <w:left w:val="none" w:sz="0" w:space="0" w:color="auto"/>
        <w:bottom w:val="none" w:sz="0" w:space="0" w:color="auto"/>
        <w:right w:val="none" w:sz="0" w:space="0" w:color="auto"/>
      </w:divBdr>
    </w:div>
    <w:div w:id="920329786">
      <w:bodyDiv w:val="1"/>
      <w:marLeft w:val="0"/>
      <w:marRight w:val="0"/>
      <w:marTop w:val="0"/>
      <w:marBottom w:val="0"/>
      <w:divBdr>
        <w:top w:val="none" w:sz="0" w:space="0" w:color="auto"/>
        <w:left w:val="none" w:sz="0" w:space="0" w:color="auto"/>
        <w:bottom w:val="none" w:sz="0" w:space="0" w:color="auto"/>
        <w:right w:val="none" w:sz="0" w:space="0" w:color="auto"/>
      </w:divBdr>
      <w:divsChild>
        <w:div w:id="391927181">
          <w:marLeft w:val="547"/>
          <w:marRight w:val="0"/>
          <w:marTop w:val="0"/>
          <w:marBottom w:val="0"/>
          <w:divBdr>
            <w:top w:val="none" w:sz="0" w:space="0" w:color="auto"/>
            <w:left w:val="none" w:sz="0" w:space="0" w:color="auto"/>
            <w:bottom w:val="none" w:sz="0" w:space="0" w:color="auto"/>
            <w:right w:val="none" w:sz="0" w:space="0" w:color="auto"/>
          </w:divBdr>
        </w:div>
      </w:divsChild>
    </w:div>
    <w:div w:id="935868295">
      <w:bodyDiv w:val="1"/>
      <w:marLeft w:val="0"/>
      <w:marRight w:val="0"/>
      <w:marTop w:val="0"/>
      <w:marBottom w:val="0"/>
      <w:divBdr>
        <w:top w:val="none" w:sz="0" w:space="0" w:color="auto"/>
        <w:left w:val="none" w:sz="0" w:space="0" w:color="auto"/>
        <w:bottom w:val="none" w:sz="0" w:space="0" w:color="auto"/>
        <w:right w:val="none" w:sz="0" w:space="0" w:color="auto"/>
      </w:divBdr>
    </w:div>
    <w:div w:id="966862082">
      <w:bodyDiv w:val="1"/>
      <w:marLeft w:val="0"/>
      <w:marRight w:val="0"/>
      <w:marTop w:val="0"/>
      <w:marBottom w:val="0"/>
      <w:divBdr>
        <w:top w:val="none" w:sz="0" w:space="0" w:color="auto"/>
        <w:left w:val="none" w:sz="0" w:space="0" w:color="auto"/>
        <w:bottom w:val="none" w:sz="0" w:space="0" w:color="auto"/>
        <w:right w:val="none" w:sz="0" w:space="0" w:color="auto"/>
      </w:divBdr>
      <w:divsChild>
        <w:div w:id="767585299">
          <w:marLeft w:val="547"/>
          <w:marRight w:val="0"/>
          <w:marTop w:val="0"/>
          <w:marBottom w:val="0"/>
          <w:divBdr>
            <w:top w:val="none" w:sz="0" w:space="0" w:color="auto"/>
            <w:left w:val="none" w:sz="0" w:space="0" w:color="auto"/>
            <w:bottom w:val="none" w:sz="0" w:space="0" w:color="auto"/>
            <w:right w:val="none" w:sz="0" w:space="0" w:color="auto"/>
          </w:divBdr>
        </w:div>
      </w:divsChild>
    </w:div>
    <w:div w:id="977490848">
      <w:bodyDiv w:val="1"/>
      <w:marLeft w:val="0"/>
      <w:marRight w:val="0"/>
      <w:marTop w:val="0"/>
      <w:marBottom w:val="0"/>
      <w:divBdr>
        <w:top w:val="none" w:sz="0" w:space="0" w:color="auto"/>
        <w:left w:val="none" w:sz="0" w:space="0" w:color="auto"/>
        <w:bottom w:val="none" w:sz="0" w:space="0" w:color="auto"/>
        <w:right w:val="none" w:sz="0" w:space="0" w:color="auto"/>
      </w:divBdr>
      <w:divsChild>
        <w:div w:id="132217729">
          <w:marLeft w:val="547"/>
          <w:marRight w:val="0"/>
          <w:marTop w:val="0"/>
          <w:marBottom w:val="0"/>
          <w:divBdr>
            <w:top w:val="none" w:sz="0" w:space="0" w:color="auto"/>
            <w:left w:val="none" w:sz="0" w:space="0" w:color="auto"/>
            <w:bottom w:val="none" w:sz="0" w:space="0" w:color="auto"/>
            <w:right w:val="none" w:sz="0" w:space="0" w:color="auto"/>
          </w:divBdr>
        </w:div>
      </w:divsChild>
    </w:div>
    <w:div w:id="1004019292">
      <w:bodyDiv w:val="1"/>
      <w:marLeft w:val="0"/>
      <w:marRight w:val="0"/>
      <w:marTop w:val="0"/>
      <w:marBottom w:val="0"/>
      <w:divBdr>
        <w:top w:val="none" w:sz="0" w:space="0" w:color="auto"/>
        <w:left w:val="none" w:sz="0" w:space="0" w:color="auto"/>
        <w:bottom w:val="none" w:sz="0" w:space="0" w:color="auto"/>
        <w:right w:val="none" w:sz="0" w:space="0" w:color="auto"/>
      </w:divBdr>
      <w:divsChild>
        <w:div w:id="644118147">
          <w:marLeft w:val="547"/>
          <w:marRight w:val="0"/>
          <w:marTop w:val="0"/>
          <w:marBottom w:val="0"/>
          <w:divBdr>
            <w:top w:val="none" w:sz="0" w:space="0" w:color="auto"/>
            <w:left w:val="none" w:sz="0" w:space="0" w:color="auto"/>
            <w:bottom w:val="none" w:sz="0" w:space="0" w:color="auto"/>
            <w:right w:val="none" w:sz="0" w:space="0" w:color="auto"/>
          </w:divBdr>
        </w:div>
      </w:divsChild>
    </w:div>
    <w:div w:id="1032413576">
      <w:bodyDiv w:val="1"/>
      <w:marLeft w:val="0"/>
      <w:marRight w:val="0"/>
      <w:marTop w:val="0"/>
      <w:marBottom w:val="0"/>
      <w:divBdr>
        <w:top w:val="none" w:sz="0" w:space="0" w:color="auto"/>
        <w:left w:val="none" w:sz="0" w:space="0" w:color="auto"/>
        <w:bottom w:val="none" w:sz="0" w:space="0" w:color="auto"/>
        <w:right w:val="none" w:sz="0" w:space="0" w:color="auto"/>
      </w:divBdr>
      <w:divsChild>
        <w:div w:id="1631395270">
          <w:marLeft w:val="547"/>
          <w:marRight w:val="0"/>
          <w:marTop w:val="0"/>
          <w:marBottom w:val="0"/>
          <w:divBdr>
            <w:top w:val="none" w:sz="0" w:space="0" w:color="auto"/>
            <w:left w:val="none" w:sz="0" w:space="0" w:color="auto"/>
            <w:bottom w:val="none" w:sz="0" w:space="0" w:color="auto"/>
            <w:right w:val="none" w:sz="0" w:space="0" w:color="auto"/>
          </w:divBdr>
        </w:div>
      </w:divsChild>
    </w:div>
    <w:div w:id="1051923853">
      <w:bodyDiv w:val="1"/>
      <w:marLeft w:val="0"/>
      <w:marRight w:val="0"/>
      <w:marTop w:val="0"/>
      <w:marBottom w:val="0"/>
      <w:divBdr>
        <w:top w:val="none" w:sz="0" w:space="0" w:color="auto"/>
        <w:left w:val="none" w:sz="0" w:space="0" w:color="auto"/>
        <w:bottom w:val="none" w:sz="0" w:space="0" w:color="auto"/>
        <w:right w:val="none" w:sz="0" w:space="0" w:color="auto"/>
      </w:divBdr>
    </w:div>
    <w:div w:id="1064334748">
      <w:bodyDiv w:val="1"/>
      <w:marLeft w:val="0"/>
      <w:marRight w:val="0"/>
      <w:marTop w:val="0"/>
      <w:marBottom w:val="0"/>
      <w:divBdr>
        <w:top w:val="none" w:sz="0" w:space="0" w:color="auto"/>
        <w:left w:val="none" w:sz="0" w:space="0" w:color="auto"/>
        <w:bottom w:val="none" w:sz="0" w:space="0" w:color="auto"/>
        <w:right w:val="none" w:sz="0" w:space="0" w:color="auto"/>
      </w:divBdr>
    </w:div>
    <w:div w:id="1083992874">
      <w:bodyDiv w:val="1"/>
      <w:marLeft w:val="0"/>
      <w:marRight w:val="0"/>
      <w:marTop w:val="0"/>
      <w:marBottom w:val="0"/>
      <w:divBdr>
        <w:top w:val="none" w:sz="0" w:space="0" w:color="auto"/>
        <w:left w:val="none" w:sz="0" w:space="0" w:color="auto"/>
        <w:bottom w:val="none" w:sz="0" w:space="0" w:color="auto"/>
        <w:right w:val="none" w:sz="0" w:space="0" w:color="auto"/>
      </w:divBdr>
      <w:divsChild>
        <w:div w:id="1417902207">
          <w:marLeft w:val="547"/>
          <w:marRight w:val="0"/>
          <w:marTop w:val="0"/>
          <w:marBottom w:val="0"/>
          <w:divBdr>
            <w:top w:val="none" w:sz="0" w:space="0" w:color="auto"/>
            <w:left w:val="none" w:sz="0" w:space="0" w:color="auto"/>
            <w:bottom w:val="none" w:sz="0" w:space="0" w:color="auto"/>
            <w:right w:val="none" w:sz="0" w:space="0" w:color="auto"/>
          </w:divBdr>
        </w:div>
      </w:divsChild>
    </w:div>
    <w:div w:id="1153568443">
      <w:bodyDiv w:val="1"/>
      <w:marLeft w:val="0"/>
      <w:marRight w:val="0"/>
      <w:marTop w:val="0"/>
      <w:marBottom w:val="0"/>
      <w:divBdr>
        <w:top w:val="none" w:sz="0" w:space="0" w:color="auto"/>
        <w:left w:val="none" w:sz="0" w:space="0" w:color="auto"/>
        <w:bottom w:val="none" w:sz="0" w:space="0" w:color="auto"/>
        <w:right w:val="none" w:sz="0" w:space="0" w:color="auto"/>
      </w:divBdr>
      <w:divsChild>
        <w:div w:id="590895232">
          <w:marLeft w:val="547"/>
          <w:marRight w:val="0"/>
          <w:marTop w:val="0"/>
          <w:marBottom w:val="0"/>
          <w:divBdr>
            <w:top w:val="none" w:sz="0" w:space="0" w:color="auto"/>
            <w:left w:val="none" w:sz="0" w:space="0" w:color="auto"/>
            <w:bottom w:val="none" w:sz="0" w:space="0" w:color="auto"/>
            <w:right w:val="none" w:sz="0" w:space="0" w:color="auto"/>
          </w:divBdr>
        </w:div>
      </w:divsChild>
    </w:div>
    <w:div w:id="1210648581">
      <w:bodyDiv w:val="1"/>
      <w:marLeft w:val="0"/>
      <w:marRight w:val="0"/>
      <w:marTop w:val="0"/>
      <w:marBottom w:val="0"/>
      <w:divBdr>
        <w:top w:val="none" w:sz="0" w:space="0" w:color="auto"/>
        <w:left w:val="none" w:sz="0" w:space="0" w:color="auto"/>
        <w:bottom w:val="none" w:sz="0" w:space="0" w:color="auto"/>
        <w:right w:val="none" w:sz="0" w:space="0" w:color="auto"/>
      </w:divBdr>
      <w:divsChild>
        <w:div w:id="1493137758">
          <w:marLeft w:val="547"/>
          <w:marRight w:val="0"/>
          <w:marTop w:val="0"/>
          <w:marBottom w:val="0"/>
          <w:divBdr>
            <w:top w:val="none" w:sz="0" w:space="0" w:color="auto"/>
            <w:left w:val="none" w:sz="0" w:space="0" w:color="auto"/>
            <w:bottom w:val="none" w:sz="0" w:space="0" w:color="auto"/>
            <w:right w:val="none" w:sz="0" w:space="0" w:color="auto"/>
          </w:divBdr>
        </w:div>
      </w:divsChild>
    </w:div>
    <w:div w:id="1263148412">
      <w:bodyDiv w:val="1"/>
      <w:marLeft w:val="0"/>
      <w:marRight w:val="0"/>
      <w:marTop w:val="0"/>
      <w:marBottom w:val="0"/>
      <w:divBdr>
        <w:top w:val="none" w:sz="0" w:space="0" w:color="auto"/>
        <w:left w:val="none" w:sz="0" w:space="0" w:color="auto"/>
        <w:bottom w:val="none" w:sz="0" w:space="0" w:color="auto"/>
        <w:right w:val="none" w:sz="0" w:space="0" w:color="auto"/>
      </w:divBdr>
      <w:divsChild>
        <w:div w:id="1002975147">
          <w:marLeft w:val="547"/>
          <w:marRight w:val="0"/>
          <w:marTop w:val="0"/>
          <w:marBottom w:val="0"/>
          <w:divBdr>
            <w:top w:val="none" w:sz="0" w:space="0" w:color="auto"/>
            <w:left w:val="none" w:sz="0" w:space="0" w:color="auto"/>
            <w:bottom w:val="none" w:sz="0" w:space="0" w:color="auto"/>
            <w:right w:val="none" w:sz="0" w:space="0" w:color="auto"/>
          </w:divBdr>
        </w:div>
      </w:divsChild>
    </w:div>
    <w:div w:id="1272274068">
      <w:bodyDiv w:val="1"/>
      <w:marLeft w:val="0"/>
      <w:marRight w:val="0"/>
      <w:marTop w:val="0"/>
      <w:marBottom w:val="0"/>
      <w:divBdr>
        <w:top w:val="none" w:sz="0" w:space="0" w:color="auto"/>
        <w:left w:val="none" w:sz="0" w:space="0" w:color="auto"/>
        <w:bottom w:val="none" w:sz="0" w:space="0" w:color="auto"/>
        <w:right w:val="none" w:sz="0" w:space="0" w:color="auto"/>
      </w:divBdr>
      <w:divsChild>
        <w:div w:id="673187552">
          <w:marLeft w:val="547"/>
          <w:marRight w:val="0"/>
          <w:marTop w:val="0"/>
          <w:marBottom w:val="0"/>
          <w:divBdr>
            <w:top w:val="none" w:sz="0" w:space="0" w:color="auto"/>
            <w:left w:val="none" w:sz="0" w:space="0" w:color="auto"/>
            <w:bottom w:val="none" w:sz="0" w:space="0" w:color="auto"/>
            <w:right w:val="none" w:sz="0" w:space="0" w:color="auto"/>
          </w:divBdr>
        </w:div>
      </w:divsChild>
    </w:div>
    <w:div w:id="1281188419">
      <w:bodyDiv w:val="1"/>
      <w:marLeft w:val="0"/>
      <w:marRight w:val="0"/>
      <w:marTop w:val="0"/>
      <w:marBottom w:val="0"/>
      <w:divBdr>
        <w:top w:val="none" w:sz="0" w:space="0" w:color="auto"/>
        <w:left w:val="none" w:sz="0" w:space="0" w:color="auto"/>
        <w:bottom w:val="none" w:sz="0" w:space="0" w:color="auto"/>
        <w:right w:val="none" w:sz="0" w:space="0" w:color="auto"/>
      </w:divBdr>
    </w:div>
    <w:div w:id="1285699740">
      <w:bodyDiv w:val="1"/>
      <w:marLeft w:val="0"/>
      <w:marRight w:val="0"/>
      <w:marTop w:val="0"/>
      <w:marBottom w:val="0"/>
      <w:divBdr>
        <w:top w:val="none" w:sz="0" w:space="0" w:color="auto"/>
        <w:left w:val="none" w:sz="0" w:space="0" w:color="auto"/>
        <w:bottom w:val="none" w:sz="0" w:space="0" w:color="auto"/>
        <w:right w:val="none" w:sz="0" w:space="0" w:color="auto"/>
      </w:divBdr>
      <w:divsChild>
        <w:div w:id="968360632">
          <w:marLeft w:val="547"/>
          <w:marRight w:val="0"/>
          <w:marTop w:val="0"/>
          <w:marBottom w:val="0"/>
          <w:divBdr>
            <w:top w:val="none" w:sz="0" w:space="0" w:color="auto"/>
            <w:left w:val="none" w:sz="0" w:space="0" w:color="auto"/>
            <w:bottom w:val="none" w:sz="0" w:space="0" w:color="auto"/>
            <w:right w:val="none" w:sz="0" w:space="0" w:color="auto"/>
          </w:divBdr>
        </w:div>
      </w:divsChild>
    </w:div>
    <w:div w:id="1300498051">
      <w:bodyDiv w:val="1"/>
      <w:marLeft w:val="0"/>
      <w:marRight w:val="0"/>
      <w:marTop w:val="0"/>
      <w:marBottom w:val="0"/>
      <w:divBdr>
        <w:top w:val="none" w:sz="0" w:space="0" w:color="auto"/>
        <w:left w:val="none" w:sz="0" w:space="0" w:color="auto"/>
        <w:bottom w:val="none" w:sz="0" w:space="0" w:color="auto"/>
        <w:right w:val="none" w:sz="0" w:space="0" w:color="auto"/>
      </w:divBdr>
      <w:divsChild>
        <w:div w:id="1023241062">
          <w:marLeft w:val="547"/>
          <w:marRight w:val="0"/>
          <w:marTop w:val="0"/>
          <w:marBottom w:val="0"/>
          <w:divBdr>
            <w:top w:val="none" w:sz="0" w:space="0" w:color="auto"/>
            <w:left w:val="none" w:sz="0" w:space="0" w:color="auto"/>
            <w:bottom w:val="none" w:sz="0" w:space="0" w:color="auto"/>
            <w:right w:val="none" w:sz="0" w:space="0" w:color="auto"/>
          </w:divBdr>
        </w:div>
      </w:divsChild>
    </w:div>
    <w:div w:id="1308319329">
      <w:bodyDiv w:val="1"/>
      <w:marLeft w:val="0"/>
      <w:marRight w:val="0"/>
      <w:marTop w:val="0"/>
      <w:marBottom w:val="0"/>
      <w:divBdr>
        <w:top w:val="none" w:sz="0" w:space="0" w:color="auto"/>
        <w:left w:val="none" w:sz="0" w:space="0" w:color="auto"/>
        <w:bottom w:val="none" w:sz="0" w:space="0" w:color="auto"/>
        <w:right w:val="none" w:sz="0" w:space="0" w:color="auto"/>
      </w:divBdr>
      <w:divsChild>
        <w:div w:id="581767091">
          <w:marLeft w:val="547"/>
          <w:marRight w:val="0"/>
          <w:marTop w:val="0"/>
          <w:marBottom w:val="0"/>
          <w:divBdr>
            <w:top w:val="none" w:sz="0" w:space="0" w:color="auto"/>
            <w:left w:val="none" w:sz="0" w:space="0" w:color="auto"/>
            <w:bottom w:val="none" w:sz="0" w:space="0" w:color="auto"/>
            <w:right w:val="none" w:sz="0" w:space="0" w:color="auto"/>
          </w:divBdr>
        </w:div>
      </w:divsChild>
    </w:div>
    <w:div w:id="1358971135">
      <w:bodyDiv w:val="1"/>
      <w:marLeft w:val="0"/>
      <w:marRight w:val="0"/>
      <w:marTop w:val="0"/>
      <w:marBottom w:val="0"/>
      <w:divBdr>
        <w:top w:val="none" w:sz="0" w:space="0" w:color="auto"/>
        <w:left w:val="none" w:sz="0" w:space="0" w:color="auto"/>
        <w:bottom w:val="none" w:sz="0" w:space="0" w:color="auto"/>
        <w:right w:val="none" w:sz="0" w:space="0" w:color="auto"/>
      </w:divBdr>
    </w:div>
    <w:div w:id="1384211702">
      <w:bodyDiv w:val="1"/>
      <w:marLeft w:val="0"/>
      <w:marRight w:val="0"/>
      <w:marTop w:val="0"/>
      <w:marBottom w:val="0"/>
      <w:divBdr>
        <w:top w:val="none" w:sz="0" w:space="0" w:color="auto"/>
        <w:left w:val="none" w:sz="0" w:space="0" w:color="auto"/>
        <w:bottom w:val="none" w:sz="0" w:space="0" w:color="auto"/>
        <w:right w:val="none" w:sz="0" w:space="0" w:color="auto"/>
      </w:divBdr>
    </w:div>
    <w:div w:id="1420755734">
      <w:bodyDiv w:val="1"/>
      <w:marLeft w:val="0"/>
      <w:marRight w:val="0"/>
      <w:marTop w:val="0"/>
      <w:marBottom w:val="0"/>
      <w:divBdr>
        <w:top w:val="none" w:sz="0" w:space="0" w:color="auto"/>
        <w:left w:val="none" w:sz="0" w:space="0" w:color="auto"/>
        <w:bottom w:val="none" w:sz="0" w:space="0" w:color="auto"/>
        <w:right w:val="none" w:sz="0" w:space="0" w:color="auto"/>
      </w:divBdr>
    </w:div>
    <w:div w:id="1457720317">
      <w:bodyDiv w:val="1"/>
      <w:marLeft w:val="0"/>
      <w:marRight w:val="0"/>
      <w:marTop w:val="0"/>
      <w:marBottom w:val="0"/>
      <w:divBdr>
        <w:top w:val="none" w:sz="0" w:space="0" w:color="auto"/>
        <w:left w:val="none" w:sz="0" w:space="0" w:color="auto"/>
        <w:bottom w:val="none" w:sz="0" w:space="0" w:color="auto"/>
        <w:right w:val="none" w:sz="0" w:space="0" w:color="auto"/>
      </w:divBdr>
      <w:divsChild>
        <w:div w:id="1886134730">
          <w:marLeft w:val="547"/>
          <w:marRight w:val="0"/>
          <w:marTop w:val="0"/>
          <w:marBottom w:val="0"/>
          <w:divBdr>
            <w:top w:val="none" w:sz="0" w:space="0" w:color="auto"/>
            <w:left w:val="none" w:sz="0" w:space="0" w:color="auto"/>
            <w:bottom w:val="none" w:sz="0" w:space="0" w:color="auto"/>
            <w:right w:val="none" w:sz="0" w:space="0" w:color="auto"/>
          </w:divBdr>
        </w:div>
      </w:divsChild>
    </w:div>
    <w:div w:id="1476029408">
      <w:bodyDiv w:val="1"/>
      <w:marLeft w:val="0"/>
      <w:marRight w:val="0"/>
      <w:marTop w:val="0"/>
      <w:marBottom w:val="0"/>
      <w:divBdr>
        <w:top w:val="none" w:sz="0" w:space="0" w:color="auto"/>
        <w:left w:val="none" w:sz="0" w:space="0" w:color="auto"/>
        <w:bottom w:val="none" w:sz="0" w:space="0" w:color="auto"/>
        <w:right w:val="none" w:sz="0" w:space="0" w:color="auto"/>
      </w:divBdr>
      <w:divsChild>
        <w:div w:id="10107123">
          <w:marLeft w:val="547"/>
          <w:marRight w:val="0"/>
          <w:marTop w:val="0"/>
          <w:marBottom w:val="0"/>
          <w:divBdr>
            <w:top w:val="none" w:sz="0" w:space="0" w:color="auto"/>
            <w:left w:val="none" w:sz="0" w:space="0" w:color="auto"/>
            <w:bottom w:val="none" w:sz="0" w:space="0" w:color="auto"/>
            <w:right w:val="none" w:sz="0" w:space="0" w:color="auto"/>
          </w:divBdr>
        </w:div>
      </w:divsChild>
    </w:div>
    <w:div w:id="1485775395">
      <w:bodyDiv w:val="1"/>
      <w:marLeft w:val="0"/>
      <w:marRight w:val="0"/>
      <w:marTop w:val="0"/>
      <w:marBottom w:val="0"/>
      <w:divBdr>
        <w:top w:val="none" w:sz="0" w:space="0" w:color="auto"/>
        <w:left w:val="none" w:sz="0" w:space="0" w:color="auto"/>
        <w:bottom w:val="none" w:sz="0" w:space="0" w:color="auto"/>
        <w:right w:val="none" w:sz="0" w:space="0" w:color="auto"/>
      </w:divBdr>
      <w:divsChild>
        <w:div w:id="994995130">
          <w:marLeft w:val="547"/>
          <w:marRight w:val="0"/>
          <w:marTop w:val="0"/>
          <w:marBottom w:val="0"/>
          <w:divBdr>
            <w:top w:val="none" w:sz="0" w:space="0" w:color="auto"/>
            <w:left w:val="none" w:sz="0" w:space="0" w:color="auto"/>
            <w:bottom w:val="none" w:sz="0" w:space="0" w:color="auto"/>
            <w:right w:val="none" w:sz="0" w:space="0" w:color="auto"/>
          </w:divBdr>
        </w:div>
      </w:divsChild>
    </w:div>
    <w:div w:id="1608730177">
      <w:bodyDiv w:val="1"/>
      <w:marLeft w:val="0"/>
      <w:marRight w:val="0"/>
      <w:marTop w:val="0"/>
      <w:marBottom w:val="0"/>
      <w:divBdr>
        <w:top w:val="none" w:sz="0" w:space="0" w:color="auto"/>
        <w:left w:val="none" w:sz="0" w:space="0" w:color="auto"/>
        <w:bottom w:val="none" w:sz="0" w:space="0" w:color="auto"/>
        <w:right w:val="none" w:sz="0" w:space="0" w:color="auto"/>
      </w:divBdr>
      <w:divsChild>
        <w:div w:id="1434933180">
          <w:marLeft w:val="547"/>
          <w:marRight w:val="0"/>
          <w:marTop w:val="0"/>
          <w:marBottom w:val="0"/>
          <w:divBdr>
            <w:top w:val="none" w:sz="0" w:space="0" w:color="auto"/>
            <w:left w:val="none" w:sz="0" w:space="0" w:color="auto"/>
            <w:bottom w:val="none" w:sz="0" w:space="0" w:color="auto"/>
            <w:right w:val="none" w:sz="0" w:space="0" w:color="auto"/>
          </w:divBdr>
        </w:div>
      </w:divsChild>
    </w:div>
    <w:div w:id="1646621172">
      <w:bodyDiv w:val="1"/>
      <w:marLeft w:val="0"/>
      <w:marRight w:val="0"/>
      <w:marTop w:val="0"/>
      <w:marBottom w:val="0"/>
      <w:divBdr>
        <w:top w:val="none" w:sz="0" w:space="0" w:color="auto"/>
        <w:left w:val="none" w:sz="0" w:space="0" w:color="auto"/>
        <w:bottom w:val="none" w:sz="0" w:space="0" w:color="auto"/>
        <w:right w:val="none" w:sz="0" w:space="0" w:color="auto"/>
      </w:divBdr>
    </w:div>
    <w:div w:id="1710766834">
      <w:bodyDiv w:val="1"/>
      <w:marLeft w:val="0"/>
      <w:marRight w:val="0"/>
      <w:marTop w:val="0"/>
      <w:marBottom w:val="0"/>
      <w:divBdr>
        <w:top w:val="none" w:sz="0" w:space="0" w:color="auto"/>
        <w:left w:val="none" w:sz="0" w:space="0" w:color="auto"/>
        <w:bottom w:val="none" w:sz="0" w:space="0" w:color="auto"/>
        <w:right w:val="none" w:sz="0" w:space="0" w:color="auto"/>
      </w:divBdr>
    </w:div>
    <w:div w:id="1718241966">
      <w:bodyDiv w:val="1"/>
      <w:marLeft w:val="0"/>
      <w:marRight w:val="0"/>
      <w:marTop w:val="0"/>
      <w:marBottom w:val="0"/>
      <w:divBdr>
        <w:top w:val="none" w:sz="0" w:space="0" w:color="auto"/>
        <w:left w:val="none" w:sz="0" w:space="0" w:color="auto"/>
        <w:bottom w:val="none" w:sz="0" w:space="0" w:color="auto"/>
        <w:right w:val="none" w:sz="0" w:space="0" w:color="auto"/>
      </w:divBdr>
      <w:divsChild>
        <w:div w:id="135147209">
          <w:marLeft w:val="547"/>
          <w:marRight w:val="0"/>
          <w:marTop w:val="0"/>
          <w:marBottom w:val="0"/>
          <w:divBdr>
            <w:top w:val="none" w:sz="0" w:space="0" w:color="auto"/>
            <w:left w:val="none" w:sz="0" w:space="0" w:color="auto"/>
            <w:bottom w:val="none" w:sz="0" w:space="0" w:color="auto"/>
            <w:right w:val="none" w:sz="0" w:space="0" w:color="auto"/>
          </w:divBdr>
        </w:div>
      </w:divsChild>
    </w:div>
    <w:div w:id="1743215581">
      <w:bodyDiv w:val="1"/>
      <w:marLeft w:val="0"/>
      <w:marRight w:val="0"/>
      <w:marTop w:val="0"/>
      <w:marBottom w:val="0"/>
      <w:divBdr>
        <w:top w:val="none" w:sz="0" w:space="0" w:color="auto"/>
        <w:left w:val="none" w:sz="0" w:space="0" w:color="auto"/>
        <w:bottom w:val="none" w:sz="0" w:space="0" w:color="auto"/>
        <w:right w:val="none" w:sz="0" w:space="0" w:color="auto"/>
      </w:divBdr>
    </w:div>
    <w:div w:id="1783919801">
      <w:bodyDiv w:val="1"/>
      <w:marLeft w:val="0"/>
      <w:marRight w:val="0"/>
      <w:marTop w:val="0"/>
      <w:marBottom w:val="0"/>
      <w:divBdr>
        <w:top w:val="none" w:sz="0" w:space="0" w:color="auto"/>
        <w:left w:val="none" w:sz="0" w:space="0" w:color="auto"/>
        <w:bottom w:val="none" w:sz="0" w:space="0" w:color="auto"/>
        <w:right w:val="none" w:sz="0" w:space="0" w:color="auto"/>
      </w:divBdr>
      <w:divsChild>
        <w:div w:id="913706728">
          <w:marLeft w:val="547"/>
          <w:marRight w:val="0"/>
          <w:marTop w:val="0"/>
          <w:marBottom w:val="0"/>
          <w:divBdr>
            <w:top w:val="none" w:sz="0" w:space="0" w:color="auto"/>
            <w:left w:val="none" w:sz="0" w:space="0" w:color="auto"/>
            <w:bottom w:val="none" w:sz="0" w:space="0" w:color="auto"/>
            <w:right w:val="none" w:sz="0" w:space="0" w:color="auto"/>
          </w:divBdr>
        </w:div>
      </w:divsChild>
    </w:div>
    <w:div w:id="1807964922">
      <w:bodyDiv w:val="1"/>
      <w:marLeft w:val="0"/>
      <w:marRight w:val="0"/>
      <w:marTop w:val="0"/>
      <w:marBottom w:val="0"/>
      <w:divBdr>
        <w:top w:val="none" w:sz="0" w:space="0" w:color="auto"/>
        <w:left w:val="none" w:sz="0" w:space="0" w:color="auto"/>
        <w:bottom w:val="none" w:sz="0" w:space="0" w:color="auto"/>
        <w:right w:val="none" w:sz="0" w:space="0" w:color="auto"/>
      </w:divBdr>
      <w:divsChild>
        <w:div w:id="1976636807">
          <w:marLeft w:val="547"/>
          <w:marRight w:val="0"/>
          <w:marTop w:val="0"/>
          <w:marBottom w:val="0"/>
          <w:divBdr>
            <w:top w:val="none" w:sz="0" w:space="0" w:color="auto"/>
            <w:left w:val="none" w:sz="0" w:space="0" w:color="auto"/>
            <w:bottom w:val="none" w:sz="0" w:space="0" w:color="auto"/>
            <w:right w:val="none" w:sz="0" w:space="0" w:color="auto"/>
          </w:divBdr>
        </w:div>
      </w:divsChild>
    </w:div>
    <w:div w:id="1832018982">
      <w:bodyDiv w:val="1"/>
      <w:marLeft w:val="0"/>
      <w:marRight w:val="0"/>
      <w:marTop w:val="0"/>
      <w:marBottom w:val="0"/>
      <w:divBdr>
        <w:top w:val="none" w:sz="0" w:space="0" w:color="auto"/>
        <w:left w:val="none" w:sz="0" w:space="0" w:color="auto"/>
        <w:bottom w:val="none" w:sz="0" w:space="0" w:color="auto"/>
        <w:right w:val="none" w:sz="0" w:space="0" w:color="auto"/>
      </w:divBdr>
      <w:divsChild>
        <w:div w:id="66852598">
          <w:marLeft w:val="547"/>
          <w:marRight w:val="0"/>
          <w:marTop w:val="0"/>
          <w:marBottom w:val="0"/>
          <w:divBdr>
            <w:top w:val="none" w:sz="0" w:space="0" w:color="auto"/>
            <w:left w:val="none" w:sz="0" w:space="0" w:color="auto"/>
            <w:bottom w:val="none" w:sz="0" w:space="0" w:color="auto"/>
            <w:right w:val="none" w:sz="0" w:space="0" w:color="auto"/>
          </w:divBdr>
        </w:div>
      </w:divsChild>
    </w:div>
    <w:div w:id="1878735445">
      <w:bodyDiv w:val="1"/>
      <w:marLeft w:val="0"/>
      <w:marRight w:val="0"/>
      <w:marTop w:val="0"/>
      <w:marBottom w:val="0"/>
      <w:divBdr>
        <w:top w:val="none" w:sz="0" w:space="0" w:color="auto"/>
        <w:left w:val="none" w:sz="0" w:space="0" w:color="auto"/>
        <w:bottom w:val="none" w:sz="0" w:space="0" w:color="auto"/>
        <w:right w:val="none" w:sz="0" w:space="0" w:color="auto"/>
      </w:divBdr>
      <w:divsChild>
        <w:div w:id="148375616">
          <w:marLeft w:val="446"/>
          <w:marRight w:val="0"/>
          <w:marTop w:val="0"/>
          <w:marBottom w:val="0"/>
          <w:divBdr>
            <w:top w:val="none" w:sz="0" w:space="0" w:color="auto"/>
            <w:left w:val="none" w:sz="0" w:space="0" w:color="auto"/>
            <w:bottom w:val="none" w:sz="0" w:space="0" w:color="auto"/>
            <w:right w:val="none" w:sz="0" w:space="0" w:color="auto"/>
          </w:divBdr>
        </w:div>
        <w:div w:id="472873820">
          <w:marLeft w:val="446"/>
          <w:marRight w:val="0"/>
          <w:marTop w:val="0"/>
          <w:marBottom w:val="0"/>
          <w:divBdr>
            <w:top w:val="none" w:sz="0" w:space="0" w:color="auto"/>
            <w:left w:val="none" w:sz="0" w:space="0" w:color="auto"/>
            <w:bottom w:val="none" w:sz="0" w:space="0" w:color="auto"/>
            <w:right w:val="none" w:sz="0" w:space="0" w:color="auto"/>
          </w:divBdr>
        </w:div>
        <w:div w:id="1365252759">
          <w:marLeft w:val="446"/>
          <w:marRight w:val="0"/>
          <w:marTop w:val="0"/>
          <w:marBottom w:val="0"/>
          <w:divBdr>
            <w:top w:val="none" w:sz="0" w:space="0" w:color="auto"/>
            <w:left w:val="none" w:sz="0" w:space="0" w:color="auto"/>
            <w:bottom w:val="none" w:sz="0" w:space="0" w:color="auto"/>
            <w:right w:val="none" w:sz="0" w:space="0" w:color="auto"/>
          </w:divBdr>
        </w:div>
        <w:div w:id="1265847664">
          <w:marLeft w:val="446"/>
          <w:marRight w:val="0"/>
          <w:marTop w:val="0"/>
          <w:marBottom w:val="0"/>
          <w:divBdr>
            <w:top w:val="none" w:sz="0" w:space="0" w:color="auto"/>
            <w:left w:val="none" w:sz="0" w:space="0" w:color="auto"/>
            <w:bottom w:val="none" w:sz="0" w:space="0" w:color="auto"/>
            <w:right w:val="none" w:sz="0" w:space="0" w:color="auto"/>
          </w:divBdr>
        </w:div>
      </w:divsChild>
    </w:div>
    <w:div w:id="1942712549">
      <w:bodyDiv w:val="1"/>
      <w:marLeft w:val="0"/>
      <w:marRight w:val="0"/>
      <w:marTop w:val="0"/>
      <w:marBottom w:val="0"/>
      <w:divBdr>
        <w:top w:val="none" w:sz="0" w:space="0" w:color="auto"/>
        <w:left w:val="none" w:sz="0" w:space="0" w:color="auto"/>
        <w:bottom w:val="none" w:sz="0" w:space="0" w:color="auto"/>
        <w:right w:val="none" w:sz="0" w:space="0" w:color="auto"/>
      </w:divBdr>
    </w:div>
    <w:div w:id="2004510556">
      <w:bodyDiv w:val="1"/>
      <w:marLeft w:val="0"/>
      <w:marRight w:val="0"/>
      <w:marTop w:val="0"/>
      <w:marBottom w:val="0"/>
      <w:divBdr>
        <w:top w:val="none" w:sz="0" w:space="0" w:color="auto"/>
        <w:left w:val="none" w:sz="0" w:space="0" w:color="auto"/>
        <w:bottom w:val="none" w:sz="0" w:space="0" w:color="auto"/>
        <w:right w:val="none" w:sz="0" w:space="0" w:color="auto"/>
      </w:divBdr>
    </w:div>
    <w:div w:id="2021154608">
      <w:bodyDiv w:val="1"/>
      <w:marLeft w:val="0"/>
      <w:marRight w:val="0"/>
      <w:marTop w:val="0"/>
      <w:marBottom w:val="0"/>
      <w:divBdr>
        <w:top w:val="none" w:sz="0" w:space="0" w:color="auto"/>
        <w:left w:val="none" w:sz="0" w:space="0" w:color="auto"/>
        <w:bottom w:val="none" w:sz="0" w:space="0" w:color="auto"/>
        <w:right w:val="none" w:sz="0" w:space="0" w:color="auto"/>
      </w:divBdr>
      <w:divsChild>
        <w:div w:id="103623829">
          <w:marLeft w:val="547"/>
          <w:marRight w:val="0"/>
          <w:marTop w:val="0"/>
          <w:marBottom w:val="0"/>
          <w:divBdr>
            <w:top w:val="none" w:sz="0" w:space="0" w:color="auto"/>
            <w:left w:val="none" w:sz="0" w:space="0" w:color="auto"/>
            <w:bottom w:val="none" w:sz="0" w:space="0" w:color="auto"/>
            <w:right w:val="none" w:sz="0" w:space="0" w:color="auto"/>
          </w:divBdr>
        </w:div>
      </w:divsChild>
    </w:div>
    <w:div w:id="214087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consultantplus://offline/ref=E332555648268C9ED2E327C4AF91AF8ED0D02E3DF5EFBCF5B9913BB841632594894B1D474C20676DDC2AEDRFj7O"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A848C2-8F9D-47C4-B840-6266CDF5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55</Pages>
  <Words>15708</Words>
  <Characters>89537</Characters>
  <Application>Microsoft Office Word</Application>
  <DocSecurity>0</DocSecurity>
  <Lines>746</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105035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Нургалиев</dc:creator>
  <cp:lastModifiedBy>ismagilovaa</cp:lastModifiedBy>
  <cp:revision>9</cp:revision>
  <cp:lastPrinted>2017-07-21T10:24:00Z</cp:lastPrinted>
  <dcterms:created xsi:type="dcterms:W3CDTF">2016-12-26T12:02:00Z</dcterms:created>
  <dcterms:modified xsi:type="dcterms:W3CDTF">2017-07-25T13:39:00Z</dcterms:modified>
</cp:coreProperties>
</file>