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ХОЗЯЙТСВА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C13683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6C5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65B48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Кабинета министров РТ, 3-й этаж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6242C3" w:rsidRDefault="00565B48" w:rsidP="007C13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движения транспортных средств по автомобильным дорогам общего пользования в 201</w:t>
            </w:r>
            <w:r w:rsidR="00C1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651" w:rsidRDefault="00667651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AB9" w:rsidRPr="00C138B1" w:rsidRDefault="00E52AB9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AB9" w:rsidRDefault="00E52AB9" w:rsidP="00D340F0">
      <w:pPr>
        <w:pStyle w:val="a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A07" w:rsidRDefault="007C1300" w:rsidP="00495A07">
      <w:pPr>
        <w:pStyle w:val="ab"/>
        <w:ind w:left="0" w:firstLine="882"/>
        <w:jc w:val="both"/>
      </w:pPr>
      <w:r w:rsidRPr="007C1300">
        <w:t>Временные ограничения движения транспортных средств в период возникновения неблагоприятных природно-климатических условий вводятся в соответствии с Федеральным законом от 8 ноября 2007 года  № 257-ФЗ «Об автомобильных дорогах и о дорожной деятельности  в  Российской Федерации», Законом Республики Татарстан от 3 августа 2009 года № 43-ЗРТ «Об автомобильных дорогах и о дорожной деятельности на территории Республики Татарстан»</w:t>
      </w:r>
      <w:proofErr w:type="gramStart"/>
      <w:r w:rsidRPr="007C1300">
        <w:t>.</w:t>
      </w:r>
      <w:proofErr w:type="gramEnd"/>
      <w:r w:rsidR="00495A07" w:rsidRPr="00495A07">
        <w:t xml:space="preserve"> </w:t>
      </w:r>
      <w:r w:rsidR="00495A07">
        <w:t xml:space="preserve">Предусмотрено введение временных ограничений или прекращение движения в нескольких случаях: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-  при реконструкции, капитальном ремонте и ремонте автомобильных дорог;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- в период возникновения неблагоприятных природно-климатических условий;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- в период повышенной интенсивности движения транспортных средств, в нерабочие праздничные и выходные дни, а также в часы максимальной загрузки автомобильных дорог. </w:t>
      </w:r>
    </w:p>
    <w:p w:rsidR="00495A07" w:rsidRPr="00495A07" w:rsidRDefault="007C1300" w:rsidP="00495A07">
      <w:pPr>
        <w:autoSpaceDE w:val="0"/>
        <w:autoSpaceDN w:val="0"/>
        <w:adjustRightInd w:val="0"/>
        <w:spacing w:after="0"/>
        <w:ind w:firstLine="882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В 201</w:t>
      </w:r>
      <w:r w:rsidR="00495A07">
        <w:rPr>
          <w:rFonts w:ascii="Times New Roman" w:hAnsi="Times New Roman" w:cs="Times New Roman"/>
          <w:sz w:val="24"/>
          <w:szCs w:val="24"/>
        </w:rPr>
        <w:t>3</w:t>
      </w:r>
      <w:r w:rsidRPr="007C1300">
        <w:rPr>
          <w:rFonts w:ascii="Times New Roman" w:hAnsi="Times New Roman" w:cs="Times New Roman"/>
          <w:sz w:val="24"/>
          <w:szCs w:val="24"/>
        </w:rPr>
        <w:t xml:space="preserve"> году временные ограничения </w:t>
      </w:r>
      <w:r w:rsidRPr="007C1300">
        <w:rPr>
          <w:rFonts w:ascii="Times New Roman" w:hAnsi="Times New Roman" w:cs="Times New Roman"/>
          <w:bCs/>
          <w:sz w:val="24"/>
          <w:szCs w:val="24"/>
        </w:rPr>
        <w:t xml:space="preserve">в весенний период </w:t>
      </w:r>
      <w:r w:rsidR="00495A07">
        <w:rPr>
          <w:rFonts w:ascii="Times New Roman" w:hAnsi="Times New Roman" w:cs="Times New Roman"/>
          <w:sz w:val="24"/>
          <w:szCs w:val="24"/>
        </w:rPr>
        <w:t xml:space="preserve">вводятся </w:t>
      </w:r>
      <w:r w:rsidR="00495A07" w:rsidRPr="00495A07">
        <w:rPr>
          <w:rFonts w:ascii="Times New Roman" w:hAnsi="Times New Roman" w:cs="Times New Roman"/>
          <w:sz w:val="24"/>
          <w:szCs w:val="24"/>
        </w:rPr>
        <w:t xml:space="preserve">с 15 апреля по 14 мая  2013 года.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В период возникновения неблагоприятных природно-климатических условий, обусловлено тем, что при обильном таянии снега влага чрезмерно насыщает материалы дорожной одежды, которая под воздействием нагрузок от транспорта разрушается намного быстрее, чем в штатном режиме. 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Необходимо отметить, что автомобильные дороги проектируются под определенную максимальную нагрузку на ось транспортного средства в соответствии Строительным нормам и правилам СНиП 2.05.02-85 "Автомобильные дороги". В настоящее время нагрузка на одиночную наиболее нагруженную ось двухосного автомобиля для расчета прочности дорожной одежды принимается для дорог: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     I-II категории ................................... 11,5 </w:t>
      </w:r>
      <w:proofErr w:type="spellStart"/>
      <w:r>
        <w:t>тн</w:t>
      </w:r>
      <w:proofErr w:type="spellEnd"/>
      <w:r>
        <w:t xml:space="preserve">;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     III-IV категории .................................10 </w:t>
      </w:r>
      <w:proofErr w:type="spellStart"/>
      <w:r>
        <w:t>тн</w:t>
      </w:r>
      <w:proofErr w:type="spellEnd"/>
      <w:r>
        <w:t xml:space="preserve">;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     V категории ......................................  6 </w:t>
      </w:r>
      <w:proofErr w:type="spellStart"/>
      <w:r>
        <w:t>тн</w:t>
      </w:r>
      <w:proofErr w:type="spellEnd"/>
      <w:r>
        <w:t xml:space="preserve">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Введение временного ограничения является вынужденной и необходимой мерой для сохранения дорожной сети. 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По территории Республики Татарстан пик снижения несущей способности конструктивных элементов автомобильной дороги приходится на период с 15 апреля по 14 мая. Результаты проведенных диагностик автомобильных дорог в данный период позволяют делать вывод о необходимости максимального ограничения движения тяжеловесного транспорта. 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Решение о введении временного ограничения движения транспортных средств на федеральных автомобильных дорогах принимается </w:t>
      </w:r>
      <w:proofErr w:type="spellStart"/>
      <w:r>
        <w:t>Росавтодором</w:t>
      </w:r>
      <w:proofErr w:type="spellEnd"/>
      <w:r>
        <w:t xml:space="preserve">, на региональных автодорогах Республики Татарстан Кабинетом Министров Республики Татарстан, на автодорогах местного значения   исполнительными комитетами муниципальных образований.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По автомобильным дорогам регионального значения принято  постановление Кабинета Министров Республики Татарстан от 14.03.2013 №164 «О введении временных ограничений движения транспортных средств по автомобильным дорогам общего пользования регионального значения Республики Татарстан в 2013 году».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Временные ограничения движения в весенний период не запрещают движение по автомобильным дорогам, а лишь ограничивают предельно допустимые нагрузки на оси транспортных средств, перевозящих грузы. Перевозчикам рекомендуется не перегружать транспортное средство и возить многоосными машинами.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По результатам диагностики автодорог предельно допустимые значения нагрузок на оси транспортного средства в весенний период составляют: </w:t>
      </w:r>
    </w:p>
    <w:p w:rsidR="00495A07" w:rsidRPr="00495A07" w:rsidRDefault="00495A07" w:rsidP="00495A07">
      <w:pPr>
        <w:pStyle w:val="ab"/>
        <w:ind w:left="0" w:firstLine="882"/>
        <w:jc w:val="both"/>
        <w:rPr>
          <w:b/>
        </w:rPr>
      </w:pPr>
      <w:r w:rsidRPr="00495A07">
        <w:rPr>
          <w:b/>
        </w:rPr>
        <w:t xml:space="preserve">По автодорогам регионального значения </w:t>
      </w:r>
      <w:proofErr w:type="gramStart"/>
      <w:r w:rsidRPr="00495A07">
        <w:rPr>
          <w:b/>
        </w:rPr>
        <w:t>при</w:t>
      </w:r>
      <w:proofErr w:type="gramEnd"/>
      <w:r w:rsidRPr="00495A07">
        <w:rPr>
          <w:b/>
        </w:rPr>
        <w:t xml:space="preserve">: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одиночной оси - 6,0 тонны;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двухосной тележке - 5,0 тонны;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трехосной тележке - 4,0 тонны.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На автомобильных дорогах будут установлены соответствующие временные дорожные знаки.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Временные ограничения движения в весенний период не распространяются </w:t>
      </w:r>
      <w:proofErr w:type="gramStart"/>
      <w:r>
        <w:t>на</w:t>
      </w:r>
      <w:proofErr w:type="gramEnd"/>
      <w:r>
        <w:t xml:space="preserve">: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- международные перевозки грузов;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- пассажирские перевозки автобусами; </w:t>
      </w:r>
    </w:p>
    <w:p w:rsidR="00495A07" w:rsidRDefault="00495A07" w:rsidP="00495A07">
      <w:pPr>
        <w:pStyle w:val="ab"/>
        <w:ind w:left="0" w:firstLine="882"/>
        <w:jc w:val="both"/>
      </w:pPr>
      <w:proofErr w:type="gramStart"/>
      <w:r>
        <w:t xml:space="preserve">- перевозку продуктов питания (хлеба, муки, молока, сливочного масла, сахара, соли, мяса, яиц, чая, детского питания), животных, лекарственных препаратов, семенного фонда, удобрений, почты и почтовых грузов (кроме совместной перевозки с грузами, не указанными в настоящем абзаце); </w:t>
      </w:r>
      <w:proofErr w:type="gramEnd"/>
    </w:p>
    <w:p w:rsidR="00495A07" w:rsidRDefault="00495A07" w:rsidP="00495A07">
      <w:pPr>
        <w:pStyle w:val="ab"/>
        <w:ind w:left="0" w:firstLine="882"/>
        <w:jc w:val="both"/>
      </w:pPr>
      <w:r>
        <w:t>-  транспортные средства грузоподъемностью до 16 тонн перевозящие топливо</w:t>
      </w:r>
      <w:proofErr w:type="gramStart"/>
      <w:r>
        <w:t>.</w:t>
      </w:r>
      <w:proofErr w:type="gramEnd"/>
      <w:r>
        <w:t>  (</w:t>
      </w:r>
      <w:proofErr w:type="gramStart"/>
      <w:r>
        <w:t>б</w:t>
      </w:r>
      <w:proofErr w:type="gramEnd"/>
      <w:r>
        <w:t xml:space="preserve">олее подробно в постановлении).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Постановлением Кабинета Министров Республики Татарстан от 02.09.2010 №  699 "Об определении размера вреда, причиняемого транспортными средствами, осуществляющими перевозки тяжеловесных грузов… " определены показатели размера вреда при превышении значений предельно допустимых осевых нагрузок на каждую ось транспортного средства. </w:t>
      </w:r>
    </w:p>
    <w:p w:rsidR="00495A07" w:rsidRDefault="00495A07" w:rsidP="00495A07">
      <w:pPr>
        <w:pStyle w:val="ab"/>
        <w:ind w:left="0" w:firstLine="882"/>
        <w:jc w:val="both"/>
      </w:pPr>
      <w:r>
        <w:t xml:space="preserve">Специальные разрешения по автодорогам регионального значения можно получить заранее в РГУ «Безопасность дорожного движения», по адресу г. Казань, Оренбургский тракт, 5, тел.: (843) 533-37-82 (филиалы в </w:t>
      </w:r>
      <w:proofErr w:type="spellStart"/>
      <w:r>
        <w:t>г.Н.Челны</w:t>
      </w:r>
      <w:proofErr w:type="spellEnd"/>
      <w:r>
        <w:t xml:space="preserve">, Альметьевск, Нурлат). </w:t>
      </w:r>
    </w:p>
    <w:p w:rsidR="007C485B" w:rsidRPr="00495A07" w:rsidRDefault="00495A07" w:rsidP="00495A07">
      <w:pPr>
        <w:spacing w:after="0"/>
        <w:ind w:firstLine="540"/>
        <w:jc w:val="both"/>
        <w:rPr>
          <w:b/>
          <w:sz w:val="24"/>
          <w:szCs w:val="24"/>
          <w:u w:val="single"/>
        </w:rPr>
      </w:pPr>
      <w:r w:rsidRPr="00495A07">
        <w:rPr>
          <w:b/>
          <w:sz w:val="24"/>
          <w:szCs w:val="24"/>
          <w:u w:val="single"/>
        </w:rPr>
        <w:t xml:space="preserve"> </w:t>
      </w:r>
      <w:r w:rsidR="00E52AB9" w:rsidRPr="00495A07">
        <w:rPr>
          <w:b/>
          <w:sz w:val="24"/>
          <w:szCs w:val="24"/>
          <w:u w:val="single"/>
        </w:rPr>
        <w:t>Участники брифинга</w:t>
      </w:r>
      <w:r w:rsidR="00012B80" w:rsidRPr="00495A07">
        <w:rPr>
          <w:b/>
          <w:sz w:val="24"/>
          <w:szCs w:val="24"/>
          <w:u w:val="single"/>
        </w:rPr>
        <w:t>:</w:t>
      </w:r>
    </w:p>
    <w:p w:rsidR="00012B80" w:rsidRPr="00495A07" w:rsidRDefault="00012B80" w:rsidP="00D340F0">
      <w:pPr>
        <w:spacing w:after="0" w:line="240" w:lineRule="auto"/>
        <w:ind w:left="142" w:right="424" w:firstLine="567"/>
        <w:jc w:val="both"/>
        <w:rPr>
          <w:sz w:val="24"/>
          <w:szCs w:val="24"/>
        </w:rPr>
      </w:pPr>
      <w:r w:rsidRPr="00495A07">
        <w:rPr>
          <w:sz w:val="24"/>
          <w:szCs w:val="24"/>
        </w:rPr>
        <w:t xml:space="preserve">Заместитель министра транспорта и дорожного хозяйства РТ </w:t>
      </w:r>
      <w:r w:rsidR="00C13683" w:rsidRPr="00495A07">
        <w:rPr>
          <w:sz w:val="24"/>
          <w:szCs w:val="24"/>
        </w:rPr>
        <w:t>Юрий Викторович Кузьмин</w:t>
      </w:r>
      <w:r w:rsidRPr="00495A07">
        <w:rPr>
          <w:sz w:val="24"/>
          <w:szCs w:val="24"/>
        </w:rPr>
        <w:t>;</w:t>
      </w:r>
    </w:p>
    <w:p w:rsidR="00012B80" w:rsidRPr="00495A07" w:rsidRDefault="00012B80" w:rsidP="00D340F0">
      <w:pPr>
        <w:spacing w:after="0" w:line="240" w:lineRule="auto"/>
        <w:ind w:left="142" w:right="424" w:firstLine="567"/>
        <w:jc w:val="both"/>
        <w:rPr>
          <w:sz w:val="24"/>
          <w:szCs w:val="24"/>
        </w:rPr>
      </w:pPr>
      <w:r w:rsidRPr="00495A07">
        <w:rPr>
          <w:sz w:val="24"/>
          <w:szCs w:val="24"/>
        </w:rPr>
        <w:t>Директор Государственного казенного учреждения «</w:t>
      </w:r>
      <w:proofErr w:type="spellStart"/>
      <w:r w:rsidRPr="00495A07">
        <w:rPr>
          <w:sz w:val="24"/>
          <w:szCs w:val="24"/>
        </w:rPr>
        <w:t>Главтатдортранс</w:t>
      </w:r>
      <w:proofErr w:type="spellEnd"/>
      <w:r w:rsidRPr="00495A07">
        <w:rPr>
          <w:sz w:val="24"/>
          <w:szCs w:val="24"/>
        </w:rPr>
        <w:t xml:space="preserve">» </w:t>
      </w:r>
      <w:r w:rsidR="00C13683" w:rsidRPr="00495A07">
        <w:rPr>
          <w:sz w:val="24"/>
          <w:szCs w:val="24"/>
        </w:rPr>
        <w:t>Эдуард Юрьевич Данилов</w:t>
      </w:r>
      <w:r w:rsidRPr="00495A07">
        <w:rPr>
          <w:sz w:val="24"/>
          <w:szCs w:val="24"/>
        </w:rPr>
        <w:t>;</w:t>
      </w:r>
    </w:p>
    <w:p w:rsidR="00E52AB9" w:rsidRPr="007C1300" w:rsidRDefault="00012B80" w:rsidP="00D340F0">
      <w:pPr>
        <w:spacing w:after="0" w:line="240" w:lineRule="auto"/>
        <w:ind w:left="142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A07">
        <w:rPr>
          <w:sz w:val="24"/>
          <w:szCs w:val="24"/>
        </w:rPr>
        <w:t xml:space="preserve">Директор Республиканского государственного </w:t>
      </w:r>
      <w:r w:rsidR="00495A07" w:rsidRPr="00495A07">
        <w:rPr>
          <w:sz w:val="24"/>
          <w:szCs w:val="24"/>
        </w:rPr>
        <w:t xml:space="preserve">бюджетного </w:t>
      </w:r>
      <w:r w:rsidRPr="00495A07">
        <w:rPr>
          <w:sz w:val="24"/>
          <w:szCs w:val="24"/>
        </w:rPr>
        <w:t xml:space="preserve">учреждения «Безопасность дорожного движения» Ришат </w:t>
      </w:r>
      <w:proofErr w:type="spellStart"/>
      <w:r w:rsidRPr="00495A07">
        <w:rPr>
          <w:sz w:val="24"/>
          <w:szCs w:val="24"/>
        </w:rPr>
        <w:t>Талгатович</w:t>
      </w:r>
      <w:proofErr w:type="spellEnd"/>
      <w:r w:rsidRPr="00495A07">
        <w:rPr>
          <w:sz w:val="24"/>
          <w:szCs w:val="24"/>
        </w:rPr>
        <w:t xml:space="preserve"> Мансуров.</w:t>
      </w:r>
    </w:p>
    <w:sectPr w:rsidR="00E52AB9" w:rsidRPr="007C130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9EED-898B-445F-A15B-83CF1BC5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shadzhanov</cp:lastModifiedBy>
  <cp:revision>2</cp:revision>
  <cp:lastPrinted>2011-07-29T08:45:00Z</cp:lastPrinted>
  <dcterms:created xsi:type="dcterms:W3CDTF">2013-04-08T13:09:00Z</dcterms:created>
  <dcterms:modified xsi:type="dcterms:W3CDTF">2013-04-08T13:09:00Z</dcterms:modified>
</cp:coreProperties>
</file>