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651" w:rsidRDefault="00667651" w:rsidP="005E5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МИНИСТЕРСТ</w:t>
      </w:r>
      <w:r w:rsidR="00BC38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 ТРАНСПОРТА И ДОРОЖНОГО ХОЗЯЙ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="00BC38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</w:p>
    <w:p w:rsidR="005E531A" w:rsidRPr="005E531A" w:rsidRDefault="00667651" w:rsidP="005E53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РЕСПУ</w:t>
      </w:r>
      <w:r w:rsidR="005E531A"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БЛИКИ ТАТАРСТАН</w:t>
      </w:r>
    </w:p>
    <w:p w:rsidR="005E531A" w:rsidRPr="005E531A" w:rsidRDefault="005E531A" w:rsidP="005E5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E531A" w:rsidRPr="005E531A" w:rsidRDefault="005E531A" w:rsidP="005E531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ПРЕСС-РЕЛИЗ</w:t>
      </w:r>
    </w:p>
    <w:p w:rsidR="005E531A" w:rsidRDefault="00D24350" w:rsidP="005E53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6E5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5E531A"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января</w:t>
      </w:r>
      <w:proofErr w:type="gramEnd"/>
      <w:r w:rsidR="005E531A"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20</w:t>
      </w:r>
      <w:r w:rsidR="00E22C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21</w:t>
      </w:r>
      <w:r w:rsidR="005E531A"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года</w:t>
      </w:r>
    </w:p>
    <w:p w:rsidR="00142018" w:rsidRPr="005E531A" w:rsidRDefault="00142018" w:rsidP="005E53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topFromText="100" w:bottomFromText="100" w:vertAnchor="text"/>
        <w:tblW w:w="475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2"/>
        <w:gridCol w:w="6550"/>
      </w:tblGrid>
      <w:tr w:rsidR="005E531A" w:rsidRPr="005E531A" w:rsidTr="005E531A">
        <w:trPr>
          <w:trHeight w:val="719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 проведения: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E22C1A" w:rsidP="00E22C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22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gramEnd"/>
            <w:r w:rsidRPr="00E22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зал культурного центра «</w:t>
            </w:r>
            <w:proofErr w:type="spellStart"/>
            <w:r w:rsidRPr="00E22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Сайдаш</w:t>
            </w:r>
            <w:proofErr w:type="spellEnd"/>
            <w:r w:rsidRPr="00E22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</w:tr>
      <w:tr w:rsidR="005E531A" w:rsidRPr="005E531A" w:rsidTr="005E531A">
        <w:trPr>
          <w:trHeight w:val="719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 проведения:</w:t>
            </w:r>
          </w:p>
        </w:tc>
        <w:tc>
          <w:tcPr>
            <w:tcW w:w="3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C138B1" w:rsidRDefault="00142018" w:rsidP="000A6605">
            <w:pPr>
              <w:tabs>
                <w:tab w:val="left" w:pos="99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E5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E531A" w:rsidRPr="00C1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25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5E531A" w:rsidRPr="00C1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A6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5E531A" w:rsidRPr="00C138B1" w:rsidRDefault="005E531A" w:rsidP="005E53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531A" w:rsidRPr="005E531A" w:rsidTr="005E531A">
        <w:trPr>
          <w:trHeight w:val="1403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мероприятия: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5E531A" w:rsidRPr="005E531A" w:rsidRDefault="005E531A" w:rsidP="005E53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651" w:rsidRPr="00C138B1" w:rsidRDefault="00667651" w:rsidP="00E85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8BA">
              <w:rPr>
                <w:rFonts w:ascii="Times New Roman" w:hAnsi="Times New Roman" w:cs="Times New Roman"/>
                <w:sz w:val="24"/>
                <w:szCs w:val="24"/>
              </w:rPr>
              <w:t>Расширенное з</w:t>
            </w:r>
            <w:r w:rsidR="00C138B1" w:rsidRPr="00BC38BA">
              <w:rPr>
                <w:rFonts w:ascii="Times New Roman" w:hAnsi="Times New Roman" w:cs="Times New Roman"/>
                <w:sz w:val="24"/>
                <w:szCs w:val="24"/>
              </w:rPr>
              <w:t xml:space="preserve">аседание </w:t>
            </w:r>
            <w:r w:rsidRPr="00BC38BA">
              <w:rPr>
                <w:rFonts w:ascii="Times New Roman" w:hAnsi="Times New Roman" w:cs="Times New Roman"/>
                <w:sz w:val="24"/>
                <w:szCs w:val="24"/>
              </w:rPr>
              <w:t>коллегии Министерства транспорта и дорожного хозяйства РТ «</w:t>
            </w:r>
            <w:r w:rsidR="00767D3E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767D3E" w:rsidRPr="00F62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результатах деятельности дорожно-транспортного комплекса </w:t>
            </w:r>
            <w:r w:rsidR="00767D3E" w:rsidRPr="00671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Республики Татарстан</w:t>
            </w:r>
            <w:r w:rsidR="00767D3E" w:rsidRPr="00F62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2020 году и </w:t>
            </w:r>
            <w:r w:rsidR="00767D3E" w:rsidRPr="00671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основных </w:t>
            </w:r>
            <w:r w:rsidR="00767D3E" w:rsidRPr="00F62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задачах на 2021 </w:t>
            </w:r>
            <w:r w:rsidRPr="00BC38BA">
              <w:rPr>
                <w:rFonts w:ascii="Times New Roman" w:hAnsi="Times New Roman" w:cs="Times New Roman"/>
                <w:sz w:val="24"/>
                <w:szCs w:val="24"/>
              </w:rPr>
              <w:t>год»</w:t>
            </w:r>
            <w:r w:rsidR="00C20927" w:rsidRPr="00BC3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C1A" w:rsidRPr="00E22C1A">
              <w:rPr>
                <w:rFonts w:ascii="Times New Roman" w:hAnsi="Times New Roman" w:cs="Times New Roman"/>
                <w:sz w:val="24"/>
                <w:szCs w:val="24"/>
              </w:rPr>
              <w:t xml:space="preserve">с участием Президента Республики Татарстан Рустама </w:t>
            </w:r>
            <w:proofErr w:type="spellStart"/>
            <w:r w:rsidR="00E22C1A" w:rsidRPr="00E22C1A">
              <w:rPr>
                <w:rFonts w:ascii="Times New Roman" w:hAnsi="Times New Roman" w:cs="Times New Roman"/>
                <w:sz w:val="24"/>
                <w:szCs w:val="24"/>
              </w:rPr>
              <w:t>Нургалиевича</w:t>
            </w:r>
            <w:proofErr w:type="spellEnd"/>
            <w:r w:rsidR="00E22C1A" w:rsidRPr="00E22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22C1A" w:rsidRPr="00E22C1A">
              <w:rPr>
                <w:rFonts w:ascii="Times New Roman" w:hAnsi="Times New Roman" w:cs="Times New Roman"/>
                <w:sz w:val="24"/>
                <w:szCs w:val="24"/>
              </w:rPr>
              <w:t>Минниханова</w:t>
            </w:r>
            <w:proofErr w:type="spellEnd"/>
            <w:r w:rsidR="00615B57" w:rsidRPr="00615B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B1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15B57" w:rsidRDefault="00615B57" w:rsidP="00BC38BA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C38BA" w:rsidRDefault="00BC38BA" w:rsidP="00BC38BA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C38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Повестка проведения расширенного заседания коллегии </w:t>
      </w:r>
    </w:p>
    <w:p w:rsidR="00BC38BA" w:rsidRDefault="00BC38BA" w:rsidP="00BC38B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C38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Министерства транспорта и дорожного хозяйства РТ</w:t>
      </w:r>
    </w:p>
    <w:p w:rsidR="00BC38BA" w:rsidRPr="00671FAD" w:rsidRDefault="00BC38BA" w:rsidP="00BC38B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38BA" w:rsidRPr="00671FAD" w:rsidRDefault="00BC38BA" w:rsidP="002741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1FAD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Расширенное заседание коллегии Министерства транспорта и дорожного хозяйства РТ «</w:t>
      </w:r>
      <w:r w:rsidR="001505B6" w:rsidRPr="001505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итогах работы </w:t>
      </w:r>
      <w:r w:rsidR="00680E40" w:rsidRPr="00F623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дорожно-транспортного </w:t>
      </w:r>
      <w:r w:rsidR="001505B6" w:rsidRPr="001505B6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комплекса Республики Татарстан за 20</w:t>
      </w:r>
      <w:r w:rsidR="0086103D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1505B6" w:rsidRPr="001505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и задачах на </w:t>
      </w:r>
      <w:r w:rsidR="00D24350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86103D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1505B6" w:rsidRPr="001505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</w:t>
      </w:r>
      <w:r w:rsidRPr="00671F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пройдет с участием </w:t>
      </w:r>
      <w:r w:rsidR="0086103D" w:rsidRPr="0086103D">
        <w:rPr>
          <w:rFonts w:ascii="Times New Roman" w:hAnsi="Times New Roman" w:cs="Times New Roman"/>
          <w:sz w:val="24"/>
          <w:szCs w:val="24"/>
        </w:rPr>
        <w:t xml:space="preserve">Президента Республики Татарстан Рустама </w:t>
      </w:r>
      <w:proofErr w:type="spellStart"/>
      <w:r w:rsidR="0086103D" w:rsidRPr="0086103D">
        <w:rPr>
          <w:rFonts w:ascii="Times New Roman" w:hAnsi="Times New Roman" w:cs="Times New Roman"/>
          <w:sz w:val="24"/>
          <w:szCs w:val="24"/>
        </w:rPr>
        <w:t>Нургалиевича</w:t>
      </w:r>
      <w:proofErr w:type="spellEnd"/>
      <w:r w:rsidR="0086103D" w:rsidRPr="008610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03D" w:rsidRPr="0086103D">
        <w:rPr>
          <w:rFonts w:ascii="Times New Roman" w:hAnsi="Times New Roman" w:cs="Times New Roman"/>
          <w:sz w:val="24"/>
          <w:szCs w:val="24"/>
        </w:rPr>
        <w:t>Минниханова</w:t>
      </w:r>
      <w:proofErr w:type="spellEnd"/>
      <w:r w:rsidR="0086103D" w:rsidRPr="0086103D">
        <w:rPr>
          <w:rFonts w:ascii="Times New Roman" w:hAnsi="Times New Roman" w:cs="Times New Roman"/>
          <w:sz w:val="24"/>
          <w:szCs w:val="24"/>
        </w:rPr>
        <w:t>.</w:t>
      </w:r>
      <w:r w:rsidRPr="00671F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C38BA" w:rsidRPr="00671FAD" w:rsidRDefault="00BC38BA" w:rsidP="002741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1F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докладом </w:t>
      </w:r>
      <w:r w:rsidR="00F623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F62369" w:rsidRPr="00F623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результатах деятельности дорожно-транспортного комплекса </w:t>
      </w:r>
      <w:r w:rsidR="00F62369" w:rsidRPr="00671FAD">
        <w:rPr>
          <w:rFonts w:ascii="Times New Roman" w:eastAsia="Times New Roman" w:hAnsi="Times New Roman" w:cs="Times New Roman"/>
          <w:color w:val="000000"/>
          <w:sz w:val="24"/>
          <w:szCs w:val="24"/>
        </w:rPr>
        <w:t>Республики Татарстан</w:t>
      </w:r>
      <w:r w:rsidR="00F62369" w:rsidRPr="00F623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2020 году и </w:t>
      </w:r>
      <w:r w:rsidR="00F62369" w:rsidRPr="00671F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основных </w:t>
      </w:r>
      <w:r w:rsidR="00F62369" w:rsidRPr="00F623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задачах на 2021 год </w:t>
      </w:r>
      <w:r w:rsidRPr="00671F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выступит министр транспорта и дорожного хозяйства РТ </w:t>
      </w:r>
      <w:r w:rsidR="008610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Фарит Мударисович </w:t>
      </w:r>
      <w:proofErr w:type="spellStart"/>
      <w:r w:rsidR="0086103D">
        <w:rPr>
          <w:rFonts w:ascii="Times New Roman" w:eastAsia="Times New Roman" w:hAnsi="Times New Roman" w:cs="Times New Roman"/>
          <w:color w:val="000000"/>
          <w:sz w:val="24"/>
          <w:szCs w:val="24"/>
        </w:rPr>
        <w:t>Ханифов</w:t>
      </w:r>
      <w:proofErr w:type="spellEnd"/>
      <w:r w:rsidRPr="00671F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A63E50" w:rsidRPr="00A63E50" w:rsidRDefault="00F62369" w:rsidP="007A3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369">
        <w:rPr>
          <w:rFonts w:ascii="Times New Roman" w:hAnsi="Times New Roman" w:cs="Times New Roman"/>
          <w:sz w:val="24"/>
          <w:szCs w:val="24"/>
        </w:rPr>
        <w:t xml:space="preserve">О состоянии транспортной инфраструктуры Альметьевского муниципального района </w:t>
      </w:r>
      <w:r w:rsidR="007A3BAE">
        <w:rPr>
          <w:rFonts w:ascii="Times New Roman" w:hAnsi="Times New Roman" w:cs="Times New Roman"/>
          <w:sz w:val="24"/>
          <w:szCs w:val="24"/>
        </w:rPr>
        <w:t xml:space="preserve">расскажет </w:t>
      </w:r>
      <w:r w:rsidRPr="00F62369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62369">
        <w:rPr>
          <w:rFonts w:ascii="Times New Roman" w:hAnsi="Times New Roman" w:cs="Times New Roman"/>
          <w:sz w:val="24"/>
          <w:szCs w:val="24"/>
        </w:rPr>
        <w:t xml:space="preserve"> Альметьевского муниципального образования Республики Татарстан Тимур Дмитриевич </w:t>
      </w:r>
      <w:proofErr w:type="spellStart"/>
      <w:r w:rsidRPr="00F62369">
        <w:rPr>
          <w:rFonts w:ascii="Times New Roman" w:hAnsi="Times New Roman" w:cs="Times New Roman"/>
          <w:sz w:val="24"/>
          <w:szCs w:val="24"/>
        </w:rPr>
        <w:t>Нагуманов</w:t>
      </w:r>
      <w:proofErr w:type="spellEnd"/>
      <w:r w:rsidR="001A641F">
        <w:rPr>
          <w:rFonts w:ascii="Times New Roman" w:hAnsi="Times New Roman" w:cs="Times New Roman"/>
          <w:sz w:val="24"/>
          <w:szCs w:val="24"/>
        </w:rPr>
        <w:t xml:space="preserve">. </w:t>
      </w:r>
      <w:r w:rsidR="007A3BA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7A3BAE" w:rsidRPr="007A3BAE">
        <w:rPr>
          <w:rFonts w:ascii="Times New Roman" w:eastAsia="Times New Roman" w:hAnsi="Times New Roman" w:cs="Times New Roman"/>
          <w:color w:val="000000"/>
          <w:sz w:val="24"/>
          <w:szCs w:val="24"/>
        </w:rPr>
        <w:t>иректор ГБУ «Безопасность дорожного движения»</w:t>
      </w:r>
      <w:r w:rsidR="007A3B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A3BAE" w:rsidRPr="007A3BAE">
        <w:rPr>
          <w:rFonts w:ascii="Times New Roman" w:eastAsia="Times New Roman" w:hAnsi="Times New Roman" w:cs="Times New Roman"/>
          <w:color w:val="000000"/>
          <w:sz w:val="24"/>
          <w:szCs w:val="24"/>
        </w:rPr>
        <w:t>Рифкат</w:t>
      </w:r>
      <w:proofErr w:type="spellEnd"/>
      <w:r w:rsidR="007A3BAE" w:rsidRPr="007A3B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A3BAE" w:rsidRPr="007A3BAE">
        <w:rPr>
          <w:rFonts w:ascii="Times New Roman" w:eastAsia="Times New Roman" w:hAnsi="Times New Roman" w:cs="Times New Roman"/>
          <w:color w:val="000000"/>
          <w:sz w:val="24"/>
          <w:szCs w:val="24"/>
        </w:rPr>
        <w:t>Нургалиевич</w:t>
      </w:r>
      <w:proofErr w:type="spellEnd"/>
      <w:r w:rsidR="007A3BAE" w:rsidRPr="007A3B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A3BAE" w:rsidRPr="007A3BAE">
        <w:rPr>
          <w:rFonts w:ascii="Times New Roman" w:eastAsia="Times New Roman" w:hAnsi="Times New Roman" w:cs="Times New Roman"/>
          <w:color w:val="000000"/>
          <w:sz w:val="24"/>
          <w:szCs w:val="24"/>
        </w:rPr>
        <w:t>Минниханов</w:t>
      </w:r>
      <w:proofErr w:type="spellEnd"/>
      <w:r w:rsidR="007A3BAE" w:rsidRPr="007A3B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озвучит з</w:t>
      </w:r>
      <w:r w:rsidRPr="00F62369">
        <w:rPr>
          <w:rFonts w:ascii="Times New Roman" w:eastAsia="Times New Roman" w:hAnsi="Times New Roman" w:cs="Times New Roman"/>
          <w:color w:val="000000"/>
          <w:sz w:val="24"/>
          <w:szCs w:val="24"/>
        </w:rPr>
        <w:t>адачи развития интеллектуальных транспортных систем в Республике Татарстан</w:t>
      </w:r>
    </w:p>
    <w:p w:rsidR="007A3BAE" w:rsidRDefault="001505B6" w:rsidP="002741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1FA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 заключительным словом выступ</w:t>
      </w:r>
      <w:r w:rsidR="0092184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="004E65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</w:t>
      </w:r>
      <w:r w:rsidRPr="00671FA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6103D" w:rsidRPr="0086103D">
        <w:rPr>
          <w:rFonts w:ascii="Times New Roman" w:hAnsi="Times New Roman" w:cs="Times New Roman"/>
          <w:sz w:val="24"/>
          <w:szCs w:val="24"/>
        </w:rPr>
        <w:t xml:space="preserve">Президент Республики Татарстан Рустам </w:t>
      </w:r>
      <w:proofErr w:type="spellStart"/>
      <w:r w:rsidR="0086103D" w:rsidRPr="0086103D">
        <w:rPr>
          <w:rFonts w:ascii="Times New Roman" w:hAnsi="Times New Roman" w:cs="Times New Roman"/>
          <w:sz w:val="24"/>
          <w:szCs w:val="24"/>
        </w:rPr>
        <w:t>Минниханов</w:t>
      </w:r>
      <w:proofErr w:type="spellEnd"/>
      <w:r w:rsidRPr="00671FA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2369" w:rsidRPr="00F62369" w:rsidRDefault="00F62369" w:rsidP="00F62369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F62369">
        <w:rPr>
          <w:rFonts w:ascii="Times New Roman" w:eastAsia="Times New Roman" w:hAnsi="Times New Roman"/>
          <w:color w:val="000000"/>
          <w:sz w:val="24"/>
          <w:szCs w:val="24"/>
        </w:rPr>
        <w:t xml:space="preserve">На заседании итоговой коллегии состоится церемония награждения работников </w:t>
      </w:r>
      <w:r w:rsidR="00680E40" w:rsidRPr="00F623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дорожно-транспортного </w:t>
      </w:r>
      <w:r w:rsidRPr="00F62369">
        <w:rPr>
          <w:rFonts w:ascii="Times New Roman" w:eastAsia="Times New Roman" w:hAnsi="Times New Roman"/>
          <w:color w:val="000000"/>
          <w:sz w:val="24"/>
          <w:szCs w:val="24"/>
        </w:rPr>
        <w:t>комплекса Республики Татарстан</w:t>
      </w:r>
      <w:r w:rsidRPr="00F62369">
        <w:rPr>
          <w:rStyle w:val="a5"/>
          <w:rFonts w:ascii="Times New Roman" w:hAnsi="Times New Roman" w:cs="Times New Roman"/>
          <w:b w:val="0"/>
          <w:sz w:val="24"/>
          <w:szCs w:val="24"/>
        </w:rPr>
        <w:t>.</w:t>
      </w:r>
    </w:p>
    <w:p w:rsidR="00F62369" w:rsidRPr="00F62369" w:rsidRDefault="00F62369" w:rsidP="00F623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2369">
        <w:rPr>
          <w:rFonts w:ascii="Times New Roman" w:eastAsia="Times New Roman" w:hAnsi="Times New Roman"/>
          <w:color w:val="000000"/>
          <w:sz w:val="24"/>
          <w:szCs w:val="24"/>
        </w:rPr>
        <w:t>В рамках итоговой коллегии состоится ц</w:t>
      </w:r>
      <w:r w:rsidRPr="00F62369">
        <w:rPr>
          <w:rFonts w:ascii="Times New Roman" w:hAnsi="Times New Roman"/>
          <w:sz w:val="24"/>
          <w:szCs w:val="24"/>
        </w:rPr>
        <w:t xml:space="preserve">еремония подписания </w:t>
      </w:r>
      <w:r w:rsidRPr="00211391">
        <w:rPr>
          <w:rFonts w:ascii="Times New Roman" w:hAnsi="Times New Roman"/>
          <w:sz w:val="24"/>
          <w:szCs w:val="24"/>
        </w:rPr>
        <w:t xml:space="preserve">Соглашения о сотрудничестве между Федеральным государственным бюджетным образовательным учреждением высшего образования «Казанский государственный архитектурно-строительный университет» в лице ректора </w:t>
      </w:r>
      <w:proofErr w:type="spellStart"/>
      <w:r w:rsidRPr="00211391">
        <w:rPr>
          <w:rFonts w:ascii="Times New Roman" w:hAnsi="Times New Roman"/>
          <w:sz w:val="24"/>
          <w:szCs w:val="24"/>
        </w:rPr>
        <w:t>Рашита</w:t>
      </w:r>
      <w:proofErr w:type="spellEnd"/>
      <w:r w:rsidRPr="002113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1391">
        <w:rPr>
          <w:rFonts w:ascii="Times New Roman" w:hAnsi="Times New Roman"/>
          <w:sz w:val="24"/>
          <w:szCs w:val="24"/>
        </w:rPr>
        <w:t>Курбангалиевича</w:t>
      </w:r>
      <w:proofErr w:type="spellEnd"/>
      <w:r w:rsidRPr="002113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1391">
        <w:rPr>
          <w:rFonts w:ascii="Times New Roman" w:hAnsi="Times New Roman"/>
          <w:sz w:val="24"/>
          <w:szCs w:val="24"/>
        </w:rPr>
        <w:t>Низамова</w:t>
      </w:r>
      <w:proofErr w:type="spellEnd"/>
      <w:r w:rsidRPr="00211391">
        <w:rPr>
          <w:rFonts w:ascii="Times New Roman" w:hAnsi="Times New Roman"/>
          <w:sz w:val="24"/>
          <w:szCs w:val="24"/>
        </w:rPr>
        <w:t xml:space="preserve">, </w:t>
      </w:r>
      <w:r w:rsidR="00211391" w:rsidRPr="00211391">
        <w:rPr>
          <w:rFonts w:ascii="Times New Roman" w:hAnsi="Times New Roman"/>
          <w:sz w:val="24"/>
          <w:szCs w:val="24"/>
        </w:rPr>
        <w:t>Федеральным государственным бюджетным образовательным учреждением высшего образования «Волжский государственный университет водного транспорта» в лице ректора Игоря Константиновича Кузьмичева</w:t>
      </w:r>
      <w:r w:rsidR="00211391">
        <w:rPr>
          <w:rFonts w:ascii="Times New Roman" w:hAnsi="Times New Roman"/>
          <w:sz w:val="24"/>
          <w:szCs w:val="24"/>
        </w:rPr>
        <w:t xml:space="preserve"> и </w:t>
      </w:r>
      <w:r w:rsidR="00211391" w:rsidRPr="00211391">
        <w:rPr>
          <w:rFonts w:ascii="Times New Roman" w:hAnsi="Times New Roman"/>
          <w:sz w:val="24"/>
          <w:szCs w:val="24"/>
        </w:rPr>
        <w:t xml:space="preserve"> </w:t>
      </w:r>
      <w:r w:rsidRPr="00211391">
        <w:rPr>
          <w:rFonts w:ascii="Times New Roman" w:hAnsi="Times New Roman"/>
          <w:sz w:val="24"/>
          <w:szCs w:val="24"/>
        </w:rPr>
        <w:t xml:space="preserve">Акционерным обществом «Судостроительная корпорация «АК Барс»» в лице </w:t>
      </w:r>
      <w:r w:rsidR="00211391">
        <w:rPr>
          <w:rFonts w:ascii="Times New Roman" w:hAnsi="Times New Roman"/>
          <w:sz w:val="24"/>
          <w:szCs w:val="24"/>
        </w:rPr>
        <w:t xml:space="preserve">генерального директора </w:t>
      </w:r>
      <w:r w:rsidRPr="00211391">
        <w:rPr>
          <w:rFonts w:ascii="Times New Roman" w:hAnsi="Times New Roman"/>
          <w:sz w:val="24"/>
          <w:szCs w:val="24"/>
        </w:rPr>
        <w:t xml:space="preserve">Рената </w:t>
      </w:r>
      <w:proofErr w:type="spellStart"/>
      <w:r w:rsidRPr="00211391">
        <w:rPr>
          <w:rFonts w:ascii="Times New Roman" w:hAnsi="Times New Roman"/>
          <w:sz w:val="24"/>
          <w:szCs w:val="24"/>
        </w:rPr>
        <w:t>Искандеровича</w:t>
      </w:r>
      <w:proofErr w:type="spellEnd"/>
      <w:r w:rsidRPr="002113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1391">
        <w:rPr>
          <w:rFonts w:ascii="Times New Roman" w:hAnsi="Times New Roman"/>
          <w:sz w:val="24"/>
          <w:szCs w:val="24"/>
        </w:rPr>
        <w:t>Мистахова</w:t>
      </w:r>
      <w:proofErr w:type="spellEnd"/>
      <w:r w:rsidRPr="00211391">
        <w:rPr>
          <w:rFonts w:ascii="Times New Roman" w:hAnsi="Times New Roman"/>
          <w:sz w:val="24"/>
          <w:szCs w:val="24"/>
        </w:rPr>
        <w:t>.</w:t>
      </w:r>
      <w:r w:rsidRPr="00F62369">
        <w:rPr>
          <w:rFonts w:ascii="Times New Roman" w:hAnsi="Times New Roman"/>
          <w:sz w:val="28"/>
          <w:szCs w:val="28"/>
        </w:rPr>
        <w:t xml:space="preserve"> </w:t>
      </w:r>
    </w:p>
    <w:p w:rsidR="00F62369" w:rsidRDefault="00F62369" w:rsidP="002741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3FE7" w:rsidRDefault="00BC38BA" w:rsidP="001A64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</w:pPr>
      <w:r w:rsidRPr="00CF3FE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 xml:space="preserve">Итоги деятельности транспортного комплекса </w:t>
      </w:r>
      <w:r w:rsidR="001A641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Р</w:t>
      </w:r>
      <w:r w:rsidRPr="00CF3FE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еспублики</w:t>
      </w:r>
      <w:r w:rsidR="001A641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 xml:space="preserve"> Татарстан</w:t>
      </w:r>
      <w:r w:rsidRPr="00CF3FE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 xml:space="preserve"> за 20</w:t>
      </w:r>
      <w:r w:rsidR="0086103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20</w:t>
      </w:r>
      <w:r w:rsidRPr="00CF3FE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 xml:space="preserve"> год</w:t>
      </w:r>
      <w:bookmarkStart w:id="0" w:name="_Ref314298945"/>
      <w:bookmarkStart w:id="1" w:name="_Toc283737437"/>
      <w:bookmarkStart w:id="2" w:name="_Toc283799806"/>
    </w:p>
    <w:p w:rsidR="00CF3FE7" w:rsidRPr="00CF3FE7" w:rsidRDefault="00CF3FE7" w:rsidP="00E41A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</w:pPr>
    </w:p>
    <w:bookmarkEnd w:id="0"/>
    <w:p w:rsidR="00637DDD" w:rsidRPr="006D18D6" w:rsidRDefault="00637DDD" w:rsidP="006D18D6">
      <w:pPr>
        <w:widowControl w:val="0"/>
        <w:tabs>
          <w:tab w:val="left" w:pos="284"/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6D18D6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Итоги работы транспортной отрасли за 20</w:t>
      </w:r>
      <w:r w:rsidR="0086103D" w:rsidRPr="006D18D6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20</w:t>
      </w:r>
      <w:r w:rsidRPr="006D18D6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год</w:t>
      </w:r>
    </w:p>
    <w:p w:rsidR="00637DDD" w:rsidRPr="00446C4F" w:rsidRDefault="00637DDD" w:rsidP="00446C4F">
      <w:pPr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</w:p>
    <w:p w:rsidR="000B7FCA" w:rsidRPr="00446C4F" w:rsidRDefault="00766EE4" w:rsidP="00446C4F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46C4F">
        <w:rPr>
          <w:rFonts w:ascii="Times New Roman" w:eastAsia="Calibri" w:hAnsi="Times New Roman" w:cs="Times New Roman"/>
          <w:b/>
          <w:i/>
          <w:sz w:val="24"/>
          <w:szCs w:val="24"/>
        </w:rPr>
        <w:t>В</w:t>
      </w:r>
      <w:r w:rsidR="000B7FCA" w:rsidRPr="00446C4F">
        <w:rPr>
          <w:rFonts w:ascii="Times New Roman" w:eastAsia="Calibri" w:hAnsi="Times New Roman" w:cs="Times New Roman"/>
          <w:b/>
          <w:i/>
          <w:sz w:val="24"/>
          <w:szCs w:val="24"/>
        </w:rPr>
        <w:t>оздушн</w:t>
      </w:r>
      <w:r w:rsidRPr="00446C4F">
        <w:rPr>
          <w:rFonts w:ascii="Times New Roman" w:eastAsia="Calibri" w:hAnsi="Times New Roman" w:cs="Times New Roman"/>
          <w:b/>
          <w:i/>
          <w:sz w:val="24"/>
          <w:szCs w:val="24"/>
        </w:rPr>
        <w:t>ый</w:t>
      </w:r>
      <w:r w:rsidR="000B7FCA" w:rsidRPr="00446C4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транспорт</w:t>
      </w:r>
    </w:p>
    <w:p w:rsidR="007D07BB" w:rsidRPr="00446C4F" w:rsidRDefault="009B44BF" w:rsidP="00446C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6C4F">
        <w:rPr>
          <w:rFonts w:ascii="Times New Roman" w:eastAsia="Calibri" w:hAnsi="Times New Roman" w:cs="Times New Roman"/>
          <w:sz w:val="24"/>
          <w:szCs w:val="24"/>
        </w:rPr>
        <w:lastRenderedPageBreak/>
        <w:t>Воздушный транспорт в Республике Татарстан представлен деятельностью пяти предприятий: созданной в 2015 году авиакомпании «ЮВТ АЭРО», выполняющей региональные авиаперевозки, а также авиакомпаний «</w:t>
      </w:r>
      <w:proofErr w:type="spellStart"/>
      <w:r w:rsidRPr="00446C4F">
        <w:rPr>
          <w:rFonts w:ascii="Times New Roman" w:eastAsia="Calibri" w:hAnsi="Times New Roman" w:cs="Times New Roman"/>
          <w:sz w:val="24"/>
          <w:szCs w:val="24"/>
        </w:rPr>
        <w:t>Тулпар</w:t>
      </w:r>
      <w:proofErr w:type="spellEnd"/>
      <w:r w:rsidRPr="00446C4F">
        <w:rPr>
          <w:rFonts w:ascii="Times New Roman" w:eastAsia="Calibri" w:hAnsi="Times New Roman" w:cs="Times New Roman"/>
          <w:sz w:val="24"/>
          <w:szCs w:val="24"/>
        </w:rPr>
        <w:t xml:space="preserve"> Эйр», «</w:t>
      </w:r>
      <w:proofErr w:type="spellStart"/>
      <w:r w:rsidRPr="00446C4F">
        <w:rPr>
          <w:rFonts w:ascii="Times New Roman" w:eastAsia="Calibri" w:hAnsi="Times New Roman" w:cs="Times New Roman"/>
          <w:sz w:val="24"/>
          <w:szCs w:val="24"/>
        </w:rPr>
        <w:t>Тулпар</w:t>
      </w:r>
      <w:proofErr w:type="spellEnd"/>
      <w:r w:rsidRPr="00446C4F">
        <w:rPr>
          <w:rFonts w:ascii="Times New Roman" w:eastAsia="Calibri" w:hAnsi="Times New Roman" w:cs="Times New Roman"/>
          <w:sz w:val="24"/>
          <w:szCs w:val="24"/>
        </w:rPr>
        <w:t xml:space="preserve"> Экспресс», «Казанское авиапредприятие» и «</w:t>
      </w:r>
      <w:proofErr w:type="spellStart"/>
      <w:r w:rsidRPr="00446C4F">
        <w:rPr>
          <w:rFonts w:ascii="Times New Roman" w:eastAsia="Calibri" w:hAnsi="Times New Roman" w:cs="Times New Roman"/>
          <w:sz w:val="24"/>
          <w:szCs w:val="24"/>
        </w:rPr>
        <w:t>Авиасервис</w:t>
      </w:r>
      <w:proofErr w:type="spellEnd"/>
      <w:r w:rsidRPr="00446C4F">
        <w:rPr>
          <w:rFonts w:ascii="Times New Roman" w:eastAsia="Calibri" w:hAnsi="Times New Roman" w:cs="Times New Roman"/>
          <w:sz w:val="24"/>
          <w:szCs w:val="24"/>
        </w:rPr>
        <w:t xml:space="preserve">», осуществляющих деятельность в сегменте «Бизнес авиация». </w:t>
      </w:r>
      <w:r w:rsidR="007D07BB" w:rsidRPr="00446C4F">
        <w:rPr>
          <w:rFonts w:ascii="Times New Roman" w:eastAsia="Calibri" w:hAnsi="Times New Roman" w:cs="Times New Roman"/>
          <w:sz w:val="24"/>
          <w:szCs w:val="24"/>
        </w:rPr>
        <w:t>Клиентами авиапредприятий являются государственные и общественные организации, крупный и средний бизнес Республики Татарстан и Российской Федерации.</w:t>
      </w:r>
    </w:p>
    <w:p w:rsidR="0086103D" w:rsidRPr="0086103D" w:rsidRDefault="0086103D" w:rsidP="008610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103D">
        <w:rPr>
          <w:rFonts w:ascii="Times New Roman" w:eastAsia="Times New Roman" w:hAnsi="Times New Roman" w:cs="Times New Roman"/>
          <w:sz w:val="24"/>
          <w:szCs w:val="24"/>
        </w:rPr>
        <w:t xml:space="preserve">Каждая из трёх сформированных в Республике Татарстан агломераций (Казанская, Камская, </w:t>
      </w:r>
      <w:proofErr w:type="spellStart"/>
      <w:r w:rsidRPr="0086103D">
        <w:rPr>
          <w:rFonts w:ascii="Times New Roman" w:eastAsia="Times New Roman" w:hAnsi="Times New Roman" w:cs="Times New Roman"/>
          <w:sz w:val="24"/>
          <w:szCs w:val="24"/>
        </w:rPr>
        <w:t>Альметьевская</w:t>
      </w:r>
      <w:proofErr w:type="spellEnd"/>
      <w:r w:rsidRPr="0086103D">
        <w:rPr>
          <w:rFonts w:ascii="Times New Roman" w:eastAsia="Times New Roman" w:hAnsi="Times New Roman" w:cs="Times New Roman"/>
          <w:sz w:val="24"/>
          <w:szCs w:val="24"/>
        </w:rPr>
        <w:t>) обладает наличием своего аэропортового комплекса.</w:t>
      </w:r>
    </w:p>
    <w:p w:rsidR="0086103D" w:rsidRPr="0086103D" w:rsidRDefault="0086103D" w:rsidP="008610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103D">
        <w:rPr>
          <w:rFonts w:ascii="Times New Roman" w:eastAsia="Times New Roman" w:hAnsi="Times New Roman" w:cs="Times New Roman"/>
          <w:sz w:val="24"/>
          <w:szCs w:val="24"/>
        </w:rPr>
        <w:t xml:space="preserve">Международный аэропорт «Казань» расположен на территории </w:t>
      </w:r>
      <w:proofErr w:type="spellStart"/>
      <w:r w:rsidRPr="0086103D">
        <w:rPr>
          <w:rFonts w:ascii="Times New Roman" w:eastAsia="Times New Roman" w:hAnsi="Times New Roman" w:cs="Times New Roman"/>
          <w:sz w:val="24"/>
          <w:szCs w:val="24"/>
        </w:rPr>
        <w:t>Лаишевского</w:t>
      </w:r>
      <w:proofErr w:type="spellEnd"/>
      <w:r w:rsidRPr="0086103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Республики 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тарстан в 28 км юго-восточнее </w:t>
      </w:r>
      <w:r w:rsidRPr="0086103D">
        <w:rPr>
          <w:rFonts w:ascii="Times New Roman" w:eastAsia="Times New Roman" w:hAnsi="Times New Roman" w:cs="Times New Roman"/>
          <w:sz w:val="24"/>
          <w:szCs w:val="24"/>
        </w:rPr>
        <w:t>Казани, включает в себя искусственную взлетно-посадочную полосу размером 3750х45 метров, аэровокзальный комплекс, состоящий из трех пассажирских терминалов (терминал 1, 1А и 2). Из аэропорта выполняются регулярные и чартерные перевозки в города России, в ближнее и дальнее зарубежье.</w:t>
      </w:r>
    </w:p>
    <w:p w:rsidR="0086103D" w:rsidRPr="0086103D" w:rsidRDefault="0086103D" w:rsidP="008610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103D">
        <w:rPr>
          <w:rFonts w:ascii="Times New Roman" w:eastAsia="Times New Roman" w:hAnsi="Times New Roman" w:cs="Times New Roman"/>
          <w:sz w:val="24"/>
          <w:szCs w:val="24"/>
        </w:rPr>
        <w:t>Международный аэропорт «</w:t>
      </w:r>
      <w:proofErr w:type="spellStart"/>
      <w:r w:rsidRPr="0086103D">
        <w:rPr>
          <w:rFonts w:ascii="Times New Roman" w:eastAsia="Times New Roman" w:hAnsi="Times New Roman" w:cs="Times New Roman"/>
          <w:sz w:val="24"/>
          <w:szCs w:val="24"/>
        </w:rPr>
        <w:t>Бегишево</w:t>
      </w:r>
      <w:proofErr w:type="spellEnd"/>
      <w:r w:rsidRPr="0086103D">
        <w:rPr>
          <w:rFonts w:ascii="Times New Roman" w:eastAsia="Times New Roman" w:hAnsi="Times New Roman" w:cs="Times New Roman"/>
          <w:sz w:val="24"/>
          <w:szCs w:val="24"/>
        </w:rPr>
        <w:t>», расположенный в 21 км от города Нижнекамска и в 24 км от города Набережные Челны, включает в себя искусственную взлетно-посадочную полосу размером 2506x42 метра и аэровокзал. Из аэропорта выполняются регулярные и чартерные перевозки в города России, в ближнее и дальнее зарубежье.</w:t>
      </w:r>
    </w:p>
    <w:p w:rsidR="0086103D" w:rsidRPr="0086103D" w:rsidRDefault="00211391" w:rsidP="008610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настоящее время</w:t>
      </w:r>
      <w:r w:rsidR="0086103D" w:rsidRPr="0086103D">
        <w:rPr>
          <w:rFonts w:ascii="Times New Roman" w:eastAsia="Times New Roman" w:hAnsi="Times New Roman" w:cs="Times New Roman"/>
          <w:sz w:val="24"/>
          <w:szCs w:val="24"/>
        </w:rPr>
        <w:t xml:space="preserve"> продолжается реконструкци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="0086103D" w:rsidRPr="0086103D">
        <w:rPr>
          <w:rFonts w:ascii="Times New Roman" w:eastAsia="Times New Roman" w:hAnsi="Times New Roman" w:cs="Times New Roman"/>
          <w:sz w:val="24"/>
          <w:szCs w:val="24"/>
        </w:rPr>
        <w:t xml:space="preserve"> аэропортового комплекса «</w:t>
      </w:r>
      <w:proofErr w:type="spellStart"/>
      <w:r w:rsidR="0086103D" w:rsidRPr="0086103D">
        <w:rPr>
          <w:rFonts w:ascii="Times New Roman" w:eastAsia="Times New Roman" w:hAnsi="Times New Roman" w:cs="Times New Roman"/>
          <w:sz w:val="24"/>
          <w:szCs w:val="24"/>
        </w:rPr>
        <w:t>Бегишево</w:t>
      </w:r>
      <w:proofErr w:type="spellEnd"/>
      <w:r w:rsidR="0086103D" w:rsidRPr="0086103D">
        <w:rPr>
          <w:rFonts w:ascii="Times New Roman" w:eastAsia="Times New Roman" w:hAnsi="Times New Roman" w:cs="Times New Roman"/>
          <w:sz w:val="24"/>
          <w:szCs w:val="24"/>
        </w:rPr>
        <w:t>», реализация которого начата в 2010 году и предусмотрена до 2021 года включительно. Мероприятия по модернизации аэропорта «</w:t>
      </w:r>
      <w:proofErr w:type="spellStart"/>
      <w:r w:rsidR="0086103D" w:rsidRPr="0086103D">
        <w:rPr>
          <w:rFonts w:ascii="Times New Roman" w:eastAsia="Times New Roman" w:hAnsi="Times New Roman" w:cs="Times New Roman"/>
          <w:sz w:val="24"/>
          <w:szCs w:val="24"/>
        </w:rPr>
        <w:t>Бегишево</w:t>
      </w:r>
      <w:proofErr w:type="spellEnd"/>
      <w:r w:rsidR="0086103D" w:rsidRPr="0086103D">
        <w:rPr>
          <w:rFonts w:ascii="Times New Roman" w:eastAsia="Times New Roman" w:hAnsi="Times New Roman" w:cs="Times New Roman"/>
          <w:sz w:val="24"/>
          <w:szCs w:val="24"/>
        </w:rPr>
        <w:t>» отражены в Стратегии социально-экономического развития Республики Татарстан до 2030 года и имеют особую актуальность в связи с интенсивным развитием промышленного производства в Камском инновационном территориально-производственном кластере.</w:t>
      </w:r>
    </w:p>
    <w:p w:rsidR="0086103D" w:rsidRPr="0086103D" w:rsidRDefault="0086103D" w:rsidP="008610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103D">
        <w:rPr>
          <w:rFonts w:ascii="Times New Roman" w:eastAsia="Times New Roman" w:hAnsi="Times New Roman" w:cs="Times New Roman"/>
          <w:sz w:val="24"/>
          <w:szCs w:val="24"/>
        </w:rPr>
        <w:t>Аэропорт Бугульма - это «воздушные ворота» нефтяного юго-востока Татарстана. Аэропорт находится на расстоянии 7 км от города Бугульма, включает в себя искусственную взлетно-посадочную полосу размером 2000x40 метра и аэровокзал. Из аэропорта выполняются регулярные и чартерные рейсы в регионы России.</w:t>
      </w:r>
    </w:p>
    <w:p w:rsidR="0086103D" w:rsidRPr="0086103D" w:rsidRDefault="0086103D" w:rsidP="008610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103D">
        <w:rPr>
          <w:rFonts w:ascii="Times New Roman" w:eastAsia="Times New Roman" w:hAnsi="Times New Roman" w:cs="Times New Roman"/>
          <w:sz w:val="24"/>
          <w:szCs w:val="24"/>
        </w:rPr>
        <w:t>о прогнозным данным за 2020 год аэропортами Татарстан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6103D">
        <w:rPr>
          <w:rFonts w:ascii="Times New Roman" w:eastAsia="Times New Roman" w:hAnsi="Times New Roman" w:cs="Times New Roman"/>
          <w:sz w:val="24"/>
          <w:szCs w:val="24"/>
        </w:rPr>
        <w:t xml:space="preserve"> обслужено (на прибытие и отправление) 2 643,8 </w:t>
      </w:r>
      <w:proofErr w:type="spellStart"/>
      <w:r w:rsidRPr="0086103D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spellEnd"/>
      <w:r w:rsidRPr="0086103D">
        <w:rPr>
          <w:rFonts w:ascii="Times New Roman" w:eastAsia="Times New Roman" w:hAnsi="Times New Roman" w:cs="Times New Roman"/>
          <w:sz w:val="24"/>
          <w:szCs w:val="24"/>
        </w:rPr>
        <w:t xml:space="preserve"> человек, что на 38,5% меньше, чем за аналогичный период прошлого года (2019 год – 4 301,8 </w:t>
      </w:r>
      <w:proofErr w:type="spellStart"/>
      <w:r w:rsidRPr="0086103D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spellEnd"/>
      <w:r w:rsidRPr="0086103D">
        <w:rPr>
          <w:rFonts w:ascii="Times New Roman" w:eastAsia="Times New Roman" w:hAnsi="Times New Roman" w:cs="Times New Roman"/>
          <w:sz w:val="24"/>
          <w:szCs w:val="24"/>
        </w:rPr>
        <w:t xml:space="preserve"> человек).</w:t>
      </w:r>
    </w:p>
    <w:p w:rsidR="00446C4F" w:rsidRDefault="0086103D" w:rsidP="008610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103D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Дополнительным фактором, стимулирующим развитие отрасли, является участие Республики Татарстан в реализации федеральных программ субсидирования региональных авиаперевозок. В 2020 году Республика Татарстан принимала участие в </w:t>
      </w:r>
      <w:proofErr w:type="spellStart"/>
      <w:r w:rsidRPr="0086103D">
        <w:rPr>
          <w:rFonts w:ascii="Times New Roman" w:eastAsia="Times New Roman" w:hAnsi="Times New Roman" w:cs="Times New Roman"/>
          <w:sz w:val="24"/>
          <w:szCs w:val="24"/>
        </w:rPr>
        <w:t>софинансировании</w:t>
      </w:r>
      <w:proofErr w:type="spellEnd"/>
      <w:r w:rsidRPr="0086103D">
        <w:rPr>
          <w:rFonts w:ascii="Times New Roman" w:eastAsia="Times New Roman" w:hAnsi="Times New Roman" w:cs="Times New Roman"/>
          <w:sz w:val="24"/>
          <w:szCs w:val="24"/>
        </w:rPr>
        <w:t xml:space="preserve"> 27 маршрутов по программе субсидирования авиаперевозок на территории Российской Федерации (из Казани в Пермь, Нижний Новгород, Самару, Оренбург, Нижневартовск, Сургут, Новый Уренгой, Омск, Барнаул, Махачкалу, Челябинск, Ярославль, Воронеж, Калуга, Брянск, Кемерово, Волгоград, Ростов-на-Дону; из Нижнекамска в Ростов-на-Дону, Краснодар, Новосибирск и Сургут; из Бугульмы в Нижневартовск, Сургут, Новый Уренгой, Ноябрьск, Усинск).</w:t>
      </w:r>
    </w:p>
    <w:p w:rsidR="00A748E5" w:rsidRPr="00A748E5" w:rsidRDefault="00A748E5" w:rsidP="00A74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48E5" w:rsidRPr="00A748E5" w:rsidRDefault="00A748E5" w:rsidP="00A748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A748E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Присвоение имени Мусы </w:t>
      </w:r>
      <w:proofErr w:type="spellStart"/>
      <w:r w:rsidRPr="00A748E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Джалиля</w:t>
      </w:r>
      <w:proofErr w:type="spellEnd"/>
      <w:r w:rsidRPr="00A748E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одному из воздушных судов авиакомпании «Аэрофлот»</w:t>
      </w:r>
    </w:p>
    <w:p w:rsidR="00A748E5" w:rsidRPr="00A748E5" w:rsidRDefault="00A748E5" w:rsidP="00A74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8E5">
        <w:rPr>
          <w:rFonts w:ascii="Times New Roman" w:eastAsia="Times New Roman" w:hAnsi="Times New Roman" w:cs="Times New Roman"/>
          <w:sz w:val="24"/>
          <w:szCs w:val="24"/>
        </w:rPr>
        <w:t xml:space="preserve">Знаменательным событием этого года стало присвоение имени великого татарского поэта, Героя Советского Союза Мусы </w:t>
      </w:r>
      <w:proofErr w:type="spellStart"/>
      <w:r w:rsidRPr="00A748E5">
        <w:rPr>
          <w:rFonts w:ascii="Times New Roman" w:eastAsia="Times New Roman" w:hAnsi="Times New Roman" w:cs="Times New Roman"/>
          <w:sz w:val="24"/>
          <w:szCs w:val="24"/>
        </w:rPr>
        <w:t>Джалиля</w:t>
      </w:r>
      <w:proofErr w:type="spellEnd"/>
      <w:r w:rsidRPr="00A748E5">
        <w:rPr>
          <w:rFonts w:ascii="Times New Roman" w:eastAsia="Times New Roman" w:hAnsi="Times New Roman" w:cs="Times New Roman"/>
          <w:sz w:val="24"/>
          <w:szCs w:val="24"/>
        </w:rPr>
        <w:t xml:space="preserve"> одному из воздушных судов авиакомпании «Аэрофлот». </w:t>
      </w:r>
    </w:p>
    <w:p w:rsidR="00A748E5" w:rsidRPr="00A748E5" w:rsidRDefault="00A748E5" w:rsidP="00A74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8E5">
        <w:rPr>
          <w:rFonts w:ascii="Times New Roman" w:eastAsia="Times New Roman" w:hAnsi="Times New Roman" w:cs="Times New Roman"/>
          <w:sz w:val="24"/>
          <w:szCs w:val="24"/>
        </w:rPr>
        <w:t xml:space="preserve">С инициативой присвоить имя Мусы </w:t>
      </w:r>
      <w:proofErr w:type="spellStart"/>
      <w:r w:rsidRPr="00A748E5">
        <w:rPr>
          <w:rFonts w:ascii="Times New Roman" w:eastAsia="Times New Roman" w:hAnsi="Times New Roman" w:cs="Times New Roman"/>
          <w:sz w:val="24"/>
          <w:szCs w:val="24"/>
        </w:rPr>
        <w:t>Джалиля</w:t>
      </w:r>
      <w:proofErr w:type="spellEnd"/>
      <w:r w:rsidRPr="00A748E5">
        <w:rPr>
          <w:rFonts w:ascii="Times New Roman" w:eastAsia="Times New Roman" w:hAnsi="Times New Roman" w:cs="Times New Roman"/>
          <w:sz w:val="24"/>
          <w:szCs w:val="24"/>
        </w:rPr>
        <w:t xml:space="preserve"> одному из бортов авиаперевозчика выступил Президент Республики Татарстан </w:t>
      </w:r>
      <w:proofErr w:type="spellStart"/>
      <w:r w:rsidRPr="00A748E5">
        <w:rPr>
          <w:rFonts w:ascii="Times New Roman" w:eastAsia="Times New Roman" w:hAnsi="Times New Roman" w:cs="Times New Roman"/>
          <w:sz w:val="24"/>
          <w:szCs w:val="24"/>
        </w:rPr>
        <w:t>Р.Н.Минниханов</w:t>
      </w:r>
      <w:proofErr w:type="spellEnd"/>
      <w:r w:rsidRPr="00A748E5">
        <w:rPr>
          <w:rFonts w:ascii="Times New Roman" w:eastAsia="Times New Roman" w:hAnsi="Times New Roman" w:cs="Times New Roman"/>
          <w:sz w:val="24"/>
          <w:szCs w:val="24"/>
        </w:rPr>
        <w:t xml:space="preserve">. Идею поддержали Минтранс </w:t>
      </w:r>
      <w:r>
        <w:rPr>
          <w:rFonts w:ascii="Times New Roman" w:eastAsia="Times New Roman" w:hAnsi="Times New Roman" w:cs="Times New Roman"/>
          <w:sz w:val="24"/>
          <w:szCs w:val="24"/>
        </w:rPr>
        <w:t>РФ</w:t>
      </w:r>
      <w:r w:rsidRPr="00A748E5">
        <w:rPr>
          <w:rFonts w:ascii="Times New Roman" w:eastAsia="Times New Roman" w:hAnsi="Times New Roman" w:cs="Times New Roman"/>
          <w:sz w:val="24"/>
          <w:szCs w:val="24"/>
        </w:rPr>
        <w:t xml:space="preserve"> и руководство авиакомпании. </w:t>
      </w:r>
    </w:p>
    <w:p w:rsidR="00A748E5" w:rsidRDefault="00A748E5" w:rsidP="00A74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8E5">
        <w:rPr>
          <w:rFonts w:ascii="Times New Roman" w:eastAsia="Times New Roman" w:hAnsi="Times New Roman" w:cs="Times New Roman"/>
          <w:sz w:val="24"/>
          <w:szCs w:val="24"/>
        </w:rPr>
        <w:t>В день проведения Парада Победы 24 июня 2020 года в международном аэропорту «Казань» состоялась торжественная встреча воздушного судна.</w:t>
      </w:r>
    </w:p>
    <w:p w:rsidR="00F9672C" w:rsidRDefault="00F9672C" w:rsidP="00A74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48E5" w:rsidRPr="00A748E5" w:rsidRDefault="00A748E5" w:rsidP="00A748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A748E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Оформление</w:t>
      </w:r>
      <w:r w:rsidR="00F9672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международны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х аэропортов «Казань» и «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Бегишево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»</w:t>
      </w:r>
      <w:r w:rsidRPr="00A748E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в рамках присвоения</w:t>
      </w:r>
      <w:r w:rsidR="00F9672C" w:rsidRPr="00F9672C">
        <w:t xml:space="preserve"> </w:t>
      </w:r>
      <w:r w:rsidR="00F9672C" w:rsidRPr="00F9672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имен великих соотечественников «Великие имена России»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A748E5" w:rsidRPr="00A748E5" w:rsidRDefault="00F9672C" w:rsidP="00A74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672C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2020</w:t>
      </w:r>
      <w:r w:rsidRPr="00A748E5">
        <w:rPr>
          <w:rFonts w:ascii="Times New Roman" w:eastAsia="Times New Roman" w:hAnsi="Times New Roman" w:cs="Times New Roman"/>
          <w:sz w:val="24"/>
          <w:szCs w:val="24"/>
        </w:rPr>
        <w:t xml:space="preserve"> году</w:t>
      </w:r>
      <w:r w:rsidRPr="00F9672C">
        <w:rPr>
          <w:rFonts w:ascii="Times New Roman" w:eastAsia="Times New Roman" w:hAnsi="Times New Roman" w:cs="Times New Roman"/>
          <w:sz w:val="24"/>
          <w:szCs w:val="24"/>
        </w:rPr>
        <w:t xml:space="preserve"> рамках реализации концепции оформления аэровокзального комплекса международного аэропорта «Казань» выполнен ряд внешних и внутренних работ, </w:t>
      </w:r>
      <w:r w:rsidRPr="00F9672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связанных с отражением образа и творчества выдающегося татарского литературного деятеля </w:t>
      </w:r>
      <w:proofErr w:type="spellStart"/>
      <w:r w:rsidRPr="00F9672C">
        <w:rPr>
          <w:rFonts w:ascii="Times New Roman" w:eastAsia="Times New Roman" w:hAnsi="Times New Roman" w:cs="Times New Roman"/>
          <w:sz w:val="24"/>
          <w:szCs w:val="24"/>
        </w:rPr>
        <w:t>Габдуллы</w:t>
      </w:r>
      <w:proofErr w:type="spellEnd"/>
      <w:r w:rsidRPr="00F9672C">
        <w:rPr>
          <w:rFonts w:ascii="Times New Roman" w:eastAsia="Times New Roman" w:hAnsi="Times New Roman" w:cs="Times New Roman"/>
          <w:sz w:val="24"/>
          <w:szCs w:val="24"/>
        </w:rPr>
        <w:t xml:space="preserve"> Тукая.</w:t>
      </w:r>
      <w:r w:rsidR="00A748E5" w:rsidRPr="00A748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Так, </w:t>
      </w:r>
      <w:r w:rsidR="00A748E5" w:rsidRPr="00A748E5">
        <w:rPr>
          <w:rFonts w:ascii="Times New Roman" w:eastAsia="Times New Roman" w:hAnsi="Times New Roman" w:cs="Times New Roman"/>
          <w:sz w:val="24"/>
          <w:szCs w:val="24"/>
        </w:rPr>
        <w:t xml:space="preserve"> утвержден</w:t>
      </w:r>
      <w:proofErr w:type="gramEnd"/>
      <w:r w:rsidR="00A748E5" w:rsidRPr="00A748E5">
        <w:rPr>
          <w:rFonts w:ascii="Times New Roman" w:eastAsia="Times New Roman" w:hAnsi="Times New Roman" w:cs="Times New Roman"/>
          <w:sz w:val="24"/>
          <w:szCs w:val="24"/>
        </w:rPr>
        <w:t xml:space="preserve"> и напечатан эскиз бланков посадочных талонов, выполнено оформление витражей внутреннего интерьера Терминала 1А, оформлены фасады Терминала 1А, </w:t>
      </w:r>
      <w:proofErr w:type="spellStart"/>
      <w:r w:rsidR="00A748E5" w:rsidRPr="00A748E5">
        <w:rPr>
          <w:rFonts w:ascii="Times New Roman" w:eastAsia="Times New Roman" w:hAnsi="Times New Roman" w:cs="Times New Roman"/>
          <w:sz w:val="24"/>
          <w:szCs w:val="24"/>
        </w:rPr>
        <w:t>толедо</w:t>
      </w:r>
      <w:proofErr w:type="spellEnd"/>
      <w:r w:rsidR="00A748E5" w:rsidRPr="00A748E5">
        <w:rPr>
          <w:rFonts w:ascii="Times New Roman" w:eastAsia="Times New Roman" w:hAnsi="Times New Roman" w:cs="Times New Roman"/>
          <w:sz w:val="24"/>
          <w:szCs w:val="24"/>
        </w:rPr>
        <w:t xml:space="preserve"> на опорах освещения вдоль аэровокзалов на привокзальной площади, приобретены книги в количестве 300 шт. и организована библиотека с произведениями </w:t>
      </w:r>
      <w:proofErr w:type="spellStart"/>
      <w:r w:rsidR="00A748E5" w:rsidRPr="00A748E5">
        <w:rPr>
          <w:rFonts w:ascii="Times New Roman" w:eastAsia="Times New Roman" w:hAnsi="Times New Roman" w:cs="Times New Roman"/>
          <w:sz w:val="24"/>
          <w:szCs w:val="24"/>
        </w:rPr>
        <w:t>Г.Тукая</w:t>
      </w:r>
      <w:proofErr w:type="spellEnd"/>
      <w:r w:rsidR="00A748E5" w:rsidRPr="00A748E5">
        <w:rPr>
          <w:rFonts w:ascii="Times New Roman" w:eastAsia="Times New Roman" w:hAnsi="Times New Roman" w:cs="Times New Roman"/>
          <w:sz w:val="24"/>
          <w:szCs w:val="24"/>
        </w:rPr>
        <w:t xml:space="preserve"> и писателей Республики Татарстана, изготовлены и установлены авторские полки для размещения книг в зонах ожидания пассажиров международных и </w:t>
      </w:r>
      <w:r w:rsidR="00A748E5">
        <w:rPr>
          <w:rFonts w:ascii="Times New Roman" w:eastAsia="Times New Roman" w:hAnsi="Times New Roman" w:cs="Times New Roman"/>
          <w:sz w:val="24"/>
          <w:szCs w:val="24"/>
        </w:rPr>
        <w:t>внутренних вылетов Терминала 1А. В</w:t>
      </w:r>
      <w:r w:rsidR="00A748E5" w:rsidRPr="00A748E5">
        <w:rPr>
          <w:rFonts w:ascii="Times New Roman" w:eastAsia="Times New Roman" w:hAnsi="Times New Roman" w:cs="Times New Roman"/>
          <w:sz w:val="24"/>
          <w:szCs w:val="24"/>
        </w:rPr>
        <w:t xml:space="preserve"> теплой вставке аэровокзального комплекса обустроена тематическая инсталляция «Свет </w:t>
      </w:r>
      <w:proofErr w:type="spellStart"/>
      <w:r w:rsidR="00A748E5" w:rsidRPr="00A748E5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748E5">
        <w:rPr>
          <w:rFonts w:ascii="Times New Roman" w:eastAsia="Times New Roman" w:hAnsi="Times New Roman" w:cs="Times New Roman"/>
          <w:sz w:val="24"/>
          <w:szCs w:val="24"/>
        </w:rPr>
        <w:t>абдуллы</w:t>
      </w:r>
      <w:proofErr w:type="spellEnd"/>
      <w:r w:rsidR="00A748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48E5" w:rsidRPr="00A748E5">
        <w:rPr>
          <w:rFonts w:ascii="Times New Roman" w:eastAsia="Times New Roman" w:hAnsi="Times New Roman" w:cs="Times New Roman"/>
          <w:sz w:val="24"/>
          <w:szCs w:val="24"/>
        </w:rPr>
        <w:t>Тукая» с фразами из произведений поэта с возможностью использования в качестве фотозоны.</w:t>
      </w:r>
    </w:p>
    <w:p w:rsidR="00A748E5" w:rsidRDefault="00F9672C" w:rsidP="00A74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672C">
        <w:rPr>
          <w:rFonts w:ascii="Times New Roman" w:eastAsia="Times New Roman" w:hAnsi="Times New Roman" w:cs="Times New Roman"/>
          <w:sz w:val="24"/>
          <w:szCs w:val="24"/>
        </w:rPr>
        <w:t>Обновления коснулись и международного аэропорта «</w:t>
      </w:r>
      <w:proofErr w:type="spellStart"/>
      <w:r w:rsidRPr="00F9672C">
        <w:rPr>
          <w:rFonts w:ascii="Times New Roman" w:eastAsia="Times New Roman" w:hAnsi="Times New Roman" w:cs="Times New Roman"/>
          <w:sz w:val="24"/>
          <w:szCs w:val="24"/>
        </w:rPr>
        <w:t>Бегишево</w:t>
      </w:r>
      <w:proofErr w:type="spellEnd"/>
      <w:r w:rsidRPr="00F9672C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>
        <w:rPr>
          <w:rFonts w:ascii="Times New Roman" w:eastAsia="Times New Roman" w:hAnsi="Times New Roman" w:cs="Times New Roman"/>
          <w:sz w:val="24"/>
          <w:szCs w:val="24"/>
        </w:rPr>
        <w:t>Напечатаны</w:t>
      </w:r>
      <w:r w:rsidR="00A748E5" w:rsidRPr="00A748E5">
        <w:rPr>
          <w:rFonts w:ascii="Times New Roman" w:eastAsia="Times New Roman" w:hAnsi="Times New Roman" w:cs="Times New Roman"/>
          <w:sz w:val="24"/>
          <w:szCs w:val="24"/>
        </w:rPr>
        <w:t xml:space="preserve"> 100 тыс. посадочных талонов с изображение</w:t>
      </w:r>
      <w:r>
        <w:rPr>
          <w:rFonts w:ascii="Times New Roman" w:eastAsia="Times New Roman" w:hAnsi="Times New Roman" w:cs="Times New Roman"/>
          <w:sz w:val="24"/>
          <w:szCs w:val="24"/>
        </w:rPr>
        <w:t>м на оборотной стороне образа Николая</w:t>
      </w:r>
      <w:r w:rsidR="00A748E5" w:rsidRPr="00A748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748E5" w:rsidRPr="00A748E5">
        <w:rPr>
          <w:rFonts w:ascii="Times New Roman" w:eastAsia="Times New Roman" w:hAnsi="Times New Roman" w:cs="Times New Roman"/>
          <w:sz w:val="24"/>
          <w:szCs w:val="24"/>
        </w:rPr>
        <w:t>Лемаева</w:t>
      </w:r>
      <w:proofErr w:type="spellEnd"/>
      <w:r w:rsidR="00A748E5" w:rsidRPr="00A748E5">
        <w:rPr>
          <w:rFonts w:ascii="Times New Roman" w:eastAsia="Times New Roman" w:hAnsi="Times New Roman" w:cs="Times New Roman"/>
          <w:sz w:val="24"/>
          <w:szCs w:val="24"/>
        </w:rPr>
        <w:t xml:space="preserve">, а также видовых кадров города Нижнекамска и ПАО «Нижнекамскнефтехим», изготовлена и размещена проекция портрета Николая </w:t>
      </w:r>
      <w:proofErr w:type="spellStart"/>
      <w:r w:rsidR="00A748E5" w:rsidRPr="00A748E5">
        <w:rPr>
          <w:rFonts w:ascii="Times New Roman" w:eastAsia="Times New Roman" w:hAnsi="Times New Roman" w:cs="Times New Roman"/>
          <w:sz w:val="24"/>
          <w:szCs w:val="24"/>
        </w:rPr>
        <w:t>Лемаева</w:t>
      </w:r>
      <w:proofErr w:type="spellEnd"/>
      <w:r w:rsidR="00A748E5" w:rsidRPr="00A748E5">
        <w:rPr>
          <w:rFonts w:ascii="Times New Roman" w:eastAsia="Times New Roman" w:hAnsi="Times New Roman" w:cs="Times New Roman"/>
          <w:sz w:val="24"/>
          <w:szCs w:val="24"/>
        </w:rPr>
        <w:t xml:space="preserve"> на торце гостиницы аэропорта «</w:t>
      </w:r>
      <w:proofErr w:type="spellStart"/>
      <w:r w:rsidR="00A748E5" w:rsidRPr="00A748E5">
        <w:rPr>
          <w:rFonts w:ascii="Times New Roman" w:eastAsia="Times New Roman" w:hAnsi="Times New Roman" w:cs="Times New Roman"/>
          <w:sz w:val="24"/>
          <w:szCs w:val="24"/>
        </w:rPr>
        <w:t>Бегишево</w:t>
      </w:r>
      <w:proofErr w:type="spellEnd"/>
      <w:r w:rsidR="00A748E5" w:rsidRPr="00A748E5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A748E5" w:rsidRDefault="00A748E5" w:rsidP="00A74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8E5">
        <w:rPr>
          <w:rFonts w:ascii="Times New Roman" w:eastAsia="Times New Roman" w:hAnsi="Times New Roman" w:cs="Times New Roman"/>
          <w:sz w:val="24"/>
          <w:szCs w:val="24"/>
        </w:rPr>
        <w:t xml:space="preserve">Реализация других мероприятий по оформлению аэропортов на данный момент отложено ввиду сложившейся экономической ситуации в связи с эпидемиологической обстановкой и распространением новой </w:t>
      </w:r>
      <w:proofErr w:type="spellStart"/>
      <w:r w:rsidRPr="00A748E5"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 w:rsidRPr="00A748E5">
        <w:rPr>
          <w:rFonts w:ascii="Times New Roman" w:eastAsia="Times New Roman" w:hAnsi="Times New Roman" w:cs="Times New Roman"/>
          <w:sz w:val="24"/>
          <w:szCs w:val="24"/>
        </w:rPr>
        <w:t xml:space="preserve"> инфекции.</w:t>
      </w:r>
    </w:p>
    <w:p w:rsidR="0086103D" w:rsidRDefault="0086103D" w:rsidP="008610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noProof/>
          <w:sz w:val="24"/>
          <w:szCs w:val="24"/>
        </w:rPr>
      </w:pPr>
    </w:p>
    <w:p w:rsidR="00766EE4" w:rsidRPr="00446C4F" w:rsidRDefault="00766EE4" w:rsidP="00446C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noProof/>
          <w:sz w:val="24"/>
          <w:szCs w:val="24"/>
        </w:rPr>
      </w:pPr>
      <w:r w:rsidRPr="00446C4F">
        <w:rPr>
          <w:rFonts w:ascii="Times New Roman" w:eastAsia="Times New Roman" w:hAnsi="Times New Roman" w:cs="Times New Roman"/>
          <w:b/>
          <w:bCs/>
          <w:i/>
          <w:noProof/>
          <w:sz w:val="24"/>
          <w:szCs w:val="24"/>
        </w:rPr>
        <w:t xml:space="preserve">Железнодорожный транспорт </w:t>
      </w:r>
    </w:p>
    <w:p w:rsidR="00CF0601" w:rsidRPr="00BC044E" w:rsidRDefault="00CF0601" w:rsidP="00CF0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44E">
        <w:rPr>
          <w:rFonts w:ascii="Times New Roman" w:eastAsia="Times New Roman" w:hAnsi="Times New Roman" w:cs="Times New Roman"/>
          <w:sz w:val="24"/>
          <w:szCs w:val="24"/>
        </w:rPr>
        <w:t>Железнодорожный пассажирский транспорт Республики Татарстан представлен деятельностью пригородной компании АО «Содружество».</w:t>
      </w:r>
    </w:p>
    <w:p w:rsidR="009D68B4" w:rsidRPr="009D68B4" w:rsidRDefault="009D68B4" w:rsidP="009D6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8B4">
        <w:rPr>
          <w:rFonts w:ascii="Times New Roman" w:eastAsia="Times New Roman" w:hAnsi="Times New Roman" w:cs="Times New Roman"/>
          <w:sz w:val="24"/>
          <w:szCs w:val="24"/>
        </w:rPr>
        <w:t xml:space="preserve">В 2020 году из бюджета Республики Татарстан на мероприятия в области железнодорожного транспорта в связи с государственным регулированием тарифов и перевозкой льготных категорий граждан регионального значения выделено </w:t>
      </w:r>
    </w:p>
    <w:p w:rsidR="009D68B4" w:rsidRPr="009D68B4" w:rsidRDefault="009D68B4" w:rsidP="009D6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8B4">
        <w:rPr>
          <w:rFonts w:ascii="Times New Roman" w:eastAsia="Times New Roman" w:hAnsi="Times New Roman" w:cs="Times New Roman"/>
          <w:sz w:val="24"/>
          <w:szCs w:val="24"/>
        </w:rPr>
        <w:t>353,65 млн рублей.</w:t>
      </w:r>
    </w:p>
    <w:p w:rsidR="009D68B4" w:rsidRPr="009D68B4" w:rsidRDefault="009D68B4" w:rsidP="009D6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8B4">
        <w:rPr>
          <w:rFonts w:ascii="Times New Roman" w:eastAsia="Times New Roman" w:hAnsi="Times New Roman" w:cs="Times New Roman"/>
          <w:sz w:val="24"/>
          <w:szCs w:val="24"/>
        </w:rPr>
        <w:t xml:space="preserve">По итогам работы за 2020 год на пригородном железнодорожном транспорте </w:t>
      </w:r>
      <w:r w:rsidR="000F045F">
        <w:rPr>
          <w:rFonts w:ascii="Times New Roman" w:eastAsia="Times New Roman" w:hAnsi="Times New Roman" w:cs="Times New Roman"/>
          <w:sz w:val="24"/>
          <w:szCs w:val="24"/>
        </w:rPr>
        <w:t>перевезены</w:t>
      </w:r>
      <w:r w:rsidRPr="009D68B4">
        <w:rPr>
          <w:rFonts w:ascii="Times New Roman" w:eastAsia="Times New Roman" w:hAnsi="Times New Roman" w:cs="Times New Roman"/>
          <w:sz w:val="24"/>
          <w:szCs w:val="24"/>
        </w:rPr>
        <w:t xml:space="preserve"> 5,032 млн пассажиров, что составляет 75,7% к уровню прошлого года (6,65 млн </w:t>
      </w:r>
      <w:r w:rsidR="000F045F">
        <w:rPr>
          <w:rFonts w:ascii="Times New Roman" w:eastAsia="Times New Roman" w:hAnsi="Times New Roman" w:cs="Times New Roman"/>
          <w:sz w:val="24"/>
          <w:szCs w:val="24"/>
        </w:rPr>
        <w:t>человек</w:t>
      </w:r>
      <w:r w:rsidRPr="009D68B4">
        <w:rPr>
          <w:rFonts w:ascii="Times New Roman" w:eastAsia="Times New Roman" w:hAnsi="Times New Roman" w:cs="Times New Roman"/>
          <w:sz w:val="24"/>
          <w:szCs w:val="24"/>
        </w:rPr>
        <w:t xml:space="preserve"> в 2019 году), в том числе 220,086 </w:t>
      </w:r>
      <w:proofErr w:type="spellStart"/>
      <w:r w:rsidRPr="009D68B4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spellEnd"/>
      <w:r w:rsidRPr="009D68B4">
        <w:rPr>
          <w:rFonts w:ascii="Times New Roman" w:eastAsia="Times New Roman" w:hAnsi="Times New Roman" w:cs="Times New Roman"/>
          <w:sz w:val="24"/>
          <w:szCs w:val="24"/>
        </w:rPr>
        <w:t xml:space="preserve"> граждан льготных категорий и 430,812 </w:t>
      </w:r>
      <w:proofErr w:type="spellStart"/>
      <w:r w:rsidRPr="009D68B4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spellEnd"/>
      <w:r w:rsidRPr="009D68B4">
        <w:rPr>
          <w:rFonts w:ascii="Times New Roman" w:eastAsia="Times New Roman" w:hAnsi="Times New Roman" w:cs="Times New Roman"/>
          <w:sz w:val="24"/>
          <w:szCs w:val="24"/>
        </w:rPr>
        <w:t xml:space="preserve"> студентов и школьников.</w:t>
      </w:r>
    </w:p>
    <w:p w:rsidR="009D68B4" w:rsidRPr="009D68B4" w:rsidRDefault="009D68B4" w:rsidP="009D6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8B4">
        <w:rPr>
          <w:rFonts w:ascii="Times New Roman" w:eastAsia="Times New Roman" w:hAnsi="Times New Roman" w:cs="Times New Roman"/>
          <w:sz w:val="24"/>
          <w:szCs w:val="24"/>
        </w:rPr>
        <w:t xml:space="preserve">Снижение количества отправленных пассажиров обусловлено действовавшими в целях предотвращения угрозы распространения на территории Республики Татарстан </w:t>
      </w:r>
      <w:proofErr w:type="spellStart"/>
      <w:r w:rsidRPr="009D68B4">
        <w:rPr>
          <w:rFonts w:ascii="Times New Roman" w:eastAsia="Times New Roman" w:hAnsi="Times New Roman" w:cs="Times New Roman"/>
          <w:sz w:val="24"/>
          <w:szCs w:val="24"/>
        </w:rPr>
        <w:t>корона</w:t>
      </w:r>
      <w:r w:rsidR="000F045F">
        <w:rPr>
          <w:rFonts w:ascii="Times New Roman" w:eastAsia="Times New Roman" w:hAnsi="Times New Roman" w:cs="Times New Roman"/>
          <w:sz w:val="24"/>
          <w:szCs w:val="24"/>
        </w:rPr>
        <w:t>вирусной</w:t>
      </w:r>
      <w:proofErr w:type="spellEnd"/>
      <w:r w:rsidR="000F045F">
        <w:rPr>
          <w:rFonts w:ascii="Times New Roman" w:eastAsia="Times New Roman" w:hAnsi="Times New Roman" w:cs="Times New Roman"/>
          <w:sz w:val="24"/>
          <w:szCs w:val="24"/>
        </w:rPr>
        <w:t xml:space="preserve"> инфекции ограничениями. Д</w:t>
      </w:r>
      <w:r w:rsidRPr="009D68B4">
        <w:rPr>
          <w:rFonts w:ascii="Times New Roman" w:eastAsia="Times New Roman" w:hAnsi="Times New Roman" w:cs="Times New Roman"/>
          <w:sz w:val="24"/>
          <w:szCs w:val="24"/>
        </w:rPr>
        <w:t xml:space="preserve">ля </w:t>
      </w:r>
      <w:r w:rsidR="000F045F">
        <w:rPr>
          <w:rFonts w:ascii="Times New Roman" w:eastAsia="Times New Roman" w:hAnsi="Times New Roman" w:cs="Times New Roman"/>
          <w:sz w:val="24"/>
          <w:szCs w:val="24"/>
        </w:rPr>
        <w:t>этого</w:t>
      </w:r>
      <w:r w:rsidRPr="009D68B4">
        <w:rPr>
          <w:rFonts w:ascii="Times New Roman" w:eastAsia="Times New Roman" w:hAnsi="Times New Roman" w:cs="Times New Roman"/>
          <w:sz w:val="24"/>
          <w:szCs w:val="24"/>
        </w:rPr>
        <w:t xml:space="preserve"> временно было приостановлено движение пригородных пассажирских поездов по территории республики за исключением поездов, в том числе </w:t>
      </w:r>
      <w:proofErr w:type="spellStart"/>
      <w:r w:rsidRPr="009D68B4">
        <w:rPr>
          <w:rFonts w:ascii="Times New Roman" w:eastAsia="Times New Roman" w:hAnsi="Times New Roman" w:cs="Times New Roman"/>
          <w:sz w:val="24"/>
          <w:szCs w:val="24"/>
        </w:rPr>
        <w:t>межсубъектных</w:t>
      </w:r>
      <w:proofErr w:type="spellEnd"/>
      <w:r w:rsidRPr="009D68B4">
        <w:rPr>
          <w:rFonts w:ascii="Times New Roman" w:eastAsia="Times New Roman" w:hAnsi="Times New Roman" w:cs="Times New Roman"/>
          <w:sz w:val="24"/>
          <w:szCs w:val="24"/>
        </w:rPr>
        <w:t>, в утренние и вечерние часы, для обеспечения доставки работников предприятий и организаций, продолжающих свою деятельность в период действия ограничений.</w:t>
      </w:r>
    </w:p>
    <w:p w:rsidR="009D68B4" w:rsidRPr="009D68B4" w:rsidRDefault="009D68B4" w:rsidP="009D6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8B4">
        <w:rPr>
          <w:rFonts w:ascii="Times New Roman" w:eastAsia="Times New Roman" w:hAnsi="Times New Roman" w:cs="Times New Roman"/>
          <w:sz w:val="24"/>
          <w:szCs w:val="24"/>
        </w:rPr>
        <w:t>В части грузооборота железнодорожным транспортом по Республике Татарстан перевезено 15,75 млн тонн грузов, что на 1,2% выше уровня прошлого года.</w:t>
      </w:r>
    </w:p>
    <w:p w:rsidR="00B946CD" w:rsidRDefault="009D68B4" w:rsidP="009D6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8B4">
        <w:rPr>
          <w:rFonts w:ascii="Times New Roman" w:eastAsia="Times New Roman" w:hAnsi="Times New Roman" w:cs="Times New Roman"/>
          <w:sz w:val="24"/>
          <w:szCs w:val="24"/>
        </w:rPr>
        <w:t xml:space="preserve">В 2021 году </w:t>
      </w:r>
      <w:proofErr w:type="spellStart"/>
      <w:r w:rsidRPr="009D68B4">
        <w:rPr>
          <w:rFonts w:ascii="Times New Roman" w:eastAsia="Times New Roman" w:hAnsi="Times New Roman" w:cs="Times New Roman"/>
          <w:sz w:val="24"/>
          <w:szCs w:val="24"/>
        </w:rPr>
        <w:t>грузоотправку</w:t>
      </w:r>
      <w:proofErr w:type="spellEnd"/>
      <w:r w:rsidRPr="009D68B4">
        <w:rPr>
          <w:rFonts w:ascii="Times New Roman" w:eastAsia="Times New Roman" w:hAnsi="Times New Roman" w:cs="Times New Roman"/>
          <w:sz w:val="24"/>
          <w:szCs w:val="24"/>
        </w:rPr>
        <w:t xml:space="preserve"> планируется сохранить на уровне 2020 года.</w:t>
      </w:r>
    </w:p>
    <w:p w:rsidR="00F62369" w:rsidRPr="00446C4F" w:rsidRDefault="00F62369" w:rsidP="009D68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</w:p>
    <w:p w:rsidR="00B946CD" w:rsidRPr="00446C4F" w:rsidRDefault="00630EC7" w:rsidP="00446C4F">
      <w:pPr>
        <w:spacing w:line="240" w:lineRule="auto"/>
        <w:ind w:right="-1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46C4F">
        <w:rPr>
          <w:rFonts w:ascii="Times New Roman" w:eastAsia="Calibri" w:hAnsi="Times New Roman" w:cs="Times New Roman"/>
          <w:b/>
          <w:i/>
          <w:sz w:val="24"/>
          <w:szCs w:val="24"/>
        </w:rPr>
        <w:t>В</w:t>
      </w:r>
      <w:r w:rsidR="00637DDD" w:rsidRPr="00446C4F">
        <w:rPr>
          <w:rFonts w:ascii="Times New Roman" w:eastAsia="Calibri" w:hAnsi="Times New Roman" w:cs="Times New Roman"/>
          <w:b/>
          <w:i/>
          <w:sz w:val="24"/>
          <w:szCs w:val="24"/>
        </w:rPr>
        <w:t>нутренн</w:t>
      </w:r>
      <w:r w:rsidR="008B4B0C" w:rsidRPr="00446C4F">
        <w:rPr>
          <w:rFonts w:ascii="Times New Roman" w:eastAsia="Calibri" w:hAnsi="Times New Roman" w:cs="Times New Roman"/>
          <w:b/>
          <w:i/>
          <w:sz w:val="24"/>
          <w:szCs w:val="24"/>
        </w:rPr>
        <w:t>ий</w:t>
      </w:r>
      <w:r w:rsidR="00637DDD" w:rsidRPr="00446C4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водн</w:t>
      </w:r>
      <w:r w:rsidR="008B4B0C" w:rsidRPr="00446C4F">
        <w:rPr>
          <w:rFonts w:ascii="Times New Roman" w:eastAsia="Calibri" w:hAnsi="Times New Roman" w:cs="Times New Roman"/>
          <w:b/>
          <w:i/>
          <w:sz w:val="24"/>
          <w:szCs w:val="24"/>
        </w:rPr>
        <w:t>ый</w:t>
      </w:r>
      <w:r w:rsidR="00637DDD" w:rsidRPr="00446C4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транспорт</w:t>
      </w:r>
    </w:p>
    <w:p w:rsidR="005A7591" w:rsidRPr="000A54F6" w:rsidRDefault="005A7591" w:rsidP="005A7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A54F6">
        <w:rPr>
          <w:rFonts w:ascii="Times New Roman" w:eastAsia="Times New Roman" w:hAnsi="Times New Roman"/>
          <w:sz w:val="24"/>
          <w:szCs w:val="24"/>
        </w:rPr>
        <w:t>Пассажирские перевозки в пригородном сообщении на водном транспорте на территории республики осуществляют два предприятия: АО «Судоходная компания «</w:t>
      </w:r>
      <w:proofErr w:type="spellStart"/>
      <w:r w:rsidRPr="000A54F6">
        <w:rPr>
          <w:rFonts w:ascii="Times New Roman" w:eastAsia="Times New Roman" w:hAnsi="Times New Roman"/>
          <w:sz w:val="24"/>
          <w:szCs w:val="24"/>
        </w:rPr>
        <w:t>Татфлот</w:t>
      </w:r>
      <w:proofErr w:type="spellEnd"/>
      <w:r w:rsidRPr="000A54F6">
        <w:rPr>
          <w:rFonts w:ascii="Times New Roman" w:eastAsia="Times New Roman" w:hAnsi="Times New Roman"/>
          <w:sz w:val="24"/>
          <w:szCs w:val="24"/>
        </w:rPr>
        <w:t>» и ООО «Производственное объединение нерудных материалов «Набережные Челны».</w:t>
      </w:r>
    </w:p>
    <w:p w:rsidR="009D68B4" w:rsidRPr="009D68B4" w:rsidRDefault="009D68B4" w:rsidP="009D68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8B4">
        <w:rPr>
          <w:rFonts w:ascii="Times New Roman" w:eastAsia="Times New Roman" w:hAnsi="Times New Roman" w:cs="Times New Roman"/>
          <w:sz w:val="24"/>
          <w:szCs w:val="24"/>
        </w:rPr>
        <w:t>Из бюджета Республики Татарстан ежегодно выделяются субсидии на возмещение выпадающих доходов, связанных с применением регулируемых тарифов и предоставлением льгот отдельным категориям граждан, а также на проведение путевых работ на судоходных трассах местного значения, в том числе работ по устройству и содержанию подходов к причалам общего пользования на территории Республики Татарстан.</w:t>
      </w:r>
    </w:p>
    <w:p w:rsidR="009D68B4" w:rsidRPr="009D68B4" w:rsidRDefault="009D68B4" w:rsidP="009D68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8B4">
        <w:rPr>
          <w:rFonts w:ascii="Times New Roman" w:eastAsia="Times New Roman" w:hAnsi="Times New Roman" w:cs="Times New Roman"/>
          <w:sz w:val="24"/>
          <w:szCs w:val="24"/>
        </w:rPr>
        <w:t xml:space="preserve">За навигацию 2020 года </w:t>
      </w:r>
      <w:r w:rsidR="000F045F">
        <w:rPr>
          <w:rFonts w:ascii="Times New Roman" w:eastAsia="Times New Roman" w:hAnsi="Times New Roman" w:cs="Times New Roman"/>
          <w:sz w:val="24"/>
          <w:szCs w:val="24"/>
        </w:rPr>
        <w:t xml:space="preserve">по реке Волга </w:t>
      </w:r>
      <w:r w:rsidRPr="009D68B4">
        <w:rPr>
          <w:rFonts w:ascii="Times New Roman" w:eastAsia="Times New Roman" w:hAnsi="Times New Roman" w:cs="Times New Roman"/>
          <w:sz w:val="24"/>
          <w:szCs w:val="24"/>
        </w:rPr>
        <w:t>перевезено:</w:t>
      </w:r>
    </w:p>
    <w:p w:rsidR="009D68B4" w:rsidRPr="009D68B4" w:rsidRDefault="009D68B4" w:rsidP="009D68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8B4">
        <w:rPr>
          <w:rFonts w:ascii="Times New Roman" w:eastAsia="Times New Roman" w:hAnsi="Times New Roman" w:cs="Times New Roman"/>
          <w:sz w:val="24"/>
          <w:szCs w:val="24"/>
        </w:rPr>
        <w:t xml:space="preserve">- в пригородном сообщении – 209,16 </w:t>
      </w:r>
      <w:proofErr w:type="spellStart"/>
      <w:r w:rsidRPr="009D68B4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spellEnd"/>
      <w:r w:rsidRPr="009D68B4">
        <w:rPr>
          <w:rFonts w:ascii="Times New Roman" w:eastAsia="Times New Roman" w:hAnsi="Times New Roman" w:cs="Times New Roman"/>
          <w:sz w:val="24"/>
          <w:szCs w:val="24"/>
        </w:rPr>
        <w:t xml:space="preserve"> пассажиров (по сравнению с 2019 годом снижение составило 4,5%);</w:t>
      </w:r>
    </w:p>
    <w:p w:rsidR="009D68B4" w:rsidRPr="009D68B4" w:rsidRDefault="009D68B4" w:rsidP="009D68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8B4">
        <w:rPr>
          <w:rFonts w:ascii="Times New Roman" w:eastAsia="Times New Roman" w:hAnsi="Times New Roman" w:cs="Times New Roman"/>
          <w:sz w:val="24"/>
          <w:szCs w:val="24"/>
        </w:rPr>
        <w:t xml:space="preserve">- на паромной переправе Зеленодольск – Нижние Вязовые – 102,05 </w:t>
      </w:r>
      <w:proofErr w:type="spellStart"/>
      <w:r w:rsidRPr="009D68B4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spellEnd"/>
      <w:r w:rsidRPr="009D68B4">
        <w:rPr>
          <w:rFonts w:ascii="Times New Roman" w:eastAsia="Times New Roman" w:hAnsi="Times New Roman" w:cs="Times New Roman"/>
          <w:sz w:val="24"/>
          <w:szCs w:val="24"/>
        </w:rPr>
        <w:t xml:space="preserve"> пассажиров (по сравнению с 2019 годом рост на 61,7%);</w:t>
      </w:r>
    </w:p>
    <w:p w:rsidR="009D68B4" w:rsidRPr="009D68B4" w:rsidRDefault="009D68B4" w:rsidP="009D68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8B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на экскурсионных рейсах – 32,35 </w:t>
      </w:r>
      <w:proofErr w:type="spellStart"/>
      <w:r w:rsidRPr="009D68B4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spellEnd"/>
      <w:r w:rsidRPr="009D68B4">
        <w:rPr>
          <w:rFonts w:ascii="Times New Roman" w:eastAsia="Times New Roman" w:hAnsi="Times New Roman" w:cs="Times New Roman"/>
          <w:sz w:val="24"/>
          <w:szCs w:val="24"/>
        </w:rPr>
        <w:t xml:space="preserve"> пассажиров (по сравнению с 2019 годом снижение на 59,7%).</w:t>
      </w:r>
    </w:p>
    <w:p w:rsidR="009D68B4" w:rsidRPr="009D68B4" w:rsidRDefault="009D68B4" w:rsidP="009D68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8B4">
        <w:rPr>
          <w:rFonts w:ascii="Times New Roman" w:eastAsia="Times New Roman" w:hAnsi="Times New Roman" w:cs="Times New Roman"/>
          <w:sz w:val="24"/>
          <w:szCs w:val="24"/>
        </w:rPr>
        <w:t>ООО «Производственное объединение нерудных материалов «Набережные Челны»</w:t>
      </w:r>
      <w:r w:rsidR="000F045F" w:rsidRPr="000F04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045F">
        <w:rPr>
          <w:rFonts w:ascii="Times New Roman" w:eastAsia="Times New Roman" w:hAnsi="Times New Roman" w:cs="Times New Roman"/>
          <w:sz w:val="24"/>
          <w:szCs w:val="24"/>
        </w:rPr>
        <w:t>по реке Кама</w:t>
      </w:r>
      <w:r w:rsidRPr="009D68B4">
        <w:rPr>
          <w:rFonts w:ascii="Times New Roman" w:eastAsia="Times New Roman" w:hAnsi="Times New Roman" w:cs="Times New Roman"/>
          <w:sz w:val="24"/>
          <w:szCs w:val="24"/>
        </w:rPr>
        <w:t xml:space="preserve"> было перевезено в пригородном сообщении 6,04 </w:t>
      </w:r>
      <w:proofErr w:type="spellStart"/>
      <w:r w:rsidRPr="009D68B4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spellEnd"/>
      <w:r w:rsidRPr="009D68B4">
        <w:rPr>
          <w:rFonts w:ascii="Times New Roman" w:eastAsia="Times New Roman" w:hAnsi="Times New Roman" w:cs="Times New Roman"/>
          <w:sz w:val="24"/>
          <w:szCs w:val="24"/>
        </w:rPr>
        <w:t xml:space="preserve"> пассажиров (по сравнению с 2019 годом снижение составило 14%).</w:t>
      </w:r>
    </w:p>
    <w:p w:rsidR="009D68B4" w:rsidRPr="009D68B4" w:rsidRDefault="009D68B4" w:rsidP="009D68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8B4">
        <w:rPr>
          <w:rFonts w:ascii="Times New Roman" w:eastAsia="Times New Roman" w:hAnsi="Times New Roman" w:cs="Times New Roman"/>
          <w:sz w:val="24"/>
          <w:szCs w:val="24"/>
        </w:rPr>
        <w:t>На территории республики также функционирует паромная переправа Казань (</w:t>
      </w:r>
      <w:proofErr w:type="spellStart"/>
      <w:r w:rsidRPr="009D68B4">
        <w:rPr>
          <w:rFonts w:ascii="Times New Roman" w:eastAsia="Times New Roman" w:hAnsi="Times New Roman" w:cs="Times New Roman"/>
          <w:sz w:val="24"/>
          <w:szCs w:val="24"/>
        </w:rPr>
        <w:t>Аракчино</w:t>
      </w:r>
      <w:proofErr w:type="spellEnd"/>
      <w:r w:rsidRPr="009D68B4">
        <w:rPr>
          <w:rFonts w:ascii="Times New Roman" w:eastAsia="Times New Roman" w:hAnsi="Times New Roman" w:cs="Times New Roman"/>
          <w:sz w:val="24"/>
          <w:szCs w:val="24"/>
        </w:rPr>
        <w:t xml:space="preserve">) – Верхний Услон, обслуживаемая ООО «Васильевский». В 2020 году на переправе перевезено 148,9 </w:t>
      </w:r>
      <w:proofErr w:type="spellStart"/>
      <w:r w:rsidRPr="009D68B4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spellEnd"/>
      <w:r w:rsidRPr="009D68B4">
        <w:rPr>
          <w:rFonts w:ascii="Times New Roman" w:eastAsia="Times New Roman" w:hAnsi="Times New Roman" w:cs="Times New Roman"/>
          <w:sz w:val="24"/>
          <w:szCs w:val="24"/>
        </w:rPr>
        <w:t xml:space="preserve"> пассажиров (по сравнению с 2019 годом снижение 25,5%).</w:t>
      </w:r>
    </w:p>
    <w:p w:rsidR="00A364DD" w:rsidRDefault="009D68B4" w:rsidP="009D68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8B4">
        <w:rPr>
          <w:rFonts w:ascii="Times New Roman" w:eastAsia="Times New Roman" w:hAnsi="Times New Roman" w:cs="Times New Roman"/>
          <w:sz w:val="24"/>
          <w:szCs w:val="24"/>
        </w:rPr>
        <w:t>Для обеспечения требований к безопасному проведению швартовых операций для круизных судов к причалам Свияжск и Болгар из бюджета Республики Татарстан на модернизаци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9D68B4">
        <w:rPr>
          <w:rFonts w:ascii="Times New Roman" w:eastAsia="Times New Roman" w:hAnsi="Times New Roman" w:cs="Times New Roman"/>
          <w:sz w:val="24"/>
          <w:szCs w:val="24"/>
        </w:rPr>
        <w:t xml:space="preserve"> причальных сооружений острова</w:t>
      </w:r>
      <w:r>
        <w:rPr>
          <w:rFonts w:ascii="Times New Roman" w:eastAsia="Times New Roman" w:hAnsi="Times New Roman" w:cs="Times New Roman"/>
          <w:sz w:val="24"/>
          <w:szCs w:val="24"/>
        </w:rPr>
        <w:t>-град</w:t>
      </w:r>
      <w:r w:rsidRPr="009D68B4">
        <w:rPr>
          <w:rFonts w:ascii="Times New Roman" w:eastAsia="Times New Roman" w:hAnsi="Times New Roman" w:cs="Times New Roman"/>
          <w:sz w:val="24"/>
          <w:szCs w:val="24"/>
        </w:rPr>
        <w:t xml:space="preserve"> Свияжск и древ</w:t>
      </w:r>
      <w:r>
        <w:rPr>
          <w:rFonts w:ascii="Times New Roman" w:eastAsia="Times New Roman" w:hAnsi="Times New Roman" w:cs="Times New Roman"/>
          <w:sz w:val="24"/>
          <w:szCs w:val="24"/>
        </w:rPr>
        <w:t>него города Болгар выделены</w:t>
      </w:r>
      <w:r w:rsidRPr="009D68B4">
        <w:rPr>
          <w:rFonts w:ascii="Times New Roman" w:eastAsia="Times New Roman" w:hAnsi="Times New Roman" w:cs="Times New Roman"/>
          <w:sz w:val="24"/>
          <w:szCs w:val="24"/>
        </w:rPr>
        <w:t xml:space="preserve"> 9 058,9 </w:t>
      </w:r>
      <w:proofErr w:type="spellStart"/>
      <w:r w:rsidRPr="009D68B4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spellEnd"/>
      <w:r w:rsidRPr="009D68B4">
        <w:rPr>
          <w:rFonts w:ascii="Times New Roman" w:eastAsia="Times New Roman" w:hAnsi="Times New Roman" w:cs="Times New Roman"/>
          <w:sz w:val="24"/>
          <w:szCs w:val="24"/>
        </w:rPr>
        <w:t xml:space="preserve"> рублей. В мае 2020 года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выполнены </w:t>
      </w:r>
      <w:r w:rsidRPr="009D68B4">
        <w:rPr>
          <w:rFonts w:ascii="Times New Roman" w:eastAsia="Times New Roman" w:hAnsi="Times New Roman" w:cs="Times New Roman"/>
          <w:sz w:val="24"/>
          <w:szCs w:val="24"/>
        </w:rPr>
        <w:t>подрядные работы по модернизации причальных сооружений острова Свияжск и древнего города Болгар завершены.</w:t>
      </w:r>
    </w:p>
    <w:p w:rsidR="00F62369" w:rsidRPr="00446C4F" w:rsidRDefault="00F62369" w:rsidP="009D68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7DDD" w:rsidRPr="00446C4F" w:rsidRDefault="00B1064E" w:rsidP="00446C4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46C4F">
        <w:rPr>
          <w:rFonts w:ascii="Times New Roman" w:eastAsia="Calibri" w:hAnsi="Times New Roman" w:cs="Times New Roman"/>
          <w:b/>
          <w:i/>
          <w:sz w:val="24"/>
          <w:szCs w:val="24"/>
        </w:rPr>
        <w:t>А</w:t>
      </w:r>
      <w:r w:rsidR="00637DDD" w:rsidRPr="00446C4F">
        <w:rPr>
          <w:rFonts w:ascii="Times New Roman" w:eastAsia="Calibri" w:hAnsi="Times New Roman" w:cs="Times New Roman"/>
          <w:b/>
          <w:i/>
          <w:sz w:val="24"/>
          <w:szCs w:val="24"/>
        </w:rPr>
        <w:t>втомобильны</w:t>
      </w:r>
      <w:r w:rsidR="003602C6" w:rsidRPr="00446C4F">
        <w:rPr>
          <w:rFonts w:ascii="Times New Roman" w:eastAsia="Calibri" w:hAnsi="Times New Roman" w:cs="Times New Roman"/>
          <w:b/>
          <w:i/>
          <w:sz w:val="24"/>
          <w:szCs w:val="24"/>
        </w:rPr>
        <w:t>й</w:t>
      </w:r>
      <w:r w:rsidR="00637DDD" w:rsidRPr="00446C4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транспорт</w:t>
      </w:r>
    </w:p>
    <w:p w:rsidR="009D68B4" w:rsidRPr="009D68B4" w:rsidRDefault="009D68B4" w:rsidP="009D6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8B4">
        <w:rPr>
          <w:rFonts w:ascii="Times New Roman" w:eastAsia="Times New Roman" w:hAnsi="Times New Roman" w:cs="Times New Roman"/>
          <w:sz w:val="24"/>
          <w:szCs w:val="24"/>
        </w:rPr>
        <w:t>Автомобильный транспорт Республики Татарстан представлен деятельностью 45 перевозчиков различных форм собственности, в том числе 15 крупных автотранспортных предприятий Республики Татарстан.</w:t>
      </w:r>
    </w:p>
    <w:p w:rsidR="009D68B4" w:rsidRPr="009D68B4" w:rsidRDefault="009D68B4" w:rsidP="009D6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8B4">
        <w:rPr>
          <w:rFonts w:ascii="Times New Roman" w:eastAsia="Times New Roman" w:hAnsi="Times New Roman" w:cs="Times New Roman"/>
          <w:sz w:val="24"/>
          <w:szCs w:val="24"/>
        </w:rPr>
        <w:t>Среднесписочное количество подвижного состава пассажирских автотранспортных предприятий за 2020 год насчитывает 1 836 единиц автобусов, которые обслуживают 721 маршрут, в том числе 130 межмуниципальных маршрутов, на которых задействовано 505 автобусов.</w:t>
      </w:r>
    </w:p>
    <w:p w:rsidR="00163BC2" w:rsidRDefault="009D68B4" w:rsidP="009D6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8B4">
        <w:rPr>
          <w:rFonts w:ascii="Times New Roman" w:eastAsia="Times New Roman" w:hAnsi="Times New Roman" w:cs="Times New Roman"/>
          <w:sz w:val="24"/>
          <w:szCs w:val="24"/>
        </w:rPr>
        <w:t>За 2020 год автотранспортными предприятиями республики перевезено 157,6 млн пассажиров, против 225 млн пассажиров за 2019 год (на 27,2% меньше по отношению к уровню прошлого года).</w:t>
      </w:r>
    </w:p>
    <w:p w:rsidR="009D68B4" w:rsidRDefault="009D68B4" w:rsidP="009D6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8B4">
        <w:rPr>
          <w:rFonts w:ascii="Times New Roman" w:hAnsi="Times New Roman" w:cs="Times New Roman"/>
          <w:sz w:val="24"/>
          <w:szCs w:val="24"/>
        </w:rPr>
        <w:t>По предварительным данным грузооборот автомобильного транспорта крупных и средних предприятий всех видов деятельности (с учетом предпринимателей, занимающихся коммерческими грузовыми перевозками) за 2020 год составит 4 169 млн тонн (101,5% к уровню 2019 года).</w:t>
      </w:r>
    </w:p>
    <w:p w:rsidR="00F62369" w:rsidRPr="00446C4F" w:rsidRDefault="00F62369" w:rsidP="009D6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7DDD" w:rsidRPr="00446C4F" w:rsidRDefault="003602C6" w:rsidP="00446C4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noProof/>
          <w:sz w:val="24"/>
          <w:szCs w:val="24"/>
        </w:rPr>
      </w:pPr>
      <w:r w:rsidRPr="00446C4F">
        <w:rPr>
          <w:rFonts w:ascii="Times New Roman" w:hAnsi="Times New Roman" w:cs="Times New Roman"/>
          <w:b/>
          <w:bCs/>
          <w:i/>
          <w:noProof/>
          <w:sz w:val="24"/>
          <w:szCs w:val="24"/>
        </w:rPr>
        <w:t>Г</w:t>
      </w:r>
      <w:r w:rsidR="00637DDD" w:rsidRPr="00446C4F">
        <w:rPr>
          <w:rFonts w:ascii="Times New Roman" w:hAnsi="Times New Roman" w:cs="Times New Roman"/>
          <w:b/>
          <w:bCs/>
          <w:i/>
          <w:noProof/>
          <w:sz w:val="24"/>
          <w:szCs w:val="24"/>
        </w:rPr>
        <w:t>ородско</w:t>
      </w:r>
      <w:r w:rsidRPr="00446C4F">
        <w:rPr>
          <w:rFonts w:ascii="Times New Roman" w:hAnsi="Times New Roman" w:cs="Times New Roman"/>
          <w:b/>
          <w:bCs/>
          <w:i/>
          <w:noProof/>
          <w:sz w:val="24"/>
          <w:szCs w:val="24"/>
        </w:rPr>
        <w:t>й</w:t>
      </w:r>
      <w:r w:rsidR="00637DDD" w:rsidRPr="00446C4F">
        <w:rPr>
          <w:rFonts w:ascii="Times New Roman" w:hAnsi="Times New Roman" w:cs="Times New Roman"/>
          <w:b/>
          <w:bCs/>
          <w:i/>
          <w:noProof/>
          <w:sz w:val="24"/>
          <w:szCs w:val="24"/>
        </w:rPr>
        <w:t xml:space="preserve"> электрическ</w:t>
      </w:r>
      <w:r w:rsidRPr="00446C4F">
        <w:rPr>
          <w:rFonts w:ascii="Times New Roman" w:hAnsi="Times New Roman" w:cs="Times New Roman"/>
          <w:b/>
          <w:bCs/>
          <w:i/>
          <w:noProof/>
          <w:sz w:val="24"/>
          <w:szCs w:val="24"/>
        </w:rPr>
        <w:t>ий</w:t>
      </w:r>
      <w:r w:rsidR="00637DDD" w:rsidRPr="00446C4F">
        <w:rPr>
          <w:rFonts w:ascii="Times New Roman" w:hAnsi="Times New Roman" w:cs="Times New Roman"/>
          <w:b/>
          <w:bCs/>
          <w:i/>
          <w:noProof/>
          <w:sz w:val="24"/>
          <w:szCs w:val="24"/>
        </w:rPr>
        <w:t xml:space="preserve"> транспорт</w:t>
      </w:r>
    </w:p>
    <w:p w:rsidR="00B34874" w:rsidRPr="00B34874" w:rsidRDefault="00B34874" w:rsidP="00B34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874">
        <w:rPr>
          <w:rFonts w:ascii="Times New Roman" w:hAnsi="Times New Roman" w:cs="Times New Roman"/>
          <w:sz w:val="24"/>
          <w:szCs w:val="24"/>
        </w:rPr>
        <w:t>Городской электрический транспорт Республики Татарстан представлен деятельностью 4 предприятий: МУП «</w:t>
      </w:r>
      <w:proofErr w:type="spellStart"/>
      <w:r w:rsidRPr="00B34874">
        <w:rPr>
          <w:rFonts w:ascii="Times New Roman" w:hAnsi="Times New Roman" w:cs="Times New Roman"/>
          <w:sz w:val="24"/>
          <w:szCs w:val="24"/>
        </w:rPr>
        <w:t>Метроэлектротранс</w:t>
      </w:r>
      <w:proofErr w:type="spellEnd"/>
      <w:r w:rsidRPr="00B34874">
        <w:rPr>
          <w:rFonts w:ascii="Times New Roman" w:hAnsi="Times New Roman" w:cs="Times New Roman"/>
          <w:sz w:val="24"/>
          <w:szCs w:val="24"/>
        </w:rPr>
        <w:t>», ООО «Электротранспорт», МУП «</w:t>
      </w:r>
      <w:proofErr w:type="spellStart"/>
      <w:r w:rsidRPr="00B34874">
        <w:rPr>
          <w:rFonts w:ascii="Times New Roman" w:hAnsi="Times New Roman" w:cs="Times New Roman"/>
          <w:sz w:val="24"/>
          <w:szCs w:val="24"/>
        </w:rPr>
        <w:t>Горэлектротранспорт</w:t>
      </w:r>
      <w:proofErr w:type="spellEnd"/>
      <w:r w:rsidRPr="00B34874">
        <w:rPr>
          <w:rFonts w:ascii="Times New Roman" w:hAnsi="Times New Roman" w:cs="Times New Roman"/>
          <w:sz w:val="24"/>
          <w:szCs w:val="24"/>
        </w:rPr>
        <w:t>», МУП «</w:t>
      </w:r>
      <w:proofErr w:type="spellStart"/>
      <w:r w:rsidRPr="00B34874">
        <w:rPr>
          <w:rFonts w:ascii="Times New Roman" w:hAnsi="Times New Roman" w:cs="Times New Roman"/>
          <w:sz w:val="24"/>
          <w:szCs w:val="24"/>
        </w:rPr>
        <w:t>Альметьевское</w:t>
      </w:r>
      <w:proofErr w:type="spellEnd"/>
      <w:r w:rsidRPr="00B34874">
        <w:rPr>
          <w:rFonts w:ascii="Times New Roman" w:hAnsi="Times New Roman" w:cs="Times New Roman"/>
          <w:sz w:val="24"/>
          <w:szCs w:val="24"/>
        </w:rPr>
        <w:t xml:space="preserve"> троллейбусное управление».</w:t>
      </w:r>
    </w:p>
    <w:p w:rsidR="00B34874" w:rsidRPr="00B34874" w:rsidRDefault="00B34874" w:rsidP="00B34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874">
        <w:rPr>
          <w:rFonts w:ascii="Times New Roman" w:hAnsi="Times New Roman" w:cs="Times New Roman"/>
          <w:sz w:val="24"/>
          <w:szCs w:val="24"/>
        </w:rPr>
        <w:t>Количество подвижного состава предприятий городского электрического транспорта в 20</w:t>
      </w:r>
      <w:r w:rsidR="009D68B4">
        <w:rPr>
          <w:rFonts w:ascii="Times New Roman" w:hAnsi="Times New Roman" w:cs="Times New Roman"/>
          <w:sz w:val="24"/>
          <w:szCs w:val="24"/>
        </w:rPr>
        <w:t>20-</w:t>
      </w:r>
      <w:r w:rsidRPr="00B34874">
        <w:rPr>
          <w:rFonts w:ascii="Times New Roman" w:hAnsi="Times New Roman" w:cs="Times New Roman"/>
          <w:sz w:val="24"/>
          <w:szCs w:val="24"/>
        </w:rPr>
        <w:t xml:space="preserve"> году составило 48</w:t>
      </w:r>
      <w:r w:rsidR="009D68B4">
        <w:rPr>
          <w:rFonts w:ascii="Times New Roman" w:hAnsi="Times New Roman" w:cs="Times New Roman"/>
          <w:sz w:val="24"/>
          <w:szCs w:val="24"/>
        </w:rPr>
        <w:t>8</w:t>
      </w:r>
      <w:r w:rsidRPr="00B34874">
        <w:rPr>
          <w:rFonts w:ascii="Times New Roman" w:hAnsi="Times New Roman" w:cs="Times New Roman"/>
          <w:sz w:val="24"/>
          <w:szCs w:val="24"/>
        </w:rPr>
        <w:t xml:space="preserve"> единиц, в том числе </w:t>
      </w:r>
      <w:r w:rsidR="00E86EF6" w:rsidRPr="00E86EF6">
        <w:rPr>
          <w:rFonts w:ascii="Times New Roman" w:hAnsi="Times New Roman" w:cs="Times New Roman"/>
          <w:sz w:val="24"/>
          <w:szCs w:val="24"/>
        </w:rPr>
        <w:t>271</w:t>
      </w:r>
      <w:r w:rsidR="00E86EF6">
        <w:rPr>
          <w:rFonts w:ascii="Times New Roman" w:hAnsi="Times New Roman" w:cs="Times New Roman"/>
          <w:sz w:val="24"/>
          <w:szCs w:val="24"/>
        </w:rPr>
        <w:t xml:space="preserve"> трамвай</w:t>
      </w:r>
      <w:r w:rsidRPr="00B34874">
        <w:rPr>
          <w:rFonts w:ascii="Times New Roman" w:hAnsi="Times New Roman" w:cs="Times New Roman"/>
          <w:sz w:val="24"/>
          <w:szCs w:val="24"/>
        </w:rPr>
        <w:t xml:space="preserve">, </w:t>
      </w:r>
      <w:r w:rsidR="00E86EF6" w:rsidRPr="00E86EF6">
        <w:rPr>
          <w:rFonts w:ascii="Times New Roman" w:hAnsi="Times New Roman" w:cs="Times New Roman"/>
          <w:sz w:val="24"/>
          <w:szCs w:val="24"/>
        </w:rPr>
        <w:t>202</w:t>
      </w:r>
      <w:r w:rsidR="00E86EF6">
        <w:rPr>
          <w:rFonts w:ascii="Times New Roman" w:hAnsi="Times New Roman" w:cs="Times New Roman"/>
          <w:sz w:val="24"/>
          <w:szCs w:val="24"/>
        </w:rPr>
        <w:t xml:space="preserve"> </w:t>
      </w:r>
      <w:r w:rsidRPr="00B34874">
        <w:rPr>
          <w:rFonts w:ascii="Times New Roman" w:hAnsi="Times New Roman" w:cs="Times New Roman"/>
          <w:sz w:val="24"/>
          <w:szCs w:val="24"/>
        </w:rPr>
        <w:t>троллейбуса, 1</w:t>
      </w:r>
      <w:r w:rsidR="00E86EF6">
        <w:rPr>
          <w:rFonts w:ascii="Times New Roman" w:hAnsi="Times New Roman" w:cs="Times New Roman"/>
          <w:sz w:val="24"/>
          <w:szCs w:val="24"/>
        </w:rPr>
        <w:t>5</w:t>
      </w:r>
      <w:r w:rsidRPr="00B34874">
        <w:rPr>
          <w:rFonts w:ascii="Times New Roman" w:hAnsi="Times New Roman" w:cs="Times New Roman"/>
          <w:sz w:val="24"/>
          <w:szCs w:val="24"/>
        </w:rPr>
        <w:t xml:space="preserve"> поездов метрополитена. </w:t>
      </w:r>
    </w:p>
    <w:p w:rsidR="00B34874" w:rsidRPr="00B34874" w:rsidRDefault="00B34874" w:rsidP="00B34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874">
        <w:rPr>
          <w:rFonts w:ascii="Times New Roman" w:hAnsi="Times New Roman" w:cs="Times New Roman"/>
          <w:sz w:val="24"/>
          <w:szCs w:val="24"/>
        </w:rPr>
        <w:t xml:space="preserve">Городским электрическим наземным транспортом осуществляются перевозки пассажиров по </w:t>
      </w:r>
      <w:r w:rsidR="00E86EF6">
        <w:rPr>
          <w:rFonts w:ascii="Times New Roman" w:hAnsi="Times New Roman" w:cs="Times New Roman"/>
          <w:sz w:val="24"/>
          <w:szCs w:val="24"/>
        </w:rPr>
        <w:t>37</w:t>
      </w:r>
      <w:r w:rsidRPr="00B34874">
        <w:rPr>
          <w:rFonts w:ascii="Times New Roman" w:hAnsi="Times New Roman" w:cs="Times New Roman"/>
          <w:sz w:val="24"/>
          <w:szCs w:val="24"/>
        </w:rPr>
        <w:t xml:space="preserve"> маршрут</w:t>
      </w:r>
      <w:r w:rsidR="00E86EF6">
        <w:rPr>
          <w:rFonts w:ascii="Times New Roman" w:hAnsi="Times New Roman" w:cs="Times New Roman"/>
          <w:sz w:val="24"/>
          <w:szCs w:val="24"/>
        </w:rPr>
        <w:t>ам</w:t>
      </w:r>
      <w:r w:rsidRPr="00B34874">
        <w:rPr>
          <w:rFonts w:ascii="Times New Roman" w:hAnsi="Times New Roman" w:cs="Times New Roman"/>
          <w:sz w:val="24"/>
          <w:szCs w:val="24"/>
        </w:rPr>
        <w:t xml:space="preserve"> в 4 крупных городах: Казань, Набережные Челны, Нижнекамск, Альметьевск. В Казан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34874">
        <w:rPr>
          <w:rFonts w:ascii="Times New Roman" w:hAnsi="Times New Roman" w:cs="Times New Roman"/>
          <w:sz w:val="24"/>
          <w:szCs w:val="24"/>
        </w:rPr>
        <w:t xml:space="preserve"> также осуществляются перевозки метрополитеном.</w:t>
      </w:r>
    </w:p>
    <w:p w:rsidR="00E86EF6" w:rsidRDefault="00B34874" w:rsidP="00B34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874">
        <w:rPr>
          <w:rFonts w:ascii="Times New Roman" w:hAnsi="Times New Roman" w:cs="Times New Roman"/>
          <w:sz w:val="24"/>
          <w:szCs w:val="24"/>
        </w:rPr>
        <w:t>Объем перевезенных пассажиров городским электрическим транспортом за 20</w:t>
      </w:r>
      <w:r w:rsidR="00E86EF6">
        <w:rPr>
          <w:rFonts w:ascii="Times New Roman" w:hAnsi="Times New Roman" w:cs="Times New Roman"/>
          <w:sz w:val="24"/>
          <w:szCs w:val="24"/>
        </w:rPr>
        <w:t>20</w:t>
      </w:r>
      <w:r w:rsidRPr="00B34874">
        <w:rPr>
          <w:rFonts w:ascii="Times New Roman" w:hAnsi="Times New Roman" w:cs="Times New Roman"/>
          <w:sz w:val="24"/>
          <w:szCs w:val="24"/>
        </w:rPr>
        <w:t xml:space="preserve"> год составил </w:t>
      </w:r>
      <w:r w:rsidR="00E86EF6" w:rsidRPr="00CB3572">
        <w:rPr>
          <w:rFonts w:ascii="Times New Roman" w:eastAsia="Times New Roman" w:hAnsi="Times New Roman" w:cs="Times New Roman"/>
          <w:bCs/>
          <w:sz w:val="24"/>
          <w:szCs w:val="24"/>
        </w:rPr>
        <w:t>78,3</w:t>
      </w:r>
      <w:r w:rsidR="00E86EF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34874">
        <w:rPr>
          <w:rFonts w:ascii="Times New Roman" w:hAnsi="Times New Roman" w:cs="Times New Roman"/>
          <w:sz w:val="24"/>
          <w:szCs w:val="24"/>
        </w:rPr>
        <w:t>млн. пассажиров</w:t>
      </w:r>
      <w:r w:rsidR="00E86EF6">
        <w:rPr>
          <w:rFonts w:ascii="Times New Roman" w:hAnsi="Times New Roman" w:cs="Times New Roman"/>
          <w:sz w:val="24"/>
          <w:szCs w:val="24"/>
        </w:rPr>
        <w:t xml:space="preserve"> (</w:t>
      </w:r>
      <w:r w:rsidR="00E86EF6" w:rsidRPr="00CB3572">
        <w:rPr>
          <w:rFonts w:ascii="Times New Roman" w:eastAsia="Times New Roman" w:hAnsi="Times New Roman" w:cs="Times New Roman"/>
          <w:bCs/>
          <w:sz w:val="24"/>
          <w:szCs w:val="24"/>
        </w:rPr>
        <w:t>75,4</w:t>
      </w:r>
      <w:r w:rsidR="00E86EF6" w:rsidRPr="009D68B4">
        <w:rPr>
          <w:rFonts w:ascii="Times New Roman" w:hAnsi="Times New Roman" w:cs="Times New Roman"/>
          <w:sz w:val="24"/>
          <w:szCs w:val="24"/>
        </w:rPr>
        <w:t>% к уровню 2019 года</w:t>
      </w:r>
      <w:r w:rsidR="00E86EF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62369" w:rsidRDefault="00F62369" w:rsidP="00B34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EF6" w:rsidRPr="00E86EF6" w:rsidRDefault="00E86EF6" w:rsidP="00F62369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86EF6">
        <w:rPr>
          <w:rFonts w:ascii="Times New Roman" w:hAnsi="Times New Roman" w:cs="Times New Roman"/>
          <w:b/>
          <w:i/>
          <w:sz w:val="24"/>
          <w:szCs w:val="24"/>
        </w:rPr>
        <w:t>Обновление подвижного состава</w:t>
      </w:r>
    </w:p>
    <w:p w:rsidR="00E86EF6" w:rsidRPr="00E86EF6" w:rsidRDefault="00E86EF6" w:rsidP="00E86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EF6">
        <w:rPr>
          <w:rFonts w:ascii="Times New Roman" w:hAnsi="Times New Roman" w:cs="Times New Roman"/>
          <w:sz w:val="24"/>
          <w:szCs w:val="24"/>
        </w:rPr>
        <w:t xml:space="preserve">В 2020 году Минтранс </w:t>
      </w:r>
      <w:r>
        <w:rPr>
          <w:rFonts w:ascii="Times New Roman" w:hAnsi="Times New Roman" w:cs="Times New Roman"/>
          <w:sz w:val="24"/>
          <w:szCs w:val="24"/>
        </w:rPr>
        <w:t>РФ</w:t>
      </w:r>
      <w:r w:rsidRPr="00E86EF6">
        <w:rPr>
          <w:rFonts w:ascii="Times New Roman" w:hAnsi="Times New Roman" w:cs="Times New Roman"/>
          <w:sz w:val="24"/>
          <w:szCs w:val="24"/>
        </w:rPr>
        <w:t xml:space="preserve"> в рамках национального проекта «Безопасные и качественные автомобильные дороги» начал оказывать содействие регионам в обновлении пассажирского транспорта. Федеральная поддержка осуществляется с применением механизма лизинга – путем предоставления перевозчикам права приобретения транспортных средств с субсидированием 60% от их стоимости. Всего на эти цели из федерального бюджета направят в целом 20 млрд рублей - по 4 млрд рублей в год на все субъекты Российской Федерации. </w:t>
      </w:r>
    </w:p>
    <w:p w:rsidR="00E86EF6" w:rsidRPr="00E86EF6" w:rsidRDefault="00E86EF6" w:rsidP="00E86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EF6">
        <w:rPr>
          <w:rFonts w:ascii="Times New Roman" w:hAnsi="Times New Roman" w:cs="Times New Roman"/>
          <w:sz w:val="24"/>
          <w:szCs w:val="24"/>
        </w:rPr>
        <w:t>В 2020 году в рамках национального проекта Казанской агломерацией приобретен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E86EF6">
        <w:rPr>
          <w:rFonts w:ascii="Times New Roman" w:hAnsi="Times New Roman" w:cs="Times New Roman"/>
          <w:sz w:val="24"/>
          <w:szCs w:val="24"/>
        </w:rPr>
        <w:t xml:space="preserve"> 73 автобуса большого класса (для МУП «ПАТП-2» и МУП «ПАТП-4»). На </w:t>
      </w:r>
      <w:r w:rsidR="000F045F">
        <w:rPr>
          <w:rFonts w:ascii="Times New Roman" w:hAnsi="Times New Roman" w:cs="Times New Roman"/>
          <w:sz w:val="24"/>
          <w:szCs w:val="24"/>
        </w:rPr>
        <w:t>данный момент</w:t>
      </w:r>
      <w:r w:rsidRPr="00E86EF6">
        <w:rPr>
          <w:rFonts w:ascii="Times New Roman" w:hAnsi="Times New Roman" w:cs="Times New Roman"/>
          <w:sz w:val="24"/>
          <w:szCs w:val="24"/>
        </w:rPr>
        <w:t xml:space="preserve"> поставка подвижного состава произведена в полном объёме. </w:t>
      </w:r>
    </w:p>
    <w:p w:rsidR="00E86EF6" w:rsidRDefault="00E86EF6" w:rsidP="00E86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EF6">
        <w:rPr>
          <w:rFonts w:ascii="Times New Roman" w:hAnsi="Times New Roman" w:cs="Times New Roman"/>
          <w:sz w:val="24"/>
          <w:szCs w:val="24"/>
        </w:rPr>
        <w:t xml:space="preserve">На 2021 год Казанской, Нижнекамской и </w:t>
      </w:r>
      <w:proofErr w:type="spellStart"/>
      <w:r w:rsidRPr="00E86EF6">
        <w:rPr>
          <w:rFonts w:ascii="Times New Roman" w:hAnsi="Times New Roman" w:cs="Times New Roman"/>
          <w:sz w:val="24"/>
          <w:szCs w:val="24"/>
        </w:rPr>
        <w:t>Набережночелнинской</w:t>
      </w:r>
      <w:proofErr w:type="spellEnd"/>
      <w:r w:rsidRPr="00E86EF6">
        <w:rPr>
          <w:rFonts w:ascii="Times New Roman" w:hAnsi="Times New Roman" w:cs="Times New Roman"/>
          <w:sz w:val="24"/>
          <w:szCs w:val="24"/>
        </w:rPr>
        <w:t xml:space="preserve"> агломерациями в рамках национального проекта «Безопасные и качественные автомобильные дороги» поданы </w:t>
      </w:r>
      <w:r w:rsidRPr="00E86EF6">
        <w:rPr>
          <w:rFonts w:ascii="Times New Roman" w:hAnsi="Times New Roman" w:cs="Times New Roman"/>
          <w:sz w:val="24"/>
          <w:szCs w:val="24"/>
        </w:rPr>
        <w:lastRenderedPageBreak/>
        <w:t xml:space="preserve">заявки на приобретение 160 автобусов большого класса, 28 единиц троллейбусов и 18 единиц </w:t>
      </w:r>
      <w:proofErr w:type="spellStart"/>
      <w:r w:rsidRPr="00E86EF6">
        <w:rPr>
          <w:rFonts w:ascii="Times New Roman" w:hAnsi="Times New Roman" w:cs="Times New Roman"/>
          <w:sz w:val="24"/>
          <w:szCs w:val="24"/>
        </w:rPr>
        <w:t>низкопольных</w:t>
      </w:r>
      <w:proofErr w:type="spellEnd"/>
      <w:r w:rsidRPr="00E86EF6">
        <w:rPr>
          <w:rFonts w:ascii="Times New Roman" w:hAnsi="Times New Roman" w:cs="Times New Roman"/>
          <w:sz w:val="24"/>
          <w:szCs w:val="24"/>
        </w:rPr>
        <w:t xml:space="preserve"> односекционных трамваев.</w:t>
      </w:r>
    </w:p>
    <w:p w:rsidR="00E86EF6" w:rsidRDefault="00E86EF6" w:rsidP="00E86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EE4" w:rsidRPr="00446C4F" w:rsidRDefault="00766EE4" w:rsidP="00446C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46C4F">
        <w:rPr>
          <w:rFonts w:ascii="Times New Roman" w:eastAsia="Times New Roman" w:hAnsi="Times New Roman" w:cs="Times New Roman"/>
          <w:b/>
          <w:i/>
          <w:sz w:val="24"/>
          <w:szCs w:val="24"/>
        </w:rPr>
        <w:t>Организация перевозок пассажиров и багажа легковыми такси на территории Республики Татарстан</w:t>
      </w:r>
    </w:p>
    <w:p w:rsidR="00E86EF6" w:rsidRPr="00CB3572" w:rsidRDefault="00B34874" w:rsidP="00E86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874">
        <w:rPr>
          <w:rFonts w:ascii="Times New Roman" w:eastAsia="Times New Roman" w:hAnsi="Times New Roman" w:cs="Times New Roman"/>
          <w:sz w:val="24"/>
          <w:szCs w:val="24"/>
        </w:rPr>
        <w:t xml:space="preserve">С 2011 года </w:t>
      </w:r>
      <w:r w:rsidR="00E86EF6">
        <w:rPr>
          <w:rFonts w:ascii="Times New Roman" w:eastAsia="Times New Roman" w:hAnsi="Times New Roman" w:cs="Times New Roman"/>
          <w:sz w:val="24"/>
          <w:szCs w:val="24"/>
        </w:rPr>
        <w:t xml:space="preserve">в Татарстане </w:t>
      </w:r>
      <w:r w:rsidRPr="00B34874">
        <w:rPr>
          <w:rFonts w:ascii="Times New Roman" w:eastAsia="Times New Roman" w:hAnsi="Times New Roman" w:cs="Times New Roman"/>
          <w:sz w:val="24"/>
          <w:szCs w:val="24"/>
        </w:rPr>
        <w:t>выдан</w:t>
      </w:r>
      <w:r w:rsidR="00E86EF6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B348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6EF6" w:rsidRPr="00CB3572">
        <w:rPr>
          <w:rFonts w:ascii="Times New Roman" w:hAnsi="Times New Roman" w:cs="Times New Roman"/>
          <w:sz w:val="24"/>
          <w:szCs w:val="24"/>
        </w:rPr>
        <w:t>38 386 разрешени</w:t>
      </w:r>
      <w:r w:rsidR="00E86EF6">
        <w:rPr>
          <w:rFonts w:ascii="Times New Roman" w:hAnsi="Times New Roman" w:cs="Times New Roman"/>
          <w:sz w:val="24"/>
          <w:szCs w:val="24"/>
        </w:rPr>
        <w:t>й</w:t>
      </w:r>
      <w:r w:rsidR="00E86EF6" w:rsidRPr="00CB3572">
        <w:rPr>
          <w:rFonts w:ascii="Times New Roman" w:hAnsi="Times New Roman" w:cs="Times New Roman"/>
          <w:sz w:val="24"/>
          <w:szCs w:val="24"/>
        </w:rPr>
        <w:t xml:space="preserve">. С начала 2020 года </w:t>
      </w:r>
      <w:r w:rsidR="00E86EF6">
        <w:rPr>
          <w:rFonts w:ascii="Times New Roman" w:hAnsi="Times New Roman" w:cs="Times New Roman"/>
          <w:sz w:val="24"/>
          <w:szCs w:val="24"/>
        </w:rPr>
        <w:t>-</w:t>
      </w:r>
      <w:r w:rsidR="00E86EF6" w:rsidRPr="00CB3572">
        <w:rPr>
          <w:rFonts w:ascii="Times New Roman" w:hAnsi="Times New Roman" w:cs="Times New Roman"/>
          <w:sz w:val="24"/>
          <w:szCs w:val="24"/>
        </w:rPr>
        <w:t xml:space="preserve"> 5 356 разрешений.</w:t>
      </w:r>
    </w:p>
    <w:p w:rsidR="00E86EF6" w:rsidRPr="00CB3572" w:rsidRDefault="00E86EF6" w:rsidP="00E86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Pr="00CB3572">
        <w:rPr>
          <w:rFonts w:ascii="Times New Roman" w:hAnsi="Times New Roman" w:cs="Times New Roman"/>
          <w:sz w:val="24"/>
          <w:szCs w:val="24"/>
        </w:rPr>
        <w:t xml:space="preserve"> 3377 разрешений </w:t>
      </w:r>
      <w:r>
        <w:rPr>
          <w:rFonts w:ascii="Times New Roman" w:hAnsi="Times New Roman" w:cs="Times New Roman"/>
          <w:sz w:val="24"/>
          <w:szCs w:val="24"/>
        </w:rPr>
        <w:t>поданы</w:t>
      </w:r>
      <w:r w:rsidRPr="00CB35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CB3572">
        <w:rPr>
          <w:rFonts w:ascii="Times New Roman" w:hAnsi="Times New Roman" w:cs="Times New Roman"/>
          <w:sz w:val="24"/>
          <w:szCs w:val="24"/>
        </w:rPr>
        <w:t>аявления о досрочном прекращении действия разрешения от хозяйствующих субъектов и собственнико</w:t>
      </w:r>
      <w:r>
        <w:rPr>
          <w:rFonts w:ascii="Times New Roman" w:hAnsi="Times New Roman" w:cs="Times New Roman"/>
          <w:sz w:val="24"/>
          <w:szCs w:val="24"/>
        </w:rPr>
        <w:t>в транспортных средств</w:t>
      </w:r>
      <w:r w:rsidRPr="00CB3572">
        <w:rPr>
          <w:rFonts w:ascii="Times New Roman" w:hAnsi="Times New Roman" w:cs="Times New Roman"/>
          <w:sz w:val="24"/>
          <w:szCs w:val="24"/>
        </w:rPr>
        <w:t>.</w:t>
      </w:r>
    </w:p>
    <w:p w:rsidR="00E86EF6" w:rsidRPr="00CB3572" w:rsidRDefault="00E86EF6" w:rsidP="00E86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572">
        <w:rPr>
          <w:rFonts w:ascii="Times New Roman" w:hAnsi="Times New Roman" w:cs="Times New Roman"/>
          <w:sz w:val="24"/>
          <w:szCs w:val="24"/>
        </w:rPr>
        <w:t xml:space="preserve">В рамках данной работы, по итогам межведомственного взаимодействия с органами ФНС России, в связи с поступлением сведений о прекращении деятельности перевозчика в качестве юридического лица или индивидуального предпринимателя, прекращено действие еще </w:t>
      </w:r>
      <w:r>
        <w:rPr>
          <w:rFonts w:ascii="Times New Roman" w:hAnsi="Times New Roman" w:cs="Times New Roman"/>
          <w:sz w:val="24"/>
          <w:szCs w:val="24"/>
        </w:rPr>
        <w:t>1214</w:t>
      </w:r>
      <w:r w:rsidRPr="00CB3572">
        <w:rPr>
          <w:rFonts w:ascii="Times New Roman" w:hAnsi="Times New Roman" w:cs="Times New Roman"/>
          <w:sz w:val="24"/>
          <w:szCs w:val="24"/>
        </w:rPr>
        <w:t xml:space="preserve"> разрешений.</w:t>
      </w:r>
    </w:p>
    <w:p w:rsidR="00B34874" w:rsidRDefault="00B34874" w:rsidP="00E86EF6">
      <w:pPr>
        <w:tabs>
          <w:tab w:val="left" w:pos="567"/>
        </w:tabs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i/>
          <w:noProof/>
          <w:sz w:val="24"/>
          <w:szCs w:val="24"/>
        </w:rPr>
      </w:pPr>
    </w:p>
    <w:p w:rsidR="00E86EF6" w:rsidRPr="00E86EF6" w:rsidRDefault="00637DDD" w:rsidP="00E86EF6">
      <w:pPr>
        <w:tabs>
          <w:tab w:val="left" w:pos="567"/>
        </w:tabs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i/>
          <w:noProof/>
          <w:sz w:val="24"/>
          <w:szCs w:val="24"/>
        </w:rPr>
      </w:pPr>
      <w:r w:rsidRPr="00446C4F">
        <w:rPr>
          <w:rFonts w:ascii="Times New Roman" w:eastAsia="Times New Roman" w:hAnsi="Times New Roman" w:cs="Times New Roman"/>
          <w:b/>
          <w:bCs/>
          <w:i/>
          <w:noProof/>
          <w:sz w:val="24"/>
          <w:szCs w:val="24"/>
        </w:rPr>
        <w:t>Информация о мерах социальной поддержки граждан льготных категорий на автомобильном и городском электрическом транспорте общего пользования</w:t>
      </w:r>
    </w:p>
    <w:p w:rsidR="00E86EF6" w:rsidRPr="00CB3572" w:rsidRDefault="00E86EF6" w:rsidP="00E86EF6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B3572">
        <w:rPr>
          <w:rFonts w:ascii="Times New Roman" w:hAnsi="Times New Roman"/>
          <w:sz w:val="24"/>
          <w:szCs w:val="24"/>
        </w:rPr>
        <w:t>С 1 января 2020 года в 40 муниципальных районах Республики Татарстан внедрена автоматизированная система оплаты проезда в общественном транспорте.</w:t>
      </w:r>
    </w:p>
    <w:p w:rsidR="00E86EF6" w:rsidRPr="00CB3572" w:rsidRDefault="00E86EF6" w:rsidP="00E86EF6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B3572">
        <w:rPr>
          <w:rFonts w:ascii="Times New Roman" w:hAnsi="Times New Roman"/>
          <w:sz w:val="24"/>
          <w:szCs w:val="24"/>
        </w:rPr>
        <w:t xml:space="preserve">Количество пополненных льготных транспортных карт в 45 муниципальных районах составило 3,2 млн штук, в том числе в 40 «новых» районах – 39 </w:t>
      </w:r>
      <w:proofErr w:type="spellStart"/>
      <w:r w:rsidRPr="00CB3572">
        <w:rPr>
          <w:rFonts w:ascii="Times New Roman" w:hAnsi="Times New Roman"/>
          <w:sz w:val="24"/>
          <w:szCs w:val="24"/>
        </w:rPr>
        <w:t>тыс</w:t>
      </w:r>
      <w:proofErr w:type="spellEnd"/>
      <w:r w:rsidRPr="00CB3572">
        <w:rPr>
          <w:rFonts w:ascii="Times New Roman" w:hAnsi="Times New Roman"/>
          <w:sz w:val="24"/>
          <w:szCs w:val="24"/>
        </w:rPr>
        <w:t xml:space="preserve"> штук.</w:t>
      </w:r>
    </w:p>
    <w:p w:rsidR="00E86EF6" w:rsidRPr="00CB3572" w:rsidRDefault="002949DF" w:rsidP="002949DF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E86EF6" w:rsidRPr="00CB3572">
        <w:rPr>
          <w:rFonts w:ascii="Times New Roman" w:hAnsi="Times New Roman"/>
          <w:sz w:val="24"/>
          <w:szCs w:val="24"/>
        </w:rPr>
        <w:t xml:space="preserve">а 2020 год </w:t>
      </w:r>
      <w:r w:rsidRPr="00CB3572">
        <w:rPr>
          <w:rFonts w:ascii="Times New Roman" w:hAnsi="Times New Roman"/>
          <w:sz w:val="24"/>
          <w:szCs w:val="24"/>
        </w:rPr>
        <w:t>льготны</w:t>
      </w:r>
      <w:r>
        <w:rPr>
          <w:rFonts w:ascii="Times New Roman" w:hAnsi="Times New Roman"/>
          <w:sz w:val="24"/>
          <w:szCs w:val="24"/>
        </w:rPr>
        <w:t>ми</w:t>
      </w:r>
      <w:r w:rsidRPr="00CB3572">
        <w:rPr>
          <w:rFonts w:ascii="Times New Roman" w:hAnsi="Times New Roman"/>
          <w:sz w:val="24"/>
          <w:szCs w:val="24"/>
        </w:rPr>
        <w:t xml:space="preserve"> категори</w:t>
      </w:r>
      <w:r>
        <w:rPr>
          <w:rFonts w:ascii="Times New Roman" w:hAnsi="Times New Roman"/>
          <w:sz w:val="24"/>
          <w:szCs w:val="24"/>
        </w:rPr>
        <w:t>ями</w:t>
      </w:r>
      <w:r w:rsidRPr="00CB3572">
        <w:rPr>
          <w:rFonts w:ascii="Times New Roman" w:hAnsi="Times New Roman"/>
          <w:sz w:val="24"/>
          <w:szCs w:val="24"/>
        </w:rPr>
        <w:t xml:space="preserve"> граждан </w:t>
      </w:r>
      <w:r>
        <w:rPr>
          <w:rFonts w:ascii="Times New Roman" w:hAnsi="Times New Roman"/>
          <w:sz w:val="24"/>
          <w:szCs w:val="24"/>
        </w:rPr>
        <w:t xml:space="preserve">выполнено </w:t>
      </w:r>
      <w:r w:rsidR="00E86EF6" w:rsidRPr="00CB3572">
        <w:rPr>
          <w:rFonts w:ascii="Times New Roman" w:hAnsi="Times New Roman"/>
          <w:sz w:val="24"/>
          <w:szCs w:val="24"/>
        </w:rPr>
        <w:t xml:space="preserve">81,5 млн поездок, в том числе в 40 «новых» муниципальных районах – 1,3 млн поездок.  </w:t>
      </w:r>
    </w:p>
    <w:p w:rsidR="00E86EF6" w:rsidRDefault="00E86EF6" w:rsidP="00E86E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3572">
        <w:rPr>
          <w:rFonts w:ascii="Times New Roman" w:eastAsia="Times New Roman" w:hAnsi="Times New Roman"/>
          <w:sz w:val="24"/>
          <w:szCs w:val="24"/>
        </w:rPr>
        <w:t xml:space="preserve">За 2020 год 45 муниципальным образованиям республики выплачены субвенции на исполнение государственных полномочий по обеспечению равной доступности услуг общественного транспорта для отдельных категорий граждан в размере 787 842,7 </w:t>
      </w:r>
      <w:proofErr w:type="spellStart"/>
      <w:r w:rsidRPr="00CB3572">
        <w:rPr>
          <w:rFonts w:ascii="Times New Roman" w:eastAsia="Times New Roman" w:hAnsi="Times New Roman"/>
          <w:sz w:val="24"/>
          <w:szCs w:val="24"/>
        </w:rPr>
        <w:t>тыс</w:t>
      </w:r>
      <w:proofErr w:type="spellEnd"/>
      <w:r w:rsidRPr="00CB3572">
        <w:rPr>
          <w:rFonts w:ascii="Times New Roman" w:eastAsia="Times New Roman" w:hAnsi="Times New Roman"/>
          <w:sz w:val="24"/>
          <w:szCs w:val="24"/>
        </w:rPr>
        <w:t xml:space="preserve"> рублей</w:t>
      </w:r>
      <w:r w:rsidR="002949DF">
        <w:rPr>
          <w:rFonts w:ascii="Times New Roman" w:eastAsia="Times New Roman" w:hAnsi="Times New Roman"/>
          <w:sz w:val="24"/>
          <w:szCs w:val="24"/>
        </w:rPr>
        <w:t>.</w:t>
      </w:r>
    </w:p>
    <w:p w:rsidR="00B34874" w:rsidRPr="00446C4F" w:rsidRDefault="00B34874" w:rsidP="00B348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bookmarkEnd w:id="1"/>
    <w:bookmarkEnd w:id="2"/>
    <w:p w:rsidR="00E41A7D" w:rsidRDefault="00766EE4" w:rsidP="006D18D6">
      <w:pPr>
        <w:tabs>
          <w:tab w:val="left" w:pos="0"/>
          <w:tab w:val="left" w:pos="567"/>
        </w:tabs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446C4F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Итоги работы дорожной отрасли за 20</w:t>
      </w:r>
      <w:r w:rsidR="00D8201B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20</w:t>
      </w:r>
      <w:r w:rsidRPr="00446C4F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год</w:t>
      </w:r>
      <w:bookmarkStart w:id="3" w:name="_Toc283737438"/>
      <w:bookmarkStart w:id="4" w:name="_Toc283799807"/>
      <w:bookmarkStart w:id="5" w:name="_Ref314153955"/>
      <w:bookmarkStart w:id="6" w:name="_Ref314729760"/>
      <w:bookmarkStart w:id="7" w:name="_Ref314913305"/>
    </w:p>
    <w:p w:rsidR="006D18D6" w:rsidRPr="00446C4F" w:rsidRDefault="006D18D6" w:rsidP="00446C4F">
      <w:pPr>
        <w:tabs>
          <w:tab w:val="left" w:pos="0"/>
          <w:tab w:val="left" w:pos="567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</w:p>
    <w:p w:rsidR="00DF00A9" w:rsidRPr="00446C4F" w:rsidRDefault="00B878D7" w:rsidP="00446C4F">
      <w:pPr>
        <w:tabs>
          <w:tab w:val="left" w:pos="0"/>
          <w:tab w:val="left" w:pos="567"/>
        </w:tabs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b/>
          <w:i/>
          <w:noProof/>
          <w:sz w:val="24"/>
          <w:szCs w:val="24"/>
        </w:rPr>
      </w:pPr>
      <w:r w:rsidRPr="00446C4F">
        <w:rPr>
          <w:rFonts w:ascii="Times New Roman" w:eastAsia="Calibri" w:hAnsi="Times New Roman" w:cs="Times New Roman"/>
          <w:b/>
          <w:i/>
          <w:noProof/>
          <w:sz w:val="24"/>
          <w:szCs w:val="24"/>
        </w:rPr>
        <w:t>Р</w:t>
      </w:r>
      <w:r w:rsidR="00DF00A9" w:rsidRPr="00446C4F">
        <w:rPr>
          <w:rFonts w:ascii="Times New Roman" w:eastAsia="Calibri" w:hAnsi="Times New Roman" w:cs="Times New Roman"/>
          <w:b/>
          <w:i/>
          <w:noProof/>
          <w:sz w:val="24"/>
          <w:szCs w:val="24"/>
        </w:rPr>
        <w:t>егиональны</w:t>
      </w:r>
      <w:r w:rsidRPr="00446C4F">
        <w:rPr>
          <w:rFonts w:ascii="Times New Roman" w:eastAsia="Calibri" w:hAnsi="Times New Roman" w:cs="Times New Roman"/>
          <w:b/>
          <w:i/>
          <w:noProof/>
          <w:sz w:val="24"/>
          <w:szCs w:val="24"/>
        </w:rPr>
        <w:t>е</w:t>
      </w:r>
      <w:r w:rsidR="00DF00A9" w:rsidRPr="00446C4F">
        <w:rPr>
          <w:rFonts w:ascii="Times New Roman" w:eastAsia="Calibri" w:hAnsi="Times New Roman" w:cs="Times New Roman"/>
          <w:b/>
          <w:i/>
          <w:noProof/>
          <w:sz w:val="24"/>
          <w:szCs w:val="24"/>
        </w:rPr>
        <w:t xml:space="preserve"> автодорог</w:t>
      </w:r>
      <w:r w:rsidRPr="00446C4F">
        <w:rPr>
          <w:rFonts w:ascii="Times New Roman" w:eastAsia="Calibri" w:hAnsi="Times New Roman" w:cs="Times New Roman"/>
          <w:b/>
          <w:i/>
          <w:noProof/>
          <w:sz w:val="24"/>
          <w:szCs w:val="24"/>
        </w:rPr>
        <w:t>и</w:t>
      </w:r>
      <w:r w:rsidR="00DF00A9" w:rsidRPr="00446C4F">
        <w:rPr>
          <w:rFonts w:ascii="Times New Roman" w:eastAsia="Calibri" w:hAnsi="Times New Roman" w:cs="Times New Roman"/>
          <w:b/>
          <w:i/>
          <w:noProof/>
          <w:sz w:val="24"/>
          <w:szCs w:val="24"/>
        </w:rPr>
        <w:t xml:space="preserve"> </w:t>
      </w:r>
      <w:bookmarkEnd w:id="3"/>
      <w:bookmarkEnd w:id="4"/>
      <w:bookmarkEnd w:id="5"/>
      <w:bookmarkEnd w:id="6"/>
      <w:bookmarkEnd w:id="7"/>
    </w:p>
    <w:p w:rsidR="0047529F" w:rsidRPr="00DE64BD" w:rsidRDefault="0047529F" w:rsidP="004752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4BD">
        <w:rPr>
          <w:rFonts w:ascii="Times New Roman" w:eastAsia="Times New Roman" w:hAnsi="Times New Roman" w:cs="Times New Roman"/>
          <w:sz w:val="24"/>
          <w:szCs w:val="24"/>
        </w:rPr>
        <w:t>За счет выделенных средств в 20</w:t>
      </w:r>
      <w:r w:rsidR="002949DF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DE64BD">
        <w:rPr>
          <w:rFonts w:ascii="Times New Roman" w:eastAsia="Times New Roman" w:hAnsi="Times New Roman" w:cs="Times New Roman"/>
          <w:sz w:val="24"/>
          <w:szCs w:val="24"/>
        </w:rPr>
        <w:t xml:space="preserve"> году в соответствии с Программой дорожных работ на региональных автодорогах:</w:t>
      </w:r>
    </w:p>
    <w:p w:rsidR="0047529F" w:rsidRPr="00DE64BD" w:rsidRDefault="0047529F" w:rsidP="00475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4BD">
        <w:rPr>
          <w:rFonts w:ascii="Times New Roman" w:eastAsia="Times New Roman" w:hAnsi="Times New Roman" w:cs="Times New Roman"/>
          <w:sz w:val="24"/>
          <w:szCs w:val="24"/>
        </w:rPr>
        <w:t>- построен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DE64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49DF" w:rsidRPr="00CB3572">
        <w:rPr>
          <w:rFonts w:ascii="Times New Roman" w:eastAsia="Times New Roman" w:hAnsi="Times New Roman" w:cs="Times New Roman"/>
          <w:sz w:val="24"/>
          <w:szCs w:val="24"/>
        </w:rPr>
        <w:t>61,746</w:t>
      </w:r>
      <w:r w:rsidR="002949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28A9">
        <w:rPr>
          <w:rFonts w:ascii="Times New Roman" w:eastAsia="Times New Roman" w:hAnsi="Times New Roman" w:cs="Times New Roman"/>
          <w:sz w:val="24"/>
          <w:szCs w:val="24"/>
        </w:rPr>
        <w:t>км</w:t>
      </w:r>
      <w:bookmarkStart w:id="8" w:name="_GoBack"/>
      <w:bookmarkEnd w:id="8"/>
      <w:r w:rsidRPr="00DE64B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242B8" w:rsidRPr="00DE64BD" w:rsidRDefault="008242B8" w:rsidP="008242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4BD">
        <w:rPr>
          <w:rFonts w:ascii="Times New Roman" w:eastAsia="Times New Roman" w:hAnsi="Times New Roman" w:cs="Times New Roman"/>
          <w:sz w:val="24"/>
          <w:szCs w:val="24"/>
        </w:rPr>
        <w:t>- отремонтирован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DE64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49DF" w:rsidRPr="00CB3572">
        <w:rPr>
          <w:rFonts w:ascii="Times New Roman" w:eastAsia="Times New Roman" w:hAnsi="Times New Roman" w:cs="Times New Roman"/>
          <w:sz w:val="24"/>
          <w:szCs w:val="24"/>
        </w:rPr>
        <w:t xml:space="preserve">371,6 км </w:t>
      </w:r>
      <w:r w:rsidRPr="00DE64BD">
        <w:rPr>
          <w:rFonts w:ascii="Times New Roman" w:eastAsia="Times New Roman" w:hAnsi="Times New Roman" w:cs="Times New Roman"/>
          <w:sz w:val="24"/>
          <w:szCs w:val="24"/>
        </w:rPr>
        <w:t>существующей региональной сети;</w:t>
      </w:r>
    </w:p>
    <w:p w:rsidR="0047529F" w:rsidRPr="00DE64BD" w:rsidRDefault="0047529F" w:rsidP="00475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4BD">
        <w:rPr>
          <w:rFonts w:ascii="Times New Roman" w:eastAsia="Times New Roman" w:hAnsi="Times New Roman" w:cs="Times New Roman"/>
          <w:sz w:val="24"/>
          <w:szCs w:val="24"/>
        </w:rPr>
        <w:t>- построен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DE64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49DF" w:rsidRPr="00CB3572">
        <w:rPr>
          <w:rFonts w:ascii="Times New Roman" w:eastAsia="Times New Roman" w:hAnsi="Times New Roman" w:cs="Times New Roman"/>
          <w:sz w:val="24"/>
          <w:szCs w:val="24"/>
        </w:rPr>
        <w:t>13</w:t>
      </w:r>
      <w:r w:rsidR="008242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DE64BD">
        <w:rPr>
          <w:rFonts w:ascii="Times New Roman" w:eastAsia="Times New Roman" w:hAnsi="Times New Roman" w:cs="Times New Roman"/>
          <w:sz w:val="24"/>
          <w:szCs w:val="24"/>
        </w:rPr>
        <w:t>остов;</w:t>
      </w:r>
    </w:p>
    <w:p w:rsidR="0047529F" w:rsidRDefault="0047529F" w:rsidP="00475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4BD">
        <w:rPr>
          <w:rFonts w:ascii="Times New Roman" w:eastAsia="Times New Roman" w:hAnsi="Times New Roman" w:cs="Times New Roman"/>
          <w:sz w:val="24"/>
          <w:szCs w:val="24"/>
        </w:rPr>
        <w:t>- отремонтирован</w:t>
      </w:r>
      <w:r w:rsidR="008603CE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DE64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49DF" w:rsidRPr="00CB3572">
        <w:rPr>
          <w:rFonts w:ascii="Times New Roman" w:eastAsia="Times New Roman" w:hAnsi="Times New Roman" w:cs="Times New Roman"/>
          <w:sz w:val="24"/>
          <w:szCs w:val="24"/>
        </w:rPr>
        <w:t>6</w:t>
      </w:r>
      <w:r w:rsidR="002949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64BD">
        <w:rPr>
          <w:rFonts w:ascii="Times New Roman" w:eastAsia="Times New Roman" w:hAnsi="Times New Roman" w:cs="Times New Roman"/>
          <w:sz w:val="24"/>
          <w:szCs w:val="24"/>
        </w:rPr>
        <w:t>мостов;</w:t>
      </w:r>
    </w:p>
    <w:p w:rsidR="002949DF" w:rsidRPr="00DE64BD" w:rsidRDefault="002949DF" w:rsidP="00475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DE64BD">
        <w:rPr>
          <w:rFonts w:ascii="Times New Roman" w:eastAsia="Times New Roman" w:hAnsi="Times New Roman" w:cs="Times New Roman"/>
          <w:sz w:val="24"/>
          <w:szCs w:val="24"/>
        </w:rPr>
        <w:t>построен</w:t>
      </w:r>
      <w:r>
        <w:rPr>
          <w:rFonts w:ascii="Times New Roman" w:eastAsia="Times New Roman" w:hAnsi="Times New Roman" w:cs="Times New Roman"/>
          <w:sz w:val="24"/>
          <w:szCs w:val="24"/>
        </w:rPr>
        <w:t>ы 4 путепровода;</w:t>
      </w:r>
    </w:p>
    <w:p w:rsidR="0047529F" w:rsidRPr="00DE64BD" w:rsidRDefault="0047529F" w:rsidP="00475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4B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949DF">
        <w:rPr>
          <w:rFonts w:ascii="Times New Roman" w:eastAsia="Times New Roman" w:hAnsi="Times New Roman" w:cs="Times New Roman"/>
          <w:sz w:val="24"/>
          <w:szCs w:val="24"/>
        </w:rPr>
        <w:t>10</w:t>
      </w:r>
      <w:r w:rsidR="008242B8" w:rsidRPr="00DE64BD">
        <w:rPr>
          <w:rFonts w:ascii="Times New Roman" w:eastAsia="Times New Roman" w:hAnsi="Times New Roman" w:cs="Times New Roman"/>
          <w:sz w:val="24"/>
          <w:szCs w:val="24"/>
        </w:rPr>
        <w:t xml:space="preserve"> сельских населенных пункт</w:t>
      </w:r>
      <w:r w:rsidR="000F045F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8242B8" w:rsidRPr="00DE64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64BD">
        <w:rPr>
          <w:rFonts w:ascii="Times New Roman" w:eastAsia="Times New Roman" w:hAnsi="Times New Roman" w:cs="Times New Roman"/>
          <w:sz w:val="24"/>
          <w:szCs w:val="24"/>
        </w:rPr>
        <w:t>соединен</w:t>
      </w:r>
      <w:r w:rsidR="008242B8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DE64BD">
        <w:rPr>
          <w:rFonts w:ascii="Times New Roman" w:eastAsia="Times New Roman" w:hAnsi="Times New Roman" w:cs="Times New Roman"/>
          <w:sz w:val="24"/>
          <w:szCs w:val="24"/>
        </w:rPr>
        <w:t xml:space="preserve"> дорогами с твердым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="008242B8">
        <w:rPr>
          <w:rFonts w:ascii="Times New Roman" w:eastAsia="Times New Roman" w:hAnsi="Times New Roman" w:cs="Times New Roman"/>
          <w:sz w:val="24"/>
          <w:szCs w:val="24"/>
        </w:rPr>
        <w:t xml:space="preserve">крытием протяженностью около </w:t>
      </w:r>
      <w:r w:rsidR="002949DF">
        <w:rPr>
          <w:rFonts w:ascii="Times New Roman" w:eastAsia="Times New Roman" w:hAnsi="Times New Roman" w:cs="Times New Roman"/>
          <w:sz w:val="24"/>
          <w:szCs w:val="24"/>
        </w:rPr>
        <w:t xml:space="preserve">27 </w:t>
      </w:r>
      <w:r>
        <w:rPr>
          <w:rFonts w:ascii="Times New Roman" w:eastAsia="Times New Roman" w:hAnsi="Times New Roman" w:cs="Times New Roman"/>
          <w:sz w:val="24"/>
          <w:szCs w:val="24"/>
        </w:rPr>
        <w:t>км;</w:t>
      </w:r>
      <w:r w:rsidRPr="00DE64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529F" w:rsidRDefault="0047529F" w:rsidP="00475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4BD">
        <w:rPr>
          <w:rFonts w:ascii="Times New Roman" w:eastAsia="Times New Roman" w:hAnsi="Times New Roman" w:cs="Times New Roman"/>
          <w:sz w:val="24"/>
          <w:szCs w:val="24"/>
        </w:rPr>
        <w:t xml:space="preserve">- повышены транспортно-эксплуатационные условия на </w:t>
      </w:r>
      <w:r w:rsidR="002949DF">
        <w:rPr>
          <w:rFonts w:ascii="Times New Roman" w:eastAsia="Times New Roman" w:hAnsi="Times New Roman" w:cs="Times New Roman"/>
          <w:sz w:val="24"/>
          <w:szCs w:val="24"/>
        </w:rPr>
        <w:t>46</w:t>
      </w:r>
      <w:r w:rsidRPr="00DE64BD">
        <w:rPr>
          <w:rFonts w:ascii="Times New Roman" w:eastAsia="Times New Roman" w:hAnsi="Times New Roman" w:cs="Times New Roman"/>
          <w:sz w:val="24"/>
          <w:szCs w:val="24"/>
        </w:rPr>
        <w:t xml:space="preserve"> школьных маршрутах</w:t>
      </w:r>
      <w:r w:rsidR="002949D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949DF" w:rsidRPr="00CB3572" w:rsidRDefault="002949DF" w:rsidP="002949DF">
      <w:pPr>
        <w:tabs>
          <w:tab w:val="left" w:pos="307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п</w:t>
      </w:r>
      <w:r w:rsidRPr="00CB3572">
        <w:rPr>
          <w:rFonts w:ascii="Times New Roman" w:eastAsia="Times New Roman" w:hAnsi="Times New Roman" w:cs="Times New Roman"/>
          <w:sz w:val="24"/>
          <w:szCs w:val="24"/>
        </w:rPr>
        <w:t xml:space="preserve">остроены 22 подъездные дороги к садовым обществам Республики Татарстан общей протяженностью 17,1 км.                      </w:t>
      </w:r>
      <w:r w:rsidRPr="00CB357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                    </w:t>
      </w:r>
      <w:r w:rsidRPr="00CB3572">
        <w:rPr>
          <w:rFonts w:ascii="Georgia" w:hAnsi="Georgia" w:cs="Times New Roman"/>
          <w:noProof/>
          <w:sz w:val="24"/>
          <w:szCs w:val="24"/>
        </w:rPr>
        <w:t xml:space="preserve"> </w:t>
      </w:r>
    </w:p>
    <w:p w:rsidR="0047529F" w:rsidRPr="00DE64BD" w:rsidRDefault="0047529F" w:rsidP="00475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02B1" w:rsidRPr="00446C4F" w:rsidRDefault="00C802B1" w:rsidP="00446C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46C4F">
        <w:rPr>
          <w:rFonts w:ascii="Times New Roman" w:eastAsia="Times New Roman" w:hAnsi="Times New Roman" w:cs="Times New Roman"/>
          <w:b/>
          <w:i/>
          <w:sz w:val="24"/>
          <w:szCs w:val="24"/>
        </w:rPr>
        <w:t>Муниципальные дороги</w:t>
      </w:r>
    </w:p>
    <w:p w:rsidR="0047529F" w:rsidRPr="00DE64BD" w:rsidRDefault="0051515E" w:rsidP="004752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C4F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="0047529F" w:rsidRPr="00DE64BD">
        <w:rPr>
          <w:rFonts w:ascii="Times New Roman" w:eastAsia="Times New Roman" w:hAnsi="Times New Roman" w:cs="Times New Roman"/>
          <w:sz w:val="24"/>
          <w:szCs w:val="24"/>
        </w:rPr>
        <w:t>улучшения состояния муниципальной дорожно-уличной сети в населенных пунктах республики выполнены следующие программы:</w:t>
      </w:r>
    </w:p>
    <w:p w:rsidR="0047529F" w:rsidRPr="00DE64BD" w:rsidRDefault="0047529F" w:rsidP="00475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4BD">
        <w:rPr>
          <w:rFonts w:ascii="Times New Roman" w:eastAsia="Times New Roman" w:hAnsi="Times New Roman" w:cs="Times New Roman"/>
          <w:sz w:val="24"/>
          <w:szCs w:val="24"/>
        </w:rPr>
        <w:t xml:space="preserve">- приведение в нормативное состояние дорожно-уличной сети в населенных пунктах (ЩПС) общей протяженностью </w:t>
      </w:r>
      <w:r w:rsidR="002949DF">
        <w:rPr>
          <w:rFonts w:ascii="Times New Roman" w:eastAsia="Times New Roman" w:hAnsi="Times New Roman" w:cs="Times New Roman"/>
          <w:sz w:val="24"/>
          <w:szCs w:val="24"/>
        </w:rPr>
        <w:t>144,7 км</w:t>
      </w:r>
      <w:r w:rsidRPr="00DE64B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7529F" w:rsidRPr="00DE64BD" w:rsidRDefault="0047529F" w:rsidP="00475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4BD">
        <w:rPr>
          <w:rFonts w:ascii="Times New Roman" w:eastAsia="Times New Roman" w:hAnsi="Times New Roman" w:cs="Times New Roman"/>
          <w:sz w:val="24"/>
          <w:szCs w:val="24"/>
        </w:rPr>
        <w:t xml:space="preserve">- ремонт существующего асфальтобетонного покрытия населенных пунктов общей протяженностью </w:t>
      </w:r>
      <w:r w:rsidR="002949DF">
        <w:rPr>
          <w:rFonts w:ascii="Times New Roman" w:eastAsia="Times New Roman" w:hAnsi="Times New Roman" w:cs="Times New Roman"/>
          <w:sz w:val="24"/>
          <w:szCs w:val="24"/>
        </w:rPr>
        <w:t>89 км</w:t>
      </w:r>
      <w:r w:rsidRPr="00DE64B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7529F" w:rsidRPr="00DE64BD" w:rsidRDefault="0047529F" w:rsidP="00475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4BD">
        <w:rPr>
          <w:rFonts w:ascii="Times New Roman" w:eastAsia="Times New Roman" w:hAnsi="Times New Roman" w:cs="Times New Roman"/>
          <w:sz w:val="24"/>
          <w:szCs w:val="24"/>
        </w:rPr>
        <w:t xml:space="preserve">- ремонт дорог за счет средств муниципальных дорожных фондов общей протяженностью </w:t>
      </w:r>
      <w:r w:rsidR="002949DF" w:rsidRPr="00CB3572">
        <w:rPr>
          <w:rFonts w:ascii="Times New Roman" w:eastAsia="Times New Roman" w:hAnsi="Times New Roman" w:cs="Times New Roman"/>
          <w:sz w:val="24"/>
          <w:szCs w:val="24"/>
        </w:rPr>
        <w:t>около 120</w:t>
      </w:r>
      <w:r w:rsidR="002949DF">
        <w:rPr>
          <w:rFonts w:ascii="Times New Roman" w:eastAsia="Times New Roman" w:hAnsi="Times New Roman" w:cs="Times New Roman"/>
          <w:sz w:val="24"/>
          <w:szCs w:val="24"/>
        </w:rPr>
        <w:t xml:space="preserve"> км</w:t>
      </w:r>
      <w:r w:rsidRPr="00DE64B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1515E" w:rsidRPr="00446C4F" w:rsidRDefault="0051515E" w:rsidP="004752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8201B" w:rsidRPr="00D8201B" w:rsidRDefault="00D8201B" w:rsidP="00D8201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201B">
        <w:rPr>
          <w:rFonts w:ascii="Times New Roman" w:hAnsi="Times New Roman" w:cs="Times New Roman"/>
          <w:b/>
          <w:i/>
          <w:sz w:val="24"/>
          <w:szCs w:val="24"/>
        </w:rPr>
        <w:t>Финансирование автомобильных дорог регионального значения за счет средств федерального бюджета</w:t>
      </w:r>
    </w:p>
    <w:p w:rsidR="00D8201B" w:rsidRPr="00D8201B" w:rsidRDefault="00D8201B" w:rsidP="00D8201B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D8201B">
        <w:rPr>
          <w:rFonts w:ascii="Times New Roman" w:eastAsia="Calibri" w:hAnsi="Times New Roman" w:cs="Times New Roman"/>
          <w:sz w:val="24"/>
          <w:szCs w:val="24"/>
        </w:rPr>
        <w:t xml:space="preserve">Подписано Соглашение с Федеральным дорожным агентством о предоставлении субсидии из федерального бюджета бюджету Республики Татарстан на реализацию мероприятия по </w:t>
      </w:r>
      <w:r w:rsidRPr="00D8201B">
        <w:rPr>
          <w:rFonts w:ascii="Times New Roman" w:eastAsia="Calibri" w:hAnsi="Times New Roman" w:cs="Times New Roman"/>
          <w:sz w:val="24"/>
          <w:szCs w:val="24"/>
        </w:rPr>
        <w:lastRenderedPageBreak/>
        <w:t>развитию сети автомобильных дорог, ведущих к общественно значимым объектам сельских населенных пунктов, а также к объектам производства и переработки сельскохозяйственной продукции в рамках реализации Государственной программы «Комплексное развитие сельских территорий».</w:t>
      </w:r>
    </w:p>
    <w:p w:rsidR="00D8201B" w:rsidRPr="00D8201B" w:rsidRDefault="00D8201B" w:rsidP="00D8201B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D8201B">
        <w:rPr>
          <w:rFonts w:ascii="Times New Roman" w:eastAsia="Calibri" w:hAnsi="Times New Roman" w:cs="Times New Roman"/>
          <w:sz w:val="24"/>
          <w:szCs w:val="24"/>
        </w:rPr>
        <w:t>В рамках данной программы 6 населенных пунктов соединены подъездами с твердым покрытием, общей протяженностью 15,607 км. Финансирование из федерального бюджета составило 253,490 млн рублей, из бюджета Республики Татарстан – 259,574 млн рублей.</w:t>
      </w:r>
    </w:p>
    <w:p w:rsidR="00D8201B" w:rsidRPr="00D8201B" w:rsidRDefault="00D8201B" w:rsidP="00D8201B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D8201B">
        <w:rPr>
          <w:rFonts w:ascii="Times New Roman" w:eastAsia="Calibri" w:hAnsi="Times New Roman" w:cs="Times New Roman"/>
          <w:sz w:val="24"/>
          <w:szCs w:val="24"/>
        </w:rPr>
        <w:t>Кроме того, заключено соглашение о предоставлении иного межбюджетного трансферта, имеющего целевое назначение, из федерального бюджета бюджету Республики Татарстан на строительство двух путепроводов на автомобильной дороге «Южная» в Нижнекамском районе Республики Татарстан в рамках государственной программы Российской Федерации «Развитие транспортной системы». Объем финансирования из федерального бюджета составил 321,275 млн рублей.</w:t>
      </w:r>
    </w:p>
    <w:p w:rsidR="00D8201B" w:rsidRPr="00D8201B" w:rsidRDefault="00D8201B" w:rsidP="00D820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p w:rsidR="00D8201B" w:rsidRPr="00D8201B" w:rsidRDefault="00D8201B" w:rsidP="00D8201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8201B">
        <w:rPr>
          <w:rFonts w:ascii="Times New Roman" w:hAnsi="Times New Roman" w:cs="Times New Roman"/>
          <w:b/>
          <w:i/>
          <w:sz w:val="24"/>
          <w:szCs w:val="24"/>
        </w:rPr>
        <w:t>Федеральные автодороги</w:t>
      </w:r>
    </w:p>
    <w:p w:rsidR="00D8201B" w:rsidRPr="00D8201B" w:rsidRDefault="00D8201B" w:rsidP="00D82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01B">
        <w:rPr>
          <w:rFonts w:ascii="Times New Roman" w:hAnsi="Times New Roman" w:cs="Times New Roman"/>
          <w:sz w:val="24"/>
          <w:szCs w:val="24"/>
        </w:rPr>
        <w:t>В 2020 году объем финансирования дорожных работ из бюджета Российской Федерации  на содержание, ремонт, капитальный ремонт, строительство и реконструкцию автодорог федерального значения и искусственных сооружений на них в Республике Татарстан в 2020 году составил 10 142,9 млн рублей, в том числе: строительство и реконструкция автодорог – 3 757,578 млн рублей, капитальный ремонт дорог – 1 941,88 млн рублей, ремонт дорог – 1 225,09 млн рублей, ремонт искусственных сооружений – 194,55 млн рублей, капитальный ремонт искусственных сооружений – 7,327 млн рублей, содержание дорог – 1 714,703 млн рублей, содержание мостов – 311,279 млн рублей, прочее – 990,496 млн рублей.</w:t>
      </w:r>
    </w:p>
    <w:p w:rsidR="00D8201B" w:rsidRPr="00D8201B" w:rsidRDefault="00D8201B" w:rsidP="00D820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201B" w:rsidRPr="00D8201B" w:rsidRDefault="00D8201B" w:rsidP="00D8201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8201B">
        <w:rPr>
          <w:rFonts w:ascii="Times New Roman" w:hAnsi="Times New Roman" w:cs="Times New Roman"/>
          <w:b/>
          <w:i/>
          <w:sz w:val="24"/>
          <w:szCs w:val="24"/>
          <w:u w:val="single"/>
        </w:rPr>
        <w:t>Реконструкция федеральной автомобильной дороги М-7 «Волга» Москва – Владимир – Нижний Новгород – Казань – Уфа в Республике Татарстан</w:t>
      </w:r>
    </w:p>
    <w:p w:rsidR="00D8201B" w:rsidRPr="00D8201B" w:rsidRDefault="00D8201B" w:rsidP="00D820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201B" w:rsidRPr="00D8201B" w:rsidRDefault="00D8201B" w:rsidP="00D82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01B">
        <w:rPr>
          <w:rFonts w:ascii="Times New Roman" w:hAnsi="Times New Roman" w:cs="Times New Roman"/>
          <w:sz w:val="24"/>
          <w:szCs w:val="24"/>
        </w:rPr>
        <w:t>Автомобильная дорога М-7 «Волга» от Москвы через Владимир, Нижний Новгород, Казань до Уфы является автомагистралью федерального значения, связывающей западные районы России через Республику Татарстан с Удмуртией, Башкирией, а также с Уралом, Сибирью, Казахстаном.</w:t>
      </w:r>
    </w:p>
    <w:p w:rsidR="00D8201B" w:rsidRPr="00D8201B" w:rsidRDefault="00D8201B" w:rsidP="00D82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01B">
        <w:rPr>
          <w:rFonts w:ascii="Times New Roman" w:hAnsi="Times New Roman" w:cs="Times New Roman"/>
          <w:sz w:val="24"/>
          <w:szCs w:val="24"/>
        </w:rPr>
        <w:t xml:space="preserve">Продолжаются работы по реконструкции М-7 от границы Республики Чувашия до развязки на </w:t>
      </w:r>
      <w:proofErr w:type="spellStart"/>
      <w:r w:rsidRPr="00D8201B">
        <w:rPr>
          <w:rFonts w:ascii="Times New Roman" w:hAnsi="Times New Roman" w:cs="Times New Roman"/>
          <w:sz w:val="24"/>
          <w:szCs w:val="24"/>
        </w:rPr>
        <w:t>Иннополис</w:t>
      </w:r>
      <w:proofErr w:type="spellEnd"/>
      <w:r w:rsidRPr="00D8201B">
        <w:rPr>
          <w:rFonts w:ascii="Times New Roman" w:hAnsi="Times New Roman" w:cs="Times New Roman"/>
          <w:sz w:val="24"/>
          <w:szCs w:val="24"/>
        </w:rPr>
        <w:t xml:space="preserve">. Ведутся работы по реконструкции мостового перехода через реку </w:t>
      </w:r>
      <w:proofErr w:type="spellStart"/>
      <w:r w:rsidRPr="00D8201B">
        <w:rPr>
          <w:rFonts w:ascii="Times New Roman" w:hAnsi="Times New Roman" w:cs="Times New Roman"/>
          <w:sz w:val="24"/>
          <w:szCs w:val="24"/>
        </w:rPr>
        <w:t>Свияга</w:t>
      </w:r>
      <w:proofErr w:type="spellEnd"/>
      <w:r w:rsidRPr="00D8201B">
        <w:rPr>
          <w:rFonts w:ascii="Times New Roman" w:hAnsi="Times New Roman" w:cs="Times New Roman"/>
          <w:sz w:val="24"/>
          <w:szCs w:val="24"/>
        </w:rPr>
        <w:t xml:space="preserve"> на км 757 автодороги М-7 «Волга» (участок км 754+300 – км 761+500). Выполнены проектные работы по строительству транспортной развязки в разных уровнях на участке обхода </w:t>
      </w:r>
      <w:proofErr w:type="spellStart"/>
      <w:r w:rsidRPr="00D8201B">
        <w:rPr>
          <w:rFonts w:ascii="Times New Roman" w:hAnsi="Times New Roman" w:cs="Times New Roman"/>
          <w:sz w:val="24"/>
          <w:szCs w:val="24"/>
        </w:rPr>
        <w:t>г.Казани</w:t>
      </w:r>
      <w:proofErr w:type="spellEnd"/>
      <w:r w:rsidRPr="00D8201B">
        <w:rPr>
          <w:rFonts w:ascii="Times New Roman" w:hAnsi="Times New Roman" w:cs="Times New Roman"/>
          <w:sz w:val="24"/>
          <w:szCs w:val="24"/>
        </w:rPr>
        <w:t xml:space="preserve"> на км 796 автодороги М-7. Сроки реализации - 2021-2024 годы.</w:t>
      </w:r>
    </w:p>
    <w:p w:rsidR="00D8201B" w:rsidRPr="00D8201B" w:rsidRDefault="00D8201B" w:rsidP="00D82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01B">
        <w:rPr>
          <w:rFonts w:ascii="Times New Roman" w:hAnsi="Times New Roman" w:cs="Times New Roman"/>
          <w:sz w:val="24"/>
          <w:szCs w:val="24"/>
        </w:rPr>
        <w:t xml:space="preserve">Запроектированы транспортные развязки в </w:t>
      </w:r>
      <w:proofErr w:type="spellStart"/>
      <w:r w:rsidRPr="00D8201B">
        <w:rPr>
          <w:rFonts w:ascii="Times New Roman" w:hAnsi="Times New Roman" w:cs="Times New Roman"/>
          <w:sz w:val="24"/>
          <w:szCs w:val="24"/>
        </w:rPr>
        <w:t>г.Набережные</w:t>
      </w:r>
      <w:proofErr w:type="spellEnd"/>
      <w:r w:rsidRPr="00D8201B">
        <w:rPr>
          <w:rFonts w:ascii="Times New Roman" w:hAnsi="Times New Roman" w:cs="Times New Roman"/>
          <w:sz w:val="24"/>
          <w:szCs w:val="24"/>
        </w:rPr>
        <w:t xml:space="preserve"> Челны на участке км 1048+300 и км 1052+600 автодороги М-7 Волга. Начало строительно-монтажных работ запланировано на 2021 год, работы предусмотрены до 2024 года. </w:t>
      </w:r>
    </w:p>
    <w:p w:rsidR="00D8201B" w:rsidRPr="00D8201B" w:rsidRDefault="00D8201B" w:rsidP="00D82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01B">
        <w:rPr>
          <w:rFonts w:ascii="Times New Roman" w:hAnsi="Times New Roman" w:cs="Times New Roman"/>
          <w:sz w:val="24"/>
          <w:szCs w:val="24"/>
        </w:rPr>
        <w:t xml:space="preserve">В текущем году завершено строительство транспортных развязок в одном уровне с отнесенными </w:t>
      </w:r>
      <w:proofErr w:type="spellStart"/>
      <w:r w:rsidRPr="00D8201B">
        <w:rPr>
          <w:rFonts w:ascii="Times New Roman" w:hAnsi="Times New Roman" w:cs="Times New Roman"/>
          <w:sz w:val="24"/>
          <w:szCs w:val="24"/>
        </w:rPr>
        <w:t>левоповоротными</w:t>
      </w:r>
      <w:proofErr w:type="spellEnd"/>
      <w:r w:rsidRPr="00D8201B">
        <w:rPr>
          <w:rFonts w:ascii="Times New Roman" w:hAnsi="Times New Roman" w:cs="Times New Roman"/>
          <w:sz w:val="24"/>
          <w:szCs w:val="24"/>
        </w:rPr>
        <w:t xml:space="preserve"> съездами на км 1014 и км 1017 автомобильной дороги М-7 «Волга».</w:t>
      </w:r>
    </w:p>
    <w:p w:rsidR="00D8201B" w:rsidRPr="00D8201B" w:rsidRDefault="00D8201B" w:rsidP="00D82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01B">
        <w:rPr>
          <w:rFonts w:ascii="Times New Roman" w:hAnsi="Times New Roman" w:cs="Times New Roman"/>
          <w:sz w:val="24"/>
          <w:szCs w:val="24"/>
        </w:rPr>
        <w:t>Реализация данных мероприятий позволит связать между собой места концентрации крупных производств, повысит безопасность дорожного движения.</w:t>
      </w:r>
    </w:p>
    <w:p w:rsidR="0051515E" w:rsidRPr="00D8201B" w:rsidRDefault="0051515E" w:rsidP="00D820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F9675D" w:rsidRPr="00446C4F" w:rsidRDefault="00F9675D" w:rsidP="00446C4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46C4F">
        <w:rPr>
          <w:rFonts w:ascii="Times New Roman" w:hAnsi="Times New Roman" w:cs="Times New Roman"/>
          <w:b/>
          <w:i/>
          <w:sz w:val="24"/>
          <w:szCs w:val="24"/>
        </w:rPr>
        <w:t>Приоритетный проект «Безопасные и качественные дороги» в Республике Татарстан</w:t>
      </w:r>
    </w:p>
    <w:p w:rsidR="004F20CB" w:rsidRPr="004F20CB" w:rsidRDefault="004F20CB" w:rsidP="004F2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0CB">
        <w:rPr>
          <w:rFonts w:ascii="Times New Roman" w:hAnsi="Times New Roman" w:cs="Times New Roman"/>
          <w:sz w:val="24"/>
          <w:szCs w:val="24"/>
        </w:rPr>
        <w:t xml:space="preserve">«Безопасные и качественные автомобильные дороги» - национальный проект, реализуемый в целях исполнения Указа Президента Российской Федерации В.В. Путина. Ключевыми целями проекта является увеличение доли автомобильных дорог, находящихся в нормативном состоянии и снижение количества мест концентрации ДТП. В Республике Татарстан в состав проекта вошли 3 городские агломерации – Казанская, </w:t>
      </w:r>
      <w:proofErr w:type="spellStart"/>
      <w:r w:rsidRPr="004F20CB">
        <w:rPr>
          <w:rFonts w:ascii="Times New Roman" w:hAnsi="Times New Roman" w:cs="Times New Roman"/>
          <w:sz w:val="24"/>
          <w:szCs w:val="24"/>
        </w:rPr>
        <w:t>Набережночелнинская</w:t>
      </w:r>
      <w:proofErr w:type="spellEnd"/>
      <w:r w:rsidRPr="004F20CB">
        <w:rPr>
          <w:rFonts w:ascii="Times New Roman" w:hAnsi="Times New Roman" w:cs="Times New Roman"/>
          <w:sz w:val="24"/>
          <w:szCs w:val="24"/>
        </w:rPr>
        <w:t xml:space="preserve"> и Нижнекамская и вся региональная сеть. </w:t>
      </w:r>
    </w:p>
    <w:p w:rsidR="004F20CB" w:rsidRPr="004F20CB" w:rsidRDefault="004F20CB" w:rsidP="004F2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0CB">
        <w:rPr>
          <w:rFonts w:ascii="Times New Roman" w:hAnsi="Times New Roman" w:cs="Times New Roman"/>
          <w:sz w:val="24"/>
          <w:szCs w:val="24"/>
        </w:rPr>
        <w:t>О</w:t>
      </w:r>
      <w:r w:rsidR="00D8201B">
        <w:rPr>
          <w:rFonts w:ascii="Times New Roman" w:hAnsi="Times New Roman" w:cs="Times New Roman"/>
          <w:sz w:val="24"/>
          <w:szCs w:val="24"/>
        </w:rPr>
        <w:t>бщий объем финансирования на 2020</w:t>
      </w:r>
      <w:r w:rsidRPr="004F20CB">
        <w:rPr>
          <w:rFonts w:ascii="Times New Roman" w:hAnsi="Times New Roman" w:cs="Times New Roman"/>
          <w:sz w:val="24"/>
          <w:szCs w:val="24"/>
        </w:rPr>
        <w:t xml:space="preserve"> году </w:t>
      </w:r>
      <w:r>
        <w:rPr>
          <w:rFonts w:ascii="Times New Roman" w:hAnsi="Times New Roman" w:cs="Times New Roman"/>
          <w:sz w:val="24"/>
          <w:szCs w:val="24"/>
        </w:rPr>
        <w:t>составил</w:t>
      </w:r>
      <w:r w:rsidRPr="004F20CB">
        <w:rPr>
          <w:rFonts w:ascii="Times New Roman" w:hAnsi="Times New Roman" w:cs="Times New Roman"/>
          <w:sz w:val="24"/>
          <w:szCs w:val="24"/>
        </w:rPr>
        <w:t xml:space="preserve"> </w:t>
      </w:r>
      <w:r w:rsidR="00D8201B" w:rsidRPr="00D8201B">
        <w:rPr>
          <w:rFonts w:ascii="Times New Roman" w:hAnsi="Times New Roman" w:cs="Times New Roman"/>
          <w:sz w:val="24"/>
          <w:szCs w:val="24"/>
        </w:rPr>
        <w:t xml:space="preserve">8,271 млрд рублей, в </w:t>
      </w:r>
      <w:proofErr w:type="spellStart"/>
      <w:r w:rsidR="00D8201B" w:rsidRPr="00D8201B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D8201B" w:rsidRPr="00D8201B">
        <w:rPr>
          <w:rFonts w:ascii="Times New Roman" w:hAnsi="Times New Roman" w:cs="Times New Roman"/>
          <w:sz w:val="24"/>
          <w:szCs w:val="24"/>
        </w:rPr>
        <w:t>. федера</w:t>
      </w:r>
      <w:r w:rsidR="00D8201B">
        <w:rPr>
          <w:rFonts w:ascii="Times New Roman" w:hAnsi="Times New Roman" w:cs="Times New Roman"/>
          <w:sz w:val="24"/>
          <w:szCs w:val="24"/>
        </w:rPr>
        <w:t>льный бюджет – 5,828 млн рублей</w:t>
      </w:r>
      <w:r w:rsidR="001C6CE4">
        <w:rPr>
          <w:rFonts w:ascii="Times New Roman" w:hAnsi="Times New Roman" w:cs="Times New Roman"/>
          <w:sz w:val="24"/>
          <w:szCs w:val="24"/>
        </w:rPr>
        <w:t>, из них</w:t>
      </w:r>
      <w:r w:rsidRPr="004F20CB">
        <w:rPr>
          <w:rFonts w:ascii="Times New Roman" w:hAnsi="Times New Roman" w:cs="Times New Roman"/>
          <w:sz w:val="24"/>
          <w:szCs w:val="24"/>
        </w:rPr>
        <w:t>:</w:t>
      </w:r>
    </w:p>
    <w:p w:rsidR="004F20CB" w:rsidRPr="004F20CB" w:rsidRDefault="004F20CB" w:rsidP="004F2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0CB">
        <w:rPr>
          <w:rFonts w:ascii="Times New Roman" w:hAnsi="Times New Roman" w:cs="Times New Roman"/>
          <w:sz w:val="24"/>
          <w:szCs w:val="24"/>
        </w:rPr>
        <w:t xml:space="preserve">- </w:t>
      </w:r>
      <w:r w:rsidR="001C6CE4">
        <w:rPr>
          <w:rFonts w:ascii="Times New Roman" w:hAnsi="Times New Roman" w:cs="Times New Roman"/>
          <w:sz w:val="24"/>
          <w:szCs w:val="24"/>
        </w:rPr>
        <w:t>на р</w:t>
      </w:r>
      <w:r w:rsidRPr="004F20CB">
        <w:rPr>
          <w:rFonts w:ascii="Times New Roman" w:hAnsi="Times New Roman" w:cs="Times New Roman"/>
          <w:sz w:val="24"/>
          <w:szCs w:val="24"/>
        </w:rPr>
        <w:t>егиональн</w:t>
      </w:r>
      <w:r w:rsidR="001C6CE4">
        <w:rPr>
          <w:rFonts w:ascii="Times New Roman" w:hAnsi="Times New Roman" w:cs="Times New Roman"/>
          <w:sz w:val="24"/>
          <w:szCs w:val="24"/>
        </w:rPr>
        <w:t>ую</w:t>
      </w:r>
      <w:r w:rsidRPr="004F20CB">
        <w:rPr>
          <w:rFonts w:ascii="Times New Roman" w:hAnsi="Times New Roman" w:cs="Times New Roman"/>
          <w:sz w:val="24"/>
          <w:szCs w:val="24"/>
        </w:rPr>
        <w:t xml:space="preserve"> сеть дорог – </w:t>
      </w:r>
      <w:r w:rsidR="00D8201B" w:rsidRPr="00D8201B">
        <w:rPr>
          <w:rFonts w:ascii="Times New Roman" w:hAnsi="Times New Roman" w:cs="Times New Roman"/>
          <w:sz w:val="24"/>
          <w:szCs w:val="24"/>
        </w:rPr>
        <w:t xml:space="preserve">715,8 </w:t>
      </w:r>
      <w:proofErr w:type="spellStart"/>
      <w:r w:rsidRPr="004F20CB">
        <w:rPr>
          <w:rFonts w:ascii="Times New Roman" w:hAnsi="Times New Roman" w:cs="Times New Roman"/>
          <w:sz w:val="24"/>
          <w:szCs w:val="24"/>
        </w:rPr>
        <w:t>млн.рублей</w:t>
      </w:r>
      <w:proofErr w:type="spellEnd"/>
      <w:r w:rsidRPr="004F20C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F20CB" w:rsidRPr="004F20CB" w:rsidRDefault="004F20CB" w:rsidP="004F2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0CB">
        <w:rPr>
          <w:rFonts w:ascii="Times New Roman" w:hAnsi="Times New Roman" w:cs="Times New Roman"/>
          <w:sz w:val="24"/>
          <w:szCs w:val="24"/>
        </w:rPr>
        <w:t xml:space="preserve">- </w:t>
      </w:r>
      <w:r w:rsidR="001C6CE4">
        <w:rPr>
          <w:rFonts w:ascii="Times New Roman" w:hAnsi="Times New Roman" w:cs="Times New Roman"/>
          <w:sz w:val="24"/>
          <w:szCs w:val="24"/>
        </w:rPr>
        <w:t>на Казанскую</w:t>
      </w:r>
      <w:r w:rsidRPr="004F20CB">
        <w:rPr>
          <w:rFonts w:ascii="Times New Roman" w:hAnsi="Times New Roman" w:cs="Times New Roman"/>
          <w:sz w:val="24"/>
          <w:szCs w:val="24"/>
        </w:rPr>
        <w:t xml:space="preserve"> агломераци</w:t>
      </w:r>
      <w:r w:rsidR="001C6CE4">
        <w:rPr>
          <w:rFonts w:ascii="Times New Roman" w:hAnsi="Times New Roman" w:cs="Times New Roman"/>
          <w:sz w:val="24"/>
          <w:szCs w:val="24"/>
        </w:rPr>
        <w:t>ю</w:t>
      </w:r>
      <w:r w:rsidRPr="004F20CB">
        <w:rPr>
          <w:rFonts w:ascii="Times New Roman" w:hAnsi="Times New Roman" w:cs="Times New Roman"/>
          <w:sz w:val="24"/>
          <w:szCs w:val="24"/>
        </w:rPr>
        <w:t xml:space="preserve"> – </w:t>
      </w:r>
      <w:r w:rsidR="00D8201B">
        <w:rPr>
          <w:rFonts w:ascii="Times New Roman" w:hAnsi="Times New Roman" w:cs="Times New Roman"/>
          <w:sz w:val="24"/>
          <w:szCs w:val="24"/>
        </w:rPr>
        <w:t>5</w:t>
      </w:r>
      <w:r w:rsidR="00D8201B" w:rsidRPr="00D8201B">
        <w:rPr>
          <w:rFonts w:ascii="Times New Roman" w:hAnsi="Times New Roman" w:cs="Times New Roman"/>
          <w:sz w:val="24"/>
          <w:szCs w:val="24"/>
        </w:rPr>
        <w:t xml:space="preserve"> млрд рублей, в </w:t>
      </w:r>
      <w:proofErr w:type="spellStart"/>
      <w:r w:rsidR="00D8201B" w:rsidRPr="00D8201B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D8201B" w:rsidRPr="00D8201B">
        <w:rPr>
          <w:rFonts w:ascii="Times New Roman" w:hAnsi="Times New Roman" w:cs="Times New Roman"/>
          <w:sz w:val="24"/>
          <w:szCs w:val="24"/>
        </w:rPr>
        <w:t xml:space="preserve">. 4,02 млрд рублей </w:t>
      </w:r>
      <w:r w:rsidRPr="004F20CB">
        <w:rPr>
          <w:rFonts w:ascii="Times New Roman" w:hAnsi="Times New Roman" w:cs="Times New Roman"/>
          <w:sz w:val="24"/>
          <w:szCs w:val="24"/>
        </w:rPr>
        <w:t>– федеральный бюджет;</w:t>
      </w:r>
    </w:p>
    <w:p w:rsidR="004F20CB" w:rsidRPr="004F20CB" w:rsidRDefault="004F20CB" w:rsidP="004F2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0CB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1C6CE4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4F20CB">
        <w:rPr>
          <w:rFonts w:ascii="Times New Roman" w:hAnsi="Times New Roman" w:cs="Times New Roman"/>
          <w:sz w:val="24"/>
          <w:szCs w:val="24"/>
        </w:rPr>
        <w:t>Набережночелнинск</w:t>
      </w:r>
      <w:r w:rsidR="001C6CE4">
        <w:rPr>
          <w:rFonts w:ascii="Times New Roman" w:hAnsi="Times New Roman" w:cs="Times New Roman"/>
          <w:sz w:val="24"/>
          <w:szCs w:val="24"/>
        </w:rPr>
        <w:t>ую</w:t>
      </w:r>
      <w:proofErr w:type="spellEnd"/>
      <w:r w:rsidRPr="004F20CB">
        <w:rPr>
          <w:rFonts w:ascii="Times New Roman" w:hAnsi="Times New Roman" w:cs="Times New Roman"/>
          <w:sz w:val="24"/>
          <w:szCs w:val="24"/>
        </w:rPr>
        <w:t xml:space="preserve"> агломераци</w:t>
      </w:r>
      <w:r w:rsidR="001C6CE4">
        <w:rPr>
          <w:rFonts w:ascii="Times New Roman" w:hAnsi="Times New Roman" w:cs="Times New Roman"/>
          <w:sz w:val="24"/>
          <w:szCs w:val="24"/>
        </w:rPr>
        <w:t>ю</w:t>
      </w:r>
      <w:r w:rsidRPr="004F20CB">
        <w:rPr>
          <w:rFonts w:ascii="Times New Roman" w:hAnsi="Times New Roman" w:cs="Times New Roman"/>
          <w:sz w:val="24"/>
          <w:szCs w:val="24"/>
        </w:rPr>
        <w:t xml:space="preserve"> – 1</w:t>
      </w:r>
      <w:r w:rsidR="00D8201B">
        <w:rPr>
          <w:rFonts w:ascii="Times New Roman" w:hAnsi="Times New Roman" w:cs="Times New Roman"/>
          <w:sz w:val="24"/>
          <w:szCs w:val="24"/>
        </w:rPr>
        <w:t>2</w:t>
      </w:r>
      <w:r w:rsidR="00D8201B" w:rsidRPr="00D8201B">
        <w:rPr>
          <w:rFonts w:ascii="Times New Roman" w:hAnsi="Times New Roman" w:cs="Times New Roman"/>
          <w:sz w:val="24"/>
          <w:szCs w:val="24"/>
        </w:rPr>
        <w:t xml:space="preserve"> млрд рублей, в </w:t>
      </w:r>
      <w:proofErr w:type="spellStart"/>
      <w:r w:rsidR="00D8201B" w:rsidRPr="00D8201B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D8201B" w:rsidRPr="00D8201B">
        <w:rPr>
          <w:rFonts w:ascii="Times New Roman" w:hAnsi="Times New Roman" w:cs="Times New Roman"/>
          <w:sz w:val="24"/>
          <w:szCs w:val="24"/>
        </w:rPr>
        <w:t xml:space="preserve">. 1,3 млрд рублей </w:t>
      </w:r>
      <w:r w:rsidRPr="004F20CB">
        <w:rPr>
          <w:rFonts w:ascii="Times New Roman" w:hAnsi="Times New Roman" w:cs="Times New Roman"/>
          <w:sz w:val="24"/>
          <w:szCs w:val="24"/>
        </w:rPr>
        <w:t>– федеральный бюджет;</w:t>
      </w:r>
    </w:p>
    <w:p w:rsidR="004F20CB" w:rsidRPr="004F20CB" w:rsidRDefault="004F20CB" w:rsidP="004F2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0CB">
        <w:rPr>
          <w:rFonts w:ascii="Times New Roman" w:hAnsi="Times New Roman" w:cs="Times New Roman"/>
          <w:sz w:val="24"/>
          <w:szCs w:val="24"/>
        </w:rPr>
        <w:t xml:space="preserve">- </w:t>
      </w:r>
      <w:r w:rsidR="001C6CE4">
        <w:rPr>
          <w:rFonts w:ascii="Times New Roman" w:hAnsi="Times New Roman" w:cs="Times New Roman"/>
          <w:sz w:val="24"/>
          <w:szCs w:val="24"/>
        </w:rPr>
        <w:t xml:space="preserve">на </w:t>
      </w:r>
      <w:r w:rsidRPr="004F20CB">
        <w:rPr>
          <w:rFonts w:ascii="Times New Roman" w:hAnsi="Times New Roman" w:cs="Times New Roman"/>
          <w:sz w:val="24"/>
          <w:szCs w:val="24"/>
        </w:rPr>
        <w:t>Нижнекамск</w:t>
      </w:r>
      <w:r w:rsidR="001C6CE4">
        <w:rPr>
          <w:rFonts w:ascii="Times New Roman" w:hAnsi="Times New Roman" w:cs="Times New Roman"/>
          <w:sz w:val="24"/>
          <w:szCs w:val="24"/>
        </w:rPr>
        <w:t>ую</w:t>
      </w:r>
      <w:r w:rsidRPr="004F20CB">
        <w:rPr>
          <w:rFonts w:ascii="Times New Roman" w:hAnsi="Times New Roman" w:cs="Times New Roman"/>
          <w:sz w:val="24"/>
          <w:szCs w:val="24"/>
        </w:rPr>
        <w:t xml:space="preserve"> агломераци</w:t>
      </w:r>
      <w:r w:rsidR="001C6CE4">
        <w:rPr>
          <w:rFonts w:ascii="Times New Roman" w:hAnsi="Times New Roman" w:cs="Times New Roman"/>
          <w:sz w:val="24"/>
          <w:szCs w:val="24"/>
        </w:rPr>
        <w:t>ю</w:t>
      </w:r>
      <w:r w:rsidRPr="004F20CB">
        <w:rPr>
          <w:rFonts w:ascii="Times New Roman" w:hAnsi="Times New Roman" w:cs="Times New Roman"/>
          <w:sz w:val="24"/>
          <w:szCs w:val="24"/>
        </w:rPr>
        <w:t xml:space="preserve"> – </w:t>
      </w:r>
      <w:r w:rsidR="00D8201B" w:rsidRPr="00D8201B">
        <w:rPr>
          <w:rFonts w:ascii="Times New Roman" w:hAnsi="Times New Roman" w:cs="Times New Roman"/>
          <w:sz w:val="24"/>
          <w:szCs w:val="24"/>
        </w:rPr>
        <w:t xml:space="preserve">533,4 млн рублей, в </w:t>
      </w:r>
      <w:proofErr w:type="spellStart"/>
      <w:r w:rsidR="00D8201B" w:rsidRPr="00D8201B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D8201B" w:rsidRPr="00D8201B">
        <w:rPr>
          <w:rFonts w:ascii="Times New Roman" w:hAnsi="Times New Roman" w:cs="Times New Roman"/>
          <w:sz w:val="24"/>
          <w:szCs w:val="24"/>
        </w:rPr>
        <w:t xml:space="preserve">. 472,2 млн рублей </w:t>
      </w:r>
      <w:r w:rsidRPr="004F20CB">
        <w:rPr>
          <w:rFonts w:ascii="Times New Roman" w:hAnsi="Times New Roman" w:cs="Times New Roman"/>
          <w:sz w:val="24"/>
          <w:szCs w:val="24"/>
        </w:rPr>
        <w:t>– федеральный бюджет.</w:t>
      </w:r>
    </w:p>
    <w:p w:rsidR="001C6CE4" w:rsidRDefault="00D8201B" w:rsidP="00446C4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8201B">
        <w:rPr>
          <w:rFonts w:ascii="Times New Roman" w:hAnsi="Times New Roman" w:cs="Times New Roman"/>
          <w:sz w:val="24"/>
          <w:szCs w:val="24"/>
        </w:rPr>
        <w:t>В рамках национального проекта отремонтирован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D8201B">
        <w:rPr>
          <w:rFonts w:ascii="Times New Roman" w:hAnsi="Times New Roman" w:cs="Times New Roman"/>
          <w:sz w:val="24"/>
          <w:szCs w:val="24"/>
        </w:rPr>
        <w:t xml:space="preserve"> 261,6 км дорог, выполнены мероприятия по повышению безопасности дорожного движения,</w:t>
      </w:r>
      <w:r w:rsidR="006E5C46">
        <w:rPr>
          <w:rFonts w:ascii="Times New Roman" w:hAnsi="Times New Roman" w:cs="Times New Roman"/>
          <w:sz w:val="24"/>
          <w:szCs w:val="24"/>
        </w:rPr>
        <w:t xml:space="preserve"> в том числе</w:t>
      </w:r>
      <w:r w:rsidRPr="00D8201B">
        <w:rPr>
          <w:rFonts w:ascii="Times New Roman" w:hAnsi="Times New Roman" w:cs="Times New Roman"/>
          <w:sz w:val="24"/>
          <w:szCs w:val="24"/>
        </w:rPr>
        <w:t xml:space="preserve"> установлены: 13 светофорных объектов, 31 и</w:t>
      </w:r>
      <w:r w:rsidR="006E5C46">
        <w:rPr>
          <w:rFonts w:ascii="Times New Roman" w:hAnsi="Times New Roman" w:cs="Times New Roman"/>
          <w:sz w:val="24"/>
          <w:szCs w:val="24"/>
        </w:rPr>
        <w:t>скусственная неровность, 8 167</w:t>
      </w:r>
      <w:r w:rsidRPr="00D8201B">
        <w:rPr>
          <w:rFonts w:ascii="Times New Roman" w:hAnsi="Times New Roman" w:cs="Times New Roman"/>
          <w:sz w:val="24"/>
          <w:szCs w:val="24"/>
        </w:rPr>
        <w:t xml:space="preserve"> пог</w:t>
      </w:r>
      <w:r w:rsidR="006E5C46">
        <w:rPr>
          <w:rFonts w:ascii="Times New Roman" w:hAnsi="Times New Roman" w:cs="Times New Roman"/>
          <w:sz w:val="24"/>
          <w:szCs w:val="24"/>
        </w:rPr>
        <w:t xml:space="preserve">онных </w:t>
      </w:r>
      <w:r w:rsidRPr="00D8201B">
        <w:rPr>
          <w:rFonts w:ascii="Times New Roman" w:hAnsi="Times New Roman" w:cs="Times New Roman"/>
          <w:sz w:val="24"/>
          <w:szCs w:val="24"/>
        </w:rPr>
        <w:t>м</w:t>
      </w:r>
      <w:r w:rsidR="006E5C46">
        <w:rPr>
          <w:rFonts w:ascii="Times New Roman" w:hAnsi="Times New Roman" w:cs="Times New Roman"/>
          <w:sz w:val="24"/>
          <w:szCs w:val="24"/>
        </w:rPr>
        <w:t>етров</w:t>
      </w:r>
      <w:r w:rsidRPr="00D8201B">
        <w:rPr>
          <w:rFonts w:ascii="Times New Roman" w:hAnsi="Times New Roman" w:cs="Times New Roman"/>
          <w:sz w:val="24"/>
          <w:szCs w:val="24"/>
        </w:rPr>
        <w:t xml:space="preserve"> пешеходного ограждения, 12 890 </w:t>
      </w:r>
      <w:r w:rsidR="006E5C46" w:rsidRPr="00D8201B">
        <w:rPr>
          <w:rFonts w:ascii="Times New Roman" w:hAnsi="Times New Roman" w:cs="Times New Roman"/>
          <w:sz w:val="24"/>
          <w:szCs w:val="24"/>
        </w:rPr>
        <w:t>пог</w:t>
      </w:r>
      <w:r w:rsidR="006E5C46">
        <w:rPr>
          <w:rFonts w:ascii="Times New Roman" w:hAnsi="Times New Roman" w:cs="Times New Roman"/>
          <w:sz w:val="24"/>
          <w:szCs w:val="24"/>
        </w:rPr>
        <w:t xml:space="preserve">онных </w:t>
      </w:r>
      <w:r w:rsidR="006E5C46" w:rsidRPr="00D8201B">
        <w:rPr>
          <w:rFonts w:ascii="Times New Roman" w:hAnsi="Times New Roman" w:cs="Times New Roman"/>
          <w:sz w:val="24"/>
          <w:szCs w:val="24"/>
        </w:rPr>
        <w:t>м</w:t>
      </w:r>
      <w:r w:rsidR="006E5C46">
        <w:rPr>
          <w:rFonts w:ascii="Times New Roman" w:hAnsi="Times New Roman" w:cs="Times New Roman"/>
          <w:sz w:val="24"/>
          <w:szCs w:val="24"/>
        </w:rPr>
        <w:t>етров</w:t>
      </w:r>
      <w:r w:rsidR="006E5C46" w:rsidRPr="00D8201B">
        <w:rPr>
          <w:rFonts w:ascii="Times New Roman" w:hAnsi="Times New Roman" w:cs="Times New Roman"/>
          <w:sz w:val="24"/>
          <w:szCs w:val="24"/>
        </w:rPr>
        <w:t xml:space="preserve"> </w:t>
      </w:r>
      <w:r w:rsidRPr="00D8201B">
        <w:rPr>
          <w:rFonts w:ascii="Times New Roman" w:hAnsi="Times New Roman" w:cs="Times New Roman"/>
          <w:sz w:val="24"/>
          <w:szCs w:val="24"/>
        </w:rPr>
        <w:t>барьерного ограждения, 53 остановочных пунктов маршрутных транспортных средств, 3 405 дорожных знак</w:t>
      </w:r>
      <w:r w:rsidR="006E5C46">
        <w:rPr>
          <w:rFonts w:ascii="Times New Roman" w:hAnsi="Times New Roman" w:cs="Times New Roman"/>
          <w:sz w:val="24"/>
          <w:szCs w:val="24"/>
        </w:rPr>
        <w:t xml:space="preserve">ов. </w:t>
      </w:r>
    </w:p>
    <w:p w:rsidR="00F9675D" w:rsidRPr="00446C4F" w:rsidRDefault="00F9675D" w:rsidP="00446C4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46C4F">
        <w:rPr>
          <w:rFonts w:ascii="Times New Roman" w:hAnsi="Times New Roman" w:cs="Times New Roman"/>
          <w:b/>
          <w:i/>
          <w:sz w:val="24"/>
          <w:szCs w:val="24"/>
          <w:u w:val="single"/>
        </w:rPr>
        <w:t>Казанская агломерация</w:t>
      </w:r>
    </w:p>
    <w:p w:rsidR="001C6CE4" w:rsidRDefault="006E5C46" w:rsidP="00446C4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E5C46">
        <w:rPr>
          <w:rFonts w:ascii="Times New Roman" w:hAnsi="Times New Roman" w:cs="Times New Roman"/>
          <w:sz w:val="24"/>
          <w:szCs w:val="24"/>
        </w:rPr>
        <w:t xml:space="preserve">В 2020 году по Казанской агломерации отремонтировано 111,4 км дорог, в том числе 49,4 км улиц в </w:t>
      </w:r>
      <w:proofErr w:type="spellStart"/>
      <w:r w:rsidRPr="006E5C46">
        <w:rPr>
          <w:rFonts w:ascii="Times New Roman" w:hAnsi="Times New Roman" w:cs="Times New Roman"/>
          <w:sz w:val="24"/>
          <w:szCs w:val="24"/>
        </w:rPr>
        <w:t>г.Казани</w:t>
      </w:r>
      <w:proofErr w:type="spellEnd"/>
      <w:r w:rsidRPr="006E5C4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E5C46">
        <w:rPr>
          <w:rFonts w:ascii="Times New Roman" w:hAnsi="Times New Roman" w:cs="Times New Roman"/>
          <w:sz w:val="24"/>
          <w:szCs w:val="24"/>
        </w:rPr>
        <w:t>ул.Автосервисная</w:t>
      </w:r>
      <w:proofErr w:type="spellEnd"/>
      <w:r w:rsidRPr="006E5C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5C46">
        <w:rPr>
          <w:rFonts w:ascii="Times New Roman" w:hAnsi="Times New Roman" w:cs="Times New Roman"/>
          <w:sz w:val="24"/>
          <w:szCs w:val="24"/>
        </w:rPr>
        <w:t>ул.Тэцевская</w:t>
      </w:r>
      <w:proofErr w:type="spellEnd"/>
      <w:r w:rsidRPr="006E5C46">
        <w:rPr>
          <w:rFonts w:ascii="Times New Roman" w:hAnsi="Times New Roman" w:cs="Times New Roman"/>
          <w:sz w:val="24"/>
          <w:szCs w:val="24"/>
        </w:rPr>
        <w:t>, ул.2-я Старо-</w:t>
      </w:r>
      <w:proofErr w:type="spellStart"/>
      <w:r w:rsidRPr="006E5C46">
        <w:rPr>
          <w:rFonts w:ascii="Times New Roman" w:hAnsi="Times New Roman" w:cs="Times New Roman"/>
          <w:sz w:val="24"/>
          <w:szCs w:val="24"/>
        </w:rPr>
        <w:t>Аракчинская</w:t>
      </w:r>
      <w:proofErr w:type="spellEnd"/>
      <w:r w:rsidRPr="006E5C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5C46">
        <w:rPr>
          <w:rFonts w:ascii="Times New Roman" w:hAnsi="Times New Roman" w:cs="Times New Roman"/>
          <w:sz w:val="24"/>
          <w:szCs w:val="24"/>
        </w:rPr>
        <w:t>ул.Гвардейская</w:t>
      </w:r>
      <w:proofErr w:type="spellEnd"/>
      <w:r w:rsidRPr="006E5C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5C46">
        <w:rPr>
          <w:rFonts w:ascii="Times New Roman" w:hAnsi="Times New Roman" w:cs="Times New Roman"/>
          <w:sz w:val="24"/>
          <w:szCs w:val="24"/>
        </w:rPr>
        <w:t>ул.Патриса</w:t>
      </w:r>
      <w:proofErr w:type="spellEnd"/>
      <w:r w:rsidRPr="006E5C46">
        <w:rPr>
          <w:rFonts w:ascii="Times New Roman" w:hAnsi="Times New Roman" w:cs="Times New Roman"/>
          <w:sz w:val="24"/>
          <w:szCs w:val="24"/>
        </w:rPr>
        <w:t xml:space="preserve"> Лумумбы, </w:t>
      </w:r>
      <w:proofErr w:type="spellStart"/>
      <w:r w:rsidRPr="006E5C46">
        <w:rPr>
          <w:rFonts w:ascii="Times New Roman" w:hAnsi="Times New Roman" w:cs="Times New Roman"/>
          <w:sz w:val="24"/>
          <w:szCs w:val="24"/>
        </w:rPr>
        <w:t>ул.Рихарда</w:t>
      </w:r>
      <w:proofErr w:type="spellEnd"/>
      <w:r w:rsidRPr="006E5C46">
        <w:rPr>
          <w:rFonts w:ascii="Times New Roman" w:hAnsi="Times New Roman" w:cs="Times New Roman"/>
          <w:sz w:val="24"/>
          <w:szCs w:val="24"/>
        </w:rPr>
        <w:t xml:space="preserve"> Зорге, </w:t>
      </w:r>
      <w:proofErr w:type="spellStart"/>
      <w:r w:rsidRPr="006E5C46">
        <w:rPr>
          <w:rFonts w:ascii="Times New Roman" w:hAnsi="Times New Roman" w:cs="Times New Roman"/>
          <w:sz w:val="24"/>
          <w:szCs w:val="24"/>
        </w:rPr>
        <w:t>ул.Фрунзе</w:t>
      </w:r>
      <w:proofErr w:type="spellEnd"/>
      <w:r w:rsidRPr="006E5C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5C46">
        <w:rPr>
          <w:rFonts w:ascii="Times New Roman" w:hAnsi="Times New Roman" w:cs="Times New Roman"/>
          <w:sz w:val="24"/>
          <w:szCs w:val="24"/>
        </w:rPr>
        <w:t>ул.Рабочая</w:t>
      </w:r>
      <w:proofErr w:type="spellEnd"/>
      <w:r w:rsidRPr="006E5C46">
        <w:rPr>
          <w:rFonts w:ascii="Times New Roman" w:hAnsi="Times New Roman" w:cs="Times New Roman"/>
          <w:sz w:val="24"/>
          <w:szCs w:val="24"/>
        </w:rPr>
        <w:t xml:space="preserve"> в жилом массиве </w:t>
      </w:r>
      <w:proofErr w:type="spellStart"/>
      <w:r w:rsidRPr="006E5C46">
        <w:rPr>
          <w:rFonts w:ascii="Times New Roman" w:hAnsi="Times New Roman" w:cs="Times New Roman"/>
          <w:sz w:val="24"/>
          <w:szCs w:val="24"/>
        </w:rPr>
        <w:t>Киндери</w:t>
      </w:r>
      <w:proofErr w:type="spellEnd"/>
      <w:r w:rsidRPr="006E5C46">
        <w:rPr>
          <w:rFonts w:ascii="Times New Roman" w:hAnsi="Times New Roman" w:cs="Times New Roman"/>
          <w:sz w:val="24"/>
          <w:szCs w:val="24"/>
        </w:rPr>
        <w:t xml:space="preserve"> и 1-я </w:t>
      </w:r>
      <w:proofErr w:type="spellStart"/>
      <w:r w:rsidRPr="006E5C46">
        <w:rPr>
          <w:rFonts w:ascii="Times New Roman" w:hAnsi="Times New Roman" w:cs="Times New Roman"/>
          <w:sz w:val="24"/>
          <w:szCs w:val="24"/>
        </w:rPr>
        <w:t>Вольская</w:t>
      </w:r>
      <w:proofErr w:type="spellEnd"/>
      <w:r w:rsidRPr="006E5C46">
        <w:rPr>
          <w:rFonts w:ascii="Times New Roman" w:hAnsi="Times New Roman" w:cs="Times New Roman"/>
          <w:sz w:val="24"/>
          <w:szCs w:val="24"/>
        </w:rPr>
        <w:t xml:space="preserve"> (с освещением) в Советском районе и другие). В рамках строительства Большого Казанского кольца выполнены работы по ремонту проспекта Победы от </w:t>
      </w:r>
      <w:proofErr w:type="spellStart"/>
      <w:r w:rsidRPr="006E5C46">
        <w:rPr>
          <w:rFonts w:ascii="Times New Roman" w:hAnsi="Times New Roman" w:cs="Times New Roman"/>
          <w:sz w:val="24"/>
          <w:szCs w:val="24"/>
        </w:rPr>
        <w:t>ул.Академика</w:t>
      </w:r>
      <w:proofErr w:type="spellEnd"/>
      <w:r w:rsidRPr="006E5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C46">
        <w:rPr>
          <w:rFonts w:ascii="Times New Roman" w:hAnsi="Times New Roman" w:cs="Times New Roman"/>
          <w:sz w:val="24"/>
          <w:szCs w:val="24"/>
        </w:rPr>
        <w:t>Завойского</w:t>
      </w:r>
      <w:proofErr w:type="spellEnd"/>
      <w:r w:rsidRPr="006E5C46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6E5C46">
        <w:rPr>
          <w:rFonts w:ascii="Times New Roman" w:hAnsi="Times New Roman" w:cs="Times New Roman"/>
          <w:sz w:val="24"/>
          <w:szCs w:val="24"/>
        </w:rPr>
        <w:t>ул.Академика</w:t>
      </w:r>
      <w:proofErr w:type="spellEnd"/>
      <w:r w:rsidRPr="006E5C46">
        <w:rPr>
          <w:rFonts w:ascii="Times New Roman" w:hAnsi="Times New Roman" w:cs="Times New Roman"/>
          <w:sz w:val="24"/>
          <w:szCs w:val="24"/>
        </w:rPr>
        <w:t xml:space="preserve"> Губкина, </w:t>
      </w:r>
      <w:proofErr w:type="spellStart"/>
      <w:r w:rsidRPr="006E5C46">
        <w:rPr>
          <w:rFonts w:ascii="Times New Roman" w:hAnsi="Times New Roman" w:cs="Times New Roman"/>
          <w:sz w:val="24"/>
          <w:szCs w:val="24"/>
        </w:rPr>
        <w:t>ул.Академика</w:t>
      </w:r>
      <w:proofErr w:type="spellEnd"/>
      <w:r w:rsidRPr="006E5C46">
        <w:rPr>
          <w:rFonts w:ascii="Times New Roman" w:hAnsi="Times New Roman" w:cs="Times New Roman"/>
          <w:sz w:val="24"/>
          <w:szCs w:val="24"/>
        </w:rPr>
        <w:t xml:space="preserve"> Арбузова, проспект Ямашева от </w:t>
      </w:r>
      <w:proofErr w:type="spellStart"/>
      <w:r w:rsidRPr="006E5C46">
        <w:rPr>
          <w:rFonts w:ascii="Times New Roman" w:hAnsi="Times New Roman" w:cs="Times New Roman"/>
          <w:sz w:val="24"/>
          <w:szCs w:val="24"/>
        </w:rPr>
        <w:t>ул.Академика</w:t>
      </w:r>
      <w:proofErr w:type="spellEnd"/>
      <w:r w:rsidRPr="006E5C46">
        <w:rPr>
          <w:rFonts w:ascii="Times New Roman" w:hAnsi="Times New Roman" w:cs="Times New Roman"/>
          <w:sz w:val="24"/>
          <w:szCs w:val="24"/>
        </w:rPr>
        <w:t xml:space="preserve"> Арбузова до Третьей транспортной дамбы Советского района </w:t>
      </w:r>
      <w:proofErr w:type="spellStart"/>
      <w:r w:rsidRPr="006E5C46">
        <w:rPr>
          <w:rFonts w:ascii="Times New Roman" w:hAnsi="Times New Roman" w:cs="Times New Roman"/>
          <w:sz w:val="24"/>
          <w:szCs w:val="24"/>
        </w:rPr>
        <w:t>г.Казани</w:t>
      </w:r>
      <w:proofErr w:type="spellEnd"/>
      <w:r w:rsidRPr="006E5C46">
        <w:rPr>
          <w:rFonts w:ascii="Times New Roman" w:hAnsi="Times New Roman" w:cs="Times New Roman"/>
          <w:sz w:val="24"/>
          <w:szCs w:val="24"/>
        </w:rPr>
        <w:t>.</w:t>
      </w:r>
    </w:p>
    <w:p w:rsidR="00F9675D" w:rsidRPr="00446C4F" w:rsidRDefault="00F9675D" w:rsidP="00446C4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spellStart"/>
      <w:r w:rsidRPr="00446C4F">
        <w:rPr>
          <w:rFonts w:ascii="Times New Roman" w:hAnsi="Times New Roman" w:cs="Times New Roman"/>
          <w:b/>
          <w:i/>
          <w:sz w:val="24"/>
          <w:szCs w:val="24"/>
          <w:u w:val="single"/>
        </w:rPr>
        <w:t>Набережночелнинская</w:t>
      </w:r>
      <w:proofErr w:type="spellEnd"/>
      <w:r w:rsidRPr="00446C4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агломерация</w:t>
      </w:r>
    </w:p>
    <w:p w:rsidR="001C6CE4" w:rsidRDefault="006E5C46" w:rsidP="001C6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C46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6E5C46">
        <w:rPr>
          <w:rFonts w:ascii="Times New Roman" w:hAnsi="Times New Roman" w:cs="Times New Roman"/>
          <w:sz w:val="24"/>
          <w:szCs w:val="24"/>
        </w:rPr>
        <w:t>Набережночелнинской</w:t>
      </w:r>
      <w:proofErr w:type="spellEnd"/>
      <w:r w:rsidRPr="006E5C46">
        <w:rPr>
          <w:rFonts w:ascii="Times New Roman" w:hAnsi="Times New Roman" w:cs="Times New Roman"/>
          <w:sz w:val="24"/>
          <w:szCs w:val="24"/>
        </w:rPr>
        <w:t xml:space="preserve"> агломерации отремонтирован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6E5C46">
        <w:rPr>
          <w:rFonts w:ascii="Times New Roman" w:hAnsi="Times New Roman" w:cs="Times New Roman"/>
          <w:sz w:val="24"/>
          <w:szCs w:val="24"/>
        </w:rPr>
        <w:t xml:space="preserve"> 79,6 км дорог, в том числе 17,1 км улиц в </w:t>
      </w:r>
      <w:proofErr w:type="spellStart"/>
      <w:r w:rsidRPr="006E5C46">
        <w:rPr>
          <w:rFonts w:ascii="Times New Roman" w:hAnsi="Times New Roman" w:cs="Times New Roman"/>
          <w:sz w:val="24"/>
          <w:szCs w:val="24"/>
        </w:rPr>
        <w:t>г.Набережные</w:t>
      </w:r>
      <w:proofErr w:type="spellEnd"/>
      <w:r w:rsidRPr="006E5C46">
        <w:rPr>
          <w:rFonts w:ascii="Times New Roman" w:hAnsi="Times New Roman" w:cs="Times New Roman"/>
          <w:sz w:val="24"/>
          <w:szCs w:val="24"/>
        </w:rPr>
        <w:t xml:space="preserve"> Челны (</w:t>
      </w:r>
      <w:proofErr w:type="spellStart"/>
      <w:r w:rsidRPr="006E5C46">
        <w:rPr>
          <w:rFonts w:ascii="Times New Roman" w:hAnsi="Times New Roman" w:cs="Times New Roman"/>
          <w:sz w:val="24"/>
          <w:szCs w:val="24"/>
        </w:rPr>
        <w:t>ул.Раскольникова</w:t>
      </w:r>
      <w:proofErr w:type="spellEnd"/>
      <w:r w:rsidRPr="006E5C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5C46">
        <w:rPr>
          <w:rFonts w:ascii="Times New Roman" w:hAnsi="Times New Roman" w:cs="Times New Roman"/>
          <w:sz w:val="24"/>
          <w:szCs w:val="24"/>
        </w:rPr>
        <w:t>ул.Старосармановская</w:t>
      </w:r>
      <w:proofErr w:type="spellEnd"/>
      <w:r w:rsidRPr="006E5C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5C46">
        <w:rPr>
          <w:rFonts w:ascii="Times New Roman" w:hAnsi="Times New Roman" w:cs="Times New Roman"/>
          <w:sz w:val="24"/>
          <w:szCs w:val="24"/>
        </w:rPr>
        <w:t>ул.Машиностроительная</w:t>
      </w:r>
      <w:proofErr w:type="spellEnd"/>
      <w:r w:rsidRPr="006E5C46">
        <w:rPr>
          <w:rFonts w:ascii="Times New Roman" w:hAnsi="Times New Roman" w:cs="Times New Roman"/>
          <w:sz w:val="24"/>
          <w:szCs w:val="24"/>
        </w:rPr>
        <w:t xml:space="preserve">, проспект Залесный, </w:t>
      </w:r>
      <w:proofErr w:type="spellStart"/>
      <w:r w:rsidRPr="006E5C46">
        <w:rPr>
          <w:rFonts w:ascii="Times New Roman" w:hAnsi="Times New Roman" w:cs="Times New Roman"/>
          <w:sz w:val="24"/>
          <w:szCs w:val="24"/>
        </w:rPr>
        <w:t>ул.Шаимля</w:t>
      </w:r>
      <w:proofErr w:type="spellEnd"/>
      <w:r w:rsidRPr="006E5C46">
        <w:rPr>
          <w:rFonts w:ascii="Times New Roman" w:hAnsi="Times New Roman" w:cs="Times New Roman"/>
          <w:sz w:val="24"/>
          <w:szCs w:val="24"/>
        </w:rPr>
        <w:t xml:space="preserve"> Усманова и другие), </w:t>
      </w:r>
      <w:r>
        <w:rPr>
          <w:rFonts w:ascii="Times New Roman" w:hAnsi="Times New Roman" w:cs="Times New Roman"/>
          <w:sz w:val="24"/>
          <w:szCs w:val="24"/>
        </w:rPr>
        <w:t>что обеспечивает достижение 80</w:t>
      </w:r>
      <w:r w:rsidRPr="006E5C46">
        <w:rPr>
          <w:rFonts w:ascii="Times New Roman" w:hAnsi="Times New Roman" w:cs="Times New Roman"/>
          <w:sz w:val="24"/>
          <w:szCs w:val="24"/>
        </w:rPr>
        <w:t xml:space="preserve"> % нормативного состояния</w:t>
      </w:r>
    </w:p>
    <w:p w:rsidR="001C6CE4" w:rsidRPr="001C6CE4" w:rsidRDefault="001C6CE4" w:rsidP="001C6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Нижнекамская агломерация</w:t>
      </w:r>
    </w:p>
    <w:p w:rsidR="001C6CE4" w:rsidRDefault="006E5C46" w:rsidP="001C6CE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E5C46">
        <w:rPr>
          <w:rFonts w:ascii="Times New Roman" w:hAnsi="Times New Roman" w:cs="Times New Roman"/>
          <w:sz w:val="24"/>
          <w:szCs w:val="24"/>
        </w:rPr>
        <w:t>В Нижнекамской агломерации отремонтирован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6E5C46">
        <w:rPr>
          <w:rFonts w:ascii="Times New Roman" w:hAnsi="Times New Roman" w:cs="Times New Roman"/>
          <w:sz w:val="24"/>
          <w:szCs w:val="24"/>
        </w:rPr>
        <w:t xml:space="preserve"> 5,7 км дорог (проспект Шинников, проспект Мира), что обеспечивает достижение 70,8 % нормативного состояния.</w:t>
      </w:r>
    </w:p>
    <w:p w:rsidR="001C6CE4" w:rsidRPr="001C6CE4" w:rsidRDefault="001C6CE4" w:rsidP="001C6CE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Сеть региональных дорог</w:t>
      </w:r>
      <w:r w:rsidRPr="001C6C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6CE4" w:rsidRPr="00446C4F" w:rsidRDefault="006E5C46" w:rsidP="001C6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C46">
        <w:rPr>
          <w:rFonts w:ascii="Times New Roman" w:hAnsi="Times New Roman" w:cs="Times New Roman"/>
          <w:sz w:val="24"/>
          <w:szCs w:val="24"/>
        </w:rPr>
        <w:t>В 2020 году в рамках национального проекта отремонтирован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6E5C46">
        <w:rPr>
          <w:rFonts w:ascii="Times New Roman" w:hAnsi="Times New Roman" w:cs="Times New Roman"/>
          <w:sz w:val="24"/>
          <w:szCs w:val="24"/>
        </w:rPr>
        <w:t xml:space="preserve"> 64,9 км региональных дорог (участки дорог Алексеевское – Высокий Колок, Альметьевск – Азнакаево, Чистополь – Аксубаево – Нурлат, Каменка – Дубьязы – Большая Атня, Казань – </w:t>
      </w:r>
      <w:proofErr w:type="spellStart"/>
      <w:r w:rsidRPr="006E5C46">
        <w:rPr>
          <w:rFonts w:ascii="Times New Roman" w:hAnsi="Times New Roman" w:cs="Times New Roman"/>
          <w:sz w:val="24"/>
          <w:szCs w:val="24"/>
        </w:rPr>
        <w:t>Малмыж</w:t>
      </w:r>
      <w:proofErr w:type="spellEnd"/>
      <w:r w:rsidRPr="006E5C46">
        <w:rPr>
          <w:rFonts w:ascii="Times New Roman" w:hAnsi="Times New Roman" w:cs="Times New Roman"/>
          <w:sz w:val="24"/>
          <w:szCs w:val="24"/>
        </w:rPr>
        <w:t>, Набережные Челны – Заинск – Альметьевск, Лениногорск – Черемшан, Бугульма – Уральск, Альметьевск – Муслюмово, Азнакаево – Ютаза – М-5 и других), что обеспечивает достижение 47,5% нормативного состояния.</w:t>
      </w:r>
    </w:p>
    <w:p w:rsidR="001C6CE4" w:rsidRDefault="001C6CE4" w:rsidP="00446C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bookmarkStart w:id="9" w:name="_Ref314912989"/>
    </w:p>
    <w:bookmarkEnd w:id="9"/>
    <w:p w:rsidR="006E5C46" w:rsidRPr="006D18D6" w:rsidRDefault="006E5C46" w:rsidP="006D1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18D6">
        <w:rPr>
          <w:rFonts w:ascii="Times New Roman" w:eastAsia="Times New Roman" w:hAnsi="Times New Roman" w:cs="Times New Roman"/>
          <w:b/>
          <w:sz w:val="24"/>
          <w:szCs w:val="24"/>
        </w:rPr>
        <w:t>Экологическая безопасность</w:t>
      </w:r>
    </w:p>
    <w:p w:rsidR="006E5C46" w:rsidRPr="00CB3572" w:rsidRDefault="006E5C46" w:rsidP="006E5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Pr="00CB3572">
        <w:rPr>
          <w:rFonts w:ascii="Times New Roman" w:eastAsia="Times New Roman" w:hAnsi="Times New Roman" w:cs="Times New Roman"/>
          <w:sz w:val="24"/>
          <w:szCs w:val="24"/>
        </w:rPr>
        <w:t>улучшения экологической обстановки в 2020 году предприятия транспортного комплекса Республики Татарстан на обеспечени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CB3572">
        <w:rPr>
          <w:rFonts w:ascii="Times New Roman" w:eastAsia="Times New Roman" w:hAnsi="Times New Roman" w:cs="Times New Roman"/>
          <w:sz w:val="24"/>
          <w:szCs w:val="24"/>
        </w:rPr>
        <w:t>экологической безопасности израсходова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CB3572">
        <w:rPr>
          <w:rFonts w:ascii="Times New Roman" w:eastAsia="Times New Roman" w:hAnsi="Times New Roman" w:cs="Times New Roman"/>
          <w:sz w:val="24"/>
          <w:szCs w:val="24"/>
        </w:rPr>
        <w:t xml:space="preserve"> б</w:t>
      </w:r>
      <w:r w:rsidR="00DA56CB">
        <w:rPr>
          <w:rFonts w:ascii="Times New Roman" w:eastAsia="Times New Roman" w:hAnsi="Times New Roman" w:cs="Times New Roman"/>
          <w:sz w:val="24"/>
          <w:szCs w:val="24"/>
        </w:rPr>
        <w:t>олее 99 млн рублей, в том числе</w:t>
      </w:r>
      <w:r w:rsidRPr="00CB3572">
        <w:rPr>
          <w:rFonts w:ascii="Times New Roman" w:eastAsia="Times New Roman" w:hAnsi="Times New Roman" w:cs="Times New Roman"/>
          <w:sz w:val="24"/>
          <w:szCs w:val="24"/>
        </w:rPr>
        <w:t xml:space="preserve"> на мероприятия:</w:t>
      </w:r>
    </w:p>
    <w:p w:rsidR="006E5C46" w:rsidRPr="00CB3572" w:rsidRDefault="006E5C46" w:rsidP="006E5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3572">
        <w:rPr>
          <w:rFonts w:ascii="Times New Roman" w:eastAsia="Times New Roman" w:hAnsi="Times New Roman" w:cs="Times New Roman"/>
          <w:sz w:val="24"/>
          <w:szCs w:val="24"/>
        </w:rPr>
        <w:t xml:space="preserve">- по охране атмосферного воздуха </w:t>
      </w:r>
      <w:r w:rsidR="00DA56C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B3572">
        <w:rPr>
          <w:rFonts w:ascii="Times New Roman" w:eastAsia="Times New Roman" w:hAnsi="Times New Roman" w:cs="Times New Roman"/>
          <w:sz w:val="24"/>
          <w:szCs w:val="24"/>
        </w:rPr>
        <w:t xml:space="preserve"> более 23 млн рублей;</w:t>
      </w:r>
    </w:p>
    <w:p w:rsidR="006E5C46" w:rsidRPr="00CB3572" w:rsidRDefault="006E5C46" w:rsidP="006E5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3572">
        <w:rPr>
          <w:rFonts w:ascii="Times New Roman" w:eastAsia="Times New Roman" w:hAnsi="Times New Roman" w:cs="Times New Roman"/>
          <w:sz w:val="24"/>
          <w:szCs w:val="24"/>
        </w:rPr>
        <w:t xml:space="preserve">- по охране водных объектов </w:t>
      </w:r>
      <w:r w:rsidR="00DA56C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B3572">
        <w:rPr>
          <w:rFonts w:ascii="Times New Roman" w:eastAsia="Times New Roman" w:hAnsi="Times New Roman" w:cs="Times New Roman"/>
          <w:sz w:val="24"/>
          <w:szCs w:val="24"/>
        </w:rPr>
        <w:t xml:space="preserve">более 15 млн рублей; </w:t>
      </w:r>
    </w:p>
    <w:p w:rsidR="006E5C46" w:rsidRPr="00CB3572" w:rsidRDefault="006E5C46" w:rsidP="006E5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3572">
        <w:rPr>
          <w:rFonts w:ascii="Times New Roman" w:eastAsia="Times New Roman" w:hAnsi="Times New Roman" w:cs="Times New Roman"/>
          <w:sz w:val="24"/>
          <w:szCs w:val="24"/>
        </w:rPr>
        <w:t xml:space="preserve">- по сокращению объемов образования отходов производства, потребления и утилизации </w:t>
      </w:r>
      <w:r w:rsidR="00DA56C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B3572">
        <w:rPr>
          <w:rFonts w:ascii="Times New Roman" w:eastAsia="Times New Roman" w:hAnsi="Times New Roman" w:cs="Times New Roman"/>
          <w:sz w:val="24"/>
          <w:szCs w:val="24"/>
        </w:rPr>
        <w:t xml:space="preserve">более 28 млн рублей; </w:t>
      </w:r>
    </w:p>
    <w:p w:rsidR="006E5C46" w:rsidRPr="00CB3572" w:rsidRDefault="006E5C46" w:rsidP="006E5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3572">
        <w:rPr>
          <w:rFonts w:ascii="Times New Roman" w:eastAsia="Times New Roman" w:hAnsi="Times New Roman" w:cs="Times New Roman"/>
          <w:sz w:val="24"/>
          <w:szCs w:val="24"/>
        </w:rPr>
        <w:t xml:space="preserve">- по охране почв </w:t>
      </w:r>
      <w:r w:rsidR="00DA56C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B3572">
        <w:rPr>
          <w:rFonts w:ascii="Times New Roman" w:eastAsia="Times New Roman" w:hAnsi="Times New Roman" w:cs="Times New Roman"/>
          <w:sz w:val="24"/>
          <w:szCs w:val="24"/>
        </w:rPr>
        <w:t>более 33 млн рублей.</w:t>
      </w:r>
    </w:p>
    <w:p w:rsidR="0042243A" w:rsidRPr="00446C4F" w:rsidRDefault="0042243A" w:rsidP="006E5C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sectPr w:rsidR="0042243A" w:rsidRPr="00446C4F" w:rsidSect="00630EC7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A6A7A"/>
    <w:multiLevelType w:val="hybridMultilevel"/>
    <w:tmpl w:val="F1E8DDB0"/>
    <w:lvl w:ilvl="0" w:tplc="559E21B4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7B06CD5"/>
    <w:multiLevelType w:val="multilevel"/>
    <w:tmpl w:val="118C80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7BC445E"/>
    <w:multiLevelType w:val="hybridMultilevel"/>
    <w:tmpl w:val="8808FEA8"/>
    <w:lvl w:ilvl="0" w:tplc="A0BCC2C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308A8A06">
      <w:numFmt w:val="bullet"/>
      <w:lvlText w:val="•"/>
      <w:lvlJc w:val="left"/>
      <w:pPr>
        <w:ind w:left="2854" w:hanging="142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D9582D"/>
    <w:multiLevelType w:val="hybridMultilevel"/>
    <w:tmpl w:val="6A98E652"/>
    <w:lvl w:ilvl="0" w:tplc="DC681A6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7573416"/>
    <w:multiLevelType w:val="hybridMultilevel"/>
    <w:tmpl w:val="EE62BBA6"/>
    <w:lvl w:ilvl="0" w:tplc="1E24BF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B8D5D34"/>
    <w:multiLevelType w:val="hybridMultilevel"/>
    <w:tmpl w:val="36F49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8B05E7"/>
    <w:multiLevelType w:val="hybridMultilevel"/>
    <w:tmpl w:val="1D98B6A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">
    <w:nsid w:val="4C4F3E81"/>
    <w:multiLevelType w:val="hybridMultilevel"/>
    <w:tmpl w:val="AE50C6E2"/>
    <w:lvl w:ilvl="0" w:tplc="696E10A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1B03E2"/>
    <w:multiLevelType w:val="hybridMultilevel"/>
    <w:tmpl w:val="5108F7EA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9">
    <w:nsid w:val="505047EF"/>
    <w:multiLevelType w:val="hybridMultilevel"/>
    <w:tmpl w:val="AAF06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4465E4"/>
    <w:multiLevelType w:val="hybridMultilevel"/>
    <w:tmpl w:val="EFE49E7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61A8422E"/>
    <w:multiLevelType w:val="hybridMultilevel"/>
    <w:tmpl w:val="404ACDAA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2">
    <w:nsid w:val="62180AB1"/>
    <w:multiLevelType w:val="hybridMultilevel"/>
    <w:tmpl w:val="CDE097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6D82D78"/>
    <w:multiLevelType w:val="hybridMultilevel"/>
    <w:tmpl w:val="217877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B110C2E"/>
    <w:multiLevelType w:val="hybridMultilevel"/>
    <w:tmpl w:val="DC0A2F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DA73CBE"/>
    <w:multiLevelType w:val="hybridMultilevel"/>
    <w:tmpl w:val="1B4A3F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2"/>
  </w:num>
  <w:num w:numId="4">
    <w:abstractNumId w:val="13"/>
  </w:num>
  <w:num w:numId="5">
    <w:abstractNumId w:val="14"/>
  </w:num>
  <w:num w:numId="6">
    <w:abstractNumId w:val="11"/>
  </w:num>
  <w:num w:numId="7">
    <w:abstractNumId w:val="8"/>
  </w:num>
  <w:num w:numId="8">
    <w:abstractNumId w:val="10"/>
  </w:num>
  <w:num w:numId="9">
    <w:abstractNumId w:val="3"/>
  </w:num>
  <w:num w:numId="10">
    <w:abstractNumId w:val="9"/>
  </w:num>
  <w:num w:numId="11">
    <w:abstractNumId w:val="5"/>
  </w:num>
  <w:num w:numId="12">
    <w:abstractNumId w:val="1"/>
  </w:num>
  <w:num w:numId="13">
    <w:abstractNumId w:val="2"/>
  </w:num>
  <w:num w:numId="14">
    <w:abstractNumId w:val="4"/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31A"/>
    <w:rsid w:val="000007EE"/>
    <w:rsid w:val="000033DF"/>
    <w:rsid w:val="00006DAC"/>
    <w:rsid w:val="000075A9"/>
    <w:rsid w:val="000139CC"/>
    <w:rsid w:val="0001423F"/>
    <w:rsid w:val="00016B0B"/>
    <w:rsid w:val="00017B6F"/>
    <w:rsid w:val="00017EA9"/>
    <w:rsid w:val="000206E9"/>
    <w:rsid w:val="0002221D"/>
    <w:rsid w:val="000243B8"/>
    <w:rsid w:val="00024835"/>
    <w:rsid w:val="000250FD"/>
    <w:rsid w:val="00026953"/>
    <w:rsid w:val="00026CF5"/>
    <w:rsid w:val="000271AE"/>
    <w:rsid w:val="0002724C"/>
    <w:rsid w:val="00030C41"/>
    <w:rsid w:val="00030FFA"/>
    <w:rsid w:val="000324A8"/>
    <w:rsid w:val="00036C0E"/>
    <w:rsid w:val="0004021A"/>
    <w:rsid w:val="00042278"/>
    <w:rsid w:val="00045F0B"/>
    <w:rsid w:val="0004642D"/>
    <w:rsid w:val="00051B9B"/>
    <w:rsid w:val="00052452"/>
    <w:rsid w:val="000619F7"/>
    <w:rsid w:val="00063ADF"/>
    <w:rsid w:val="00065914"/>
    <w:rsid w:val="00067007"/>
    <w:rsid w:val="000721E4"/>
    <w:rsid w:val="000758D1"/>
    <w:rsid w:val="00075E96"/>
    <w:rsid w:val="00080545"/>
    <w:rsid w:val="00080D86"/>
    <w:rsid w:val="00081680"/>
    <w:rsid w:val="00081901"/>
    <w:rsid w:val="00081933"/>
    <w:rsid w:val="000827CE"/>
    <w:rsid w:val="00083D8B"/>
    <w:rsid w:val="00084CF3"/>
    <w:rsid w:val="000854DF"/>
    <w:rsid w:val="00085CAE"/>
    <w:rsid w:val="0009580C"/>
    <w:rsid w:val="0009740A"/>
    <w:rsid w:val="000A0BB6"/>
    <w:rsid w:val="000A13FD"/>
    <w:rsid w:val="000A3FDC"/>
    <w:rsid w:val="000A5B6D"/>
    <w:rsid w:val="000A6605"/>
    <w:rsid w:val="000B38D0"/>
    <w:rsid w:val="000B6CCF"/>
    <w:rsid w:val="000B7FCA"/>
    <w:rsid w:val="000C0AC5"/>
    <w:rsid w:val="000C330C"/>
    <w:rsid w:val="000C5598"/>
    <w:rsid w:val="000C6638"/>
    <w:rsid w:val="000D1E60"/>
    <w:rsid w:val="000D2455"/>
    <w:rsid w:val="000D7229"/>
    <w:rsid w:val="000E35CF"/>
    <w:rsid w:val="000E4459"/>
    <w:rsid w:val="000E4B62"/>
    <w:rsid w:val="000F045F"/>
    <w:rsid w:val="000F0DE1"/>
    <w:rsid w:val="000F20C5"/>
    <w:rsid w:val="000F5592"/>
    <w:rsid w:val="000F62BF"/>
    <w:rsid w:val="00100422"/>
    <w:rsid w:val="00101BF3"/>
    <w:rsid w:val="00101E50"/>
    <w:rsid w:val="001027F8"/>
    <w:rsid w:val="00106D26"/>
    <w:rsid w:val="00110D1F"/>
    <w:rsid w:val="00110F25"/>
    <w:rsid w:val="00111A86"/>
    <w:rsid w:val="00115732"/>
    <w:rsid w:val="001212BF"/>
    <w:rsid w:val="001229F8"/>
    <w:rsid w:val="00124763"/>
    <w:rsid w:val="00124A3B"/>
    <w:rsid w:val="00125013"/>
    <w:rsid w:val="00126439"/>
    <w:rsid w:val="001330DA"/>
    <w:rsid w:val="00133FDC"/>
    <w:rsid w:val="001358B3"/>
    <w:rsid w:val="00142018"/>
    <w:rsid w:val="001425FB"/>
    <w:rsid w:val="001435F1"/>
    <w:rsid w:val="001505B6"/>
    <w:rsid w:val="0015143A"/>
    <w:rsid w:val="00156DB4"/>
    <w:rsid w:val="00161707"/>
    <w:rsid w:val="0016234A"/>
    <w:rsid w:val="00163BC2"/>
    <w:rsid w:val="0016796E"/>
    <w:rsid w:val="00172CA6"/>
    <w:rsid w:val="0017339D"/>
    <w:rsid w:val="00173D62"/>
    <w:rsid w:val="001823A5"/>
    <w:rsid w:val="001837B1"/>
    <w:rsid w:val="001841FB"/>
    <w:rsid w:val="00190C5A"/>
    <w:rsid w:val="00190F5D"/>
    <w:rsid w:val="00191099"/>
    <w:rsid w:val="00192589"/>
    <w:rsid w:val="0019293E"/>
    <w:rsid w:val="00195FC6"/>
    <w:rsid w:val="00196347"/>
    <w:rsid w:val="00196C8C"/>
    <w:rsid w:val="001A641F"/>
    <w:rsid w:val="001B22AF"/>
    <w:rsid w:val="001B46B7"/>
    <w:rsid w:val="001B6465"/>
    <w:rsid w:val="001B6D32"/>
    <w:rsid w:val="001B7423"/>
    <w:rsid w:val="001B7565"/>
    <w:rsid w:val="001B7D7E"/>
    <w:rsid w:val="001C31C1"/>
    <w:rsid w:val="001C503D"/>
    <w:rsid w:val="001C6569"/>
    <w:rsid w:val="001C6CE4"/>
    <w:rsid w:val="001D2049"/>
    <w:rsid w:val="001D4DDA"/>
    <w:rsid w:val="001E3C9A"/>
    <w:rsid w:val="001F3745"/>
    <w:rsid w:val="001F627B"/>
    <w:rsid w:val="001F730F"/>
    <w:rsid w:val="001F7BB1"/>
    <w:rsid w:val="00200ACD"/>
    <w:rsid w:val="00201331"/>
    <w:rsid w:val="00202336"/>
    <w:rsid w:val="002028CD"/>
    <w:rsid w:val="002045D2"/>
    <w:rsid w:val="00204837"/>
    <w:rsid w:val="00204B9D"/>
    <w:rsid w:val="00211391"/>
    <w:rsid w:val="00212770"/>
    <w:rsid w:val="002179FC"/>
    <w:rsid w:val="00221379"/>
    <w:rsid w:val="00223503"/>
    <w:rsid w:val="00225F7F"/>
    <w:rsid w:val="00227128"/>
    <w:rsid w:val="002350F7"/>
    <w:rsid w:val="00235A0D"/>
    <w:rsid w:val="00241DC2"/>
    <w:rsid w:val="002439D5"/>
    <w:rsid w:val="00244706"/>
    <w:rsid w:val="002476FE"/>
    <w:rsid w:val="00251D02"/>
    <w:rsid w:val="002528A3"/>
    <w:rsid w:val="0025338E"/>
    <w:rsid w:val="00253746"/>
    <w:rsid w:val="00256A65"/>
    <w:rsid w:val="00256E96"/>
    <w:rsid w:val="002575B7"/>
    <w:rsid w:val="00260836"/>
    <w:rsid w:val="00262CBB"/>
    <w:rsid w:val="002637CD"/>
    <w:rsid w:val="00263F43"/>
    <w:rsid w:val="00265F9A"/>
    <w:rsid w:val="002661F4"/>
    <w:rsid w:val="00266C1C"/>
    <w:rsid w:val="00267AE7"/>
    <w:rsid w:val="0027414B"/>
    <w:rsid w:val="00275217"/>
    <w:rsid w:val="00276818"/>
    <w:rsid w:val="002769D4"/>
    <w:rsid w:val="00276D8E"/>
    <w:rsid w:val="0028126A"/>
    <w:rsid w:val="00283F36"/>
    <w:rsid w:val="00285895"/>
    <w:rsid w:val="00286111"/>
    <w:rsid w:val="00291171"/>
    <w:rsid w:val="0029202C"/>
    <w:rsid w:val="002920FB"/>
    <w:rsid w:val="002949DF"/>
    <w:rsid w:val="0029630F"/>
    <w:rsid w:val="0029747E"/>
    <w:rsid w:val="00297523"/>
    <w:rsid w:val="002A41CE"/>
    <w:rsid w:val="002A445D"/>
    <w:rsid w:val="002A4B6F"/>
    <w:rsid w:val="002A7EEF"/>
    <w:rsid w:val="002B5787"/>
    <w:rsid w:val="002B7547"/>
    <w:rsid w:val="002C28A9"/>
    <w:rsid w:val="002C3B9B"/>
    <w:rsid w:val="002C4D8E"/>
    <w:rsid w:val="002C5F46"/>
    <w:rsid w:val="002D034B"/>
    <w:rsid w:val="002D05C9"/>
    <w:rsid w:val="002D7CBD"/>
    <w:rsid w:val="002E48F1"/>
    <w:rsid w:val="002E590F"/>
    <w:rsid w:val="002F31E1"/>
    <w:rsid w:val="002F4E70"/>
    <w:rsid w:val="002F7825"/>
    <w:rsid w:val="002F7CDB"/>
    <w:rsid w:val="00307B9D"/>
    <w:rsid w:val="00311905"/>
    <w:rsid w:val="0031493F"/>
    <w:rsid w:val="00315A2A"/>
    <w:rsid w:val="00321639"/>
    <w:rsid w:val="00321919"/>
    <w:rsid w:val="003308D2"/>
    <w:rsid w:val="00331216"/>
    <w:rsid w:val="0033131E"/>
    <w:rsid w:val="00332295"/>
    <w:rsid w:val="00333187"/>
    <w:rsid w:val="0034412A"/>
    <w:rsid w:val="00345A4E"/>
    <w:rsid w:val="0035059C"/>
    <w:rsid w:val="0035357B"/>
    <w:rsid w:val="003548F2"/>
    <w:rsid w:val="003602C6"/>
    <w:rsid w:val="00364DCA"/>
    <w:rsid w:val="003660E7"/>
    <w:rsid w:val="00370648"/>
    <w:rsid w:val="0037368E"/>
    <w:rsid w:val="003740BD"/>
    <w:rsid w:val="00374508"/>
    <w:rsid w:val="0037518D"/>
    <w:rsid w:val="00383A3F"/>
    <w:rsid w:val="0038636C"/>
    <w:rsid w:val="00390698"/>
    <w:rsid w:val="00391C3C"/>
    <w:rsid w:val="00393BCB"/>
    <w:rsid w:val="00395D85"/>
    <w:rsid w:val="003A1D45"/>
    <w:rsid w:val="003A684F"/>
    <w:rsid w:val="003A6E86"/>
    <w:rsid w:val="003B4DDB"/>
    <w:rsid w:val="003B534D"/>
    <w:rsid w:val="003B74D9"/>
    <w:rsid w:val="003C041D"/>
    <w:rsid w:val="003C08E4"/>
    <w:rsid w:val="003C6F22"/>
    <w:rsid w:val="003C7D42"/>
    <w:rsid w:val="003D25A2"/>
    <w:rsid w:val="003D2704"/>
    <w:rsid w:val="003D3567"/>
    <w:rsid w:val="003D7CC6"/>
    <w:rsid w:val="003E4D10"/>
    <w:rsid w:val="003E511B"/>
    <w:rsid w:val="003F0951"/>
    <w:rsid w:val="003F2225"/>
    <w:rsid w:val="003F2365"/>
    <w:rsid w:val="003F3FD2"/>
    <w:rsid w:val="003F53A6"/>
    <w:rsid w:val="003F6214"/>
    <w:rsid w:val="003F6BEB"/>
    <w:rsid w:val="003F7971"/>
    <w:rsid w:val="0040104E"/>
    <w:rsid w:val="00401249"/>
    <w:rsid w:val="00401B90"/>
    <w:rsid w:val="00402270"/>
    <w:rsid w:val="00403F98"/>
    <w:rsid w:val="004040F4"/>
    <w:rsid w:val="0040542E"/>
    <w:rsid w:val="00405485"/>
    <w:rsid w:val="004074CB"/>
    <w:rsid w:val="004102CB"/>
    <w:rsid w:val="00410CF9"/>
    <w:rsid w:val="0041194D"/>
    <w:rsid w:val="00411994"/>
    <w:rsid w:val="00411F4F"/>
    <w:rsid w:val="00415789"/>
    <w:rsid w:val="0042057F"/>
    <w:rsid w:val="00421B4C"/>
    <w:rsid w:val="0042243A"/>
    <w:rsid w:val="00423BEB"/>
    <w:rsid w:val="004263E5"/>
    <w:rsid w:val="00430585"/>
    <w:rsid w:val="00432232"/>
    <w:rsid w:val="00433178"/>
    <w:rsid w:val="00436E32"/>
    <w:rsid w:val="00437246"/>
    <w:rsid w:val="0044111D"/>
    <w:rsid w:val="00443743"/>
    <w:rsid w:val="004459D6"/>
    <w:rsid w:val="00445A66"/>
    <w:rsid w:val="00446C4F"/>
    <w:rsid w:val="00447543"/>
    <w:rsid w:val="0045321B"/>
    <w:rsid w:val="004533A5"/>
    <w:rsid w:val="004570BB"/>
    <w:rsid w:val="0045788D"/>
    <w:rsid w:val="00463019"/>
    <w:rsid w:val="0046535A"/>
    <w:rsid w:val="004674AA"/>
    <w:rsid w:val="00467EFE"/>
    <w:rsid w:val="00471939"/>
    <w:rsid w:val="00473430"/>
    <w:rsid w:val="0047529F"/>
    <w:rsid w:val="00475B13"/>
    <w:rsid w:val="00482DD1"/>
    <w:rsid w:val="00486CDE"/>
    <w:rsid w:val="004902F6"/>
    <w:rsid w:val="00491D9A"/>
    <w:rsid w:val="004920DB"/>
    <w:rsid w:val="00495196"/>
    <w:rsid w:val="00496190"/>
    <w:rsid w:val="00496723"/>
    <w:rsid w:val="004A0F68"/>
    <w:rsid w:val="004A21C3"/>
    <w:rsid w:val="004A2EE8"/>
    <w:rsid w:val="004A3E9C"/>
    <w:rsid w:val="004A498B"/>
    <w:rsid w:val="004A5F00"/>
    <w:rsid w:val="004A7932"/>
    <w:rsid w:val="004B1886"/>
    <w:rsid w:val="004B4676"/>
    <w:rsid w:val="004B4B82"/>
    <w:rsid w:val="004C070D"/>
    <w:rsid w:val="004C16A0"/>
    <w:rsid w:val="004D01F6"/>
    <w:rsid w:val="004D272C"/>
    <w:rsid w:val="004D2A37"/>
    <w:rsid w:val="004D41ED"/>
    <w:rsid w:val="004D42C9"/>
    <w:rsid w:val="004E158C"/>
    <w:rsid w:val="004E26F3"/>
    <w:rsid w:val="004E5012"/>
    <w:rsid w:val="004E6590"/>
    <w:rsid w:val="004E6B9D"/>
    <w:rsid w:val="004F20CB"/>
    <w:rsid w:val="004F2471"/>
    <w:rsid w:val="004F60EF"/>
    <w:rsid w:val="004F6173"/>
    <w:rsid w:val="004F6561"/>
    <w:rsid w:val="00501EB3"/>
    <w:rsid w:val="005073CA"/>
    <w:rsid w:val="005073E9"/>
    <w:rsid w:val="00510919"/>
    <w:rsid w:val="005116D0"/>
    <w:rsid w:val="00511894"/>
    <w:rsid w:val="005120E8"/>
    <w:rsid w:val="0051515E"/>
    <w:rsid w:val="00515746"/>
    <w:rsid w:val="005164BF"/>
    <w:rsid w:val="00522B7D"/>
    <w:rsid w:val="00523BD7"/>
    <w:rsid w:val="005251D3"/>
    <w:rsid w:val="00526E8A"/>
    <w:rsid w:val="00530766"/>
    <w:rsid w:val="00532884"/>
    <w:rsid w:val="0053584C"/>
    <w:rsid w:val="00537CEB"/>
    <w:rsid w:val="0054401A"/>
    <w:rsid w:val="00544070"/>
    <w:rsid w:val="00544B48"/>
    <w:rsid w:val="0054565C"/>
    <w:rsid w:val="00546AAB"/>
    <w:rsid w:val="00550D51"/>
    <w:rsid w:val="00554E33"/>
    <w:rsid w:val="005557A4"/>
    <w:rsid w:val="0055662C"/>
    <w:rsid w:val="00562CE1"/>
    <w:rsid w:val="00567D8B"/>
    <w:rsid w:val="00570F12"/>
    <w:rsid w:val="00571D09"/>
    <w:rsid w:val="0057235D"/>
    <w:rsid w:val="00573036"/>
    <w:rsid w:val="00574B34"/>
    <w:rsid w:val="00580C94"/>
    <w:rsid w:val="00583819"/>
    <w:rsid w:val="00584307"/>
    <w:rsid w:val="00587CA8"/>
    <w:rsid w:val="0059614C"/>
    <w:rsid w:val="005A1D73"/>
    <w:rsid w:val="005A1E29"/>
    <w:rsid w:val="005A4A64"/>
    <w:rsid w:val="005A66D8"/>
    <w:rsid w:val="005A7591"/>
    <w:rsid w:val="005B15B8"/>
    <w:rsid w:val="005B1A05"/>
    <w:rsid w:val="005B2259"/>
    <w:rsid w:val="005B665A"/>
    <w:rsid w:val="005B77BB"/>
    <w:rsid w:val="005C1EEB"/>
    <w:rsid w:val="005C2F3C"/>
    <w:rsid w:val="005C3878"/>
    <w:rsid w:val="005C3919"/>
    <w:rsid w:val="005C3986"/>
    <w:rsid w:val="005D0159"/>
    <w:rsid w:val="005D2177"/>
    <w:rsid w:val="005D2407"/>
    <w:rsid w:val="005D3689"/>
    <w:rsid w:val="005D4E4D"/>
    <w:rsid w:val="005D5582"/>
    <w:rsid w:val="005D57E9"/>
    <w:rsid w:val="005E338F"/>
    <w:rsid w:val="005E531A"/>
    <w:rsid w:val="005E7106"/>
    <w:rsid w:val="005E7271"/>
    <w:rsid w:val="005F4D79"/>
    <w:rsid w:val="005F6996"/>
    <w:rsid w:val="0060167D"/>
    <w:rsid w:val="00602AC1"/>
    <w:rsid w:val="00603B38"/>
    <w:rsid w:val="006047E1"/>
    <w:rsid w:val="0060570E"/>
    <w:rsid w:val="006109BE"/>
    <w:rsid w:val="00612297"/>
    <w:rsid w:val="00615B57"/>
    <w:rsid w:val="00622890"/>
    <w:rsid w:val="00622B6B"/>
    <w:rsid w:val="00623BA7"/>
    <w:rsid w:val="006244D1"/>
    <w:rsid w:val="006247EA"/>
    <w:rsid w:val="00624A57"/>
    <w:rsid w:val="00630B8C"/>
    <w:rsid w:val="00630EC7"/>
    <w:rsid w:val="006315A2"/>
    <w:rsid w:val="00632786"/>
    <w:rsid w:val="006335A8"/>
    <w:rsid w:val="00635E8D"/>
    <w:rsid w:val="00636412"/>
    <w:rsid w:val="006369FE"/>
    <w:rsid w:val="006379F1"/>
    <w:rsid w:val="00637DDD"/>
    <w:rsid w:val="00643570"/>
    <w:rsid w:val="00644B76"/>
    <w:rsid w:val="00645832"/>
    <w:rsid w:val="006463C3"/>
    <w:rsid w:val="00647068"/>
    <w:rsid w:val="00650D2E"/>
    <w:rsid w:val="006533A6"/>
    <w:rsid w:val="00653587"/>
    <w:rsid w:val="006550FD"/>
    <w:rsid w:val="0065624C"/>
    <w:rsid w:val="00660292"/>
    <w:rsid w:val="00661D8A"/>
    <w:rsid w:val="006636EF"/>
    <w:rsid w:val="00663A5D"/>
    <w:rsid w:val="006640D9"/>
    <w:rsid w:val="00667651"/>
    <w:rsid w:val="00673987"/>
    <w:rsid w:val="00674FC8"/>
    <w:rsid w:val="00676512"/>
    <w:rsid w:val="00677969"/>
    <w:rsid w:val="00680E40"/>
    <w:rsid w:val="00681F85"/>
    <w:rsid w:val="00684B9E"/>
    <w:rsid w:val="00686CB9"/>
    <w:rsid w:val="00692694"/>
    <w:rsid w:val="006954F1"/>
    <w:rsid w:val="006960AB"/>
    <w:rsid w:val="006962A2"/>
    <w:rsid w:val="006963BE"/>
    <w:rsid w:val="00696C2C"/>
    <w:rsid w:val="006A15CF"/>
    <w:rsid w:val="006A1D82"/>
    <w:rsid w:val="006A43EC"/>
    <w:rsid w:val="006A512A"/>
    <w:rsid w:val="006A51DE"/>
    <w:rsid w:val="006A5E2F"/>
    <w:rsid w:val="006A6422"/>
    <w:rsid w:val="006A7F03"/>
    <w:rsid w:val="006B178F"/>
    <w:rsid w:val="006B6B54"/>
    <w:rsid w:val="006C00A0"/>
    <w:rsid w:val="006C159E"/>
    <w:rsid w:val="006C46FD"/>
    <w:rsid w:val="006D18D6"/>
    <w:rsid w:val="006D193A"/>
    <w:rsid w:val="006D5AD0"/>
    <w:rsid w:val="006E0D87"/>
    <w:rsid w:val="006E29AA"/>
    <w:rsid w:val="006E2B50"/>
    <w:rsid w:val="006E2D23"/>
    <w:rsid w:val="006E33B1"/>
    <w:rsid w:val="006E5C46"/>
    <w:rsid w:val="007021EE"/>
    <w:rsid w:val="0070423C"/>
    <w:rsid w:val="007048C7"/>
    <w:rsid w:val="00704C1D"/>
    <w:rsid w:val="00706CC2"/>
    <w:rsid w:val="0071003C"/>
    <w:rsid w:val="00723C2D"/>
    <w:rsid w:val="007251FF"/>
    <w:rsid w:val="0072626D"/>
    <w:rsid w:val="0072724A"/>
    <w:rsid w:val="00727559"/>
    <w:rsid w:val="00730EFE"/>
    <w:rsid w:val="0073244C"/>
    <w:rsid w:val="00741119"/>
    <w:rsid w:val="007445B8"/>
    <w:rsid w:val="00745B8E"/>
    <w:rsid w:val="00746BF9"/>
    <w:rsid w:val="0074765E"/>
    <w:rsid w:val="00750A04"/>
    <w:rsid w:val="00753305"/>
    <w:rsid w:val="00754195"/>
    <w:rsid w:val="00761CBD"/>
    <w:rsid w:val="007633D1"/>
    <w:rsid w:val="00766EE4"/>
    <w:rsid w:val="00767D3E"/>
    <w:rsid w:val="00772A0A"/>
    <w:rsid w:val="0077426F"/>
    <w:rsid w:val="007758EC"/>
    <w:rsid w:val="00777846"/>
    <w:rsid w:val="00777B2D"/>
    <w:rsid w:val="007823C2"/>
    <w:rsid w:val="0078334C"/>
    <w:rsid w:val="0078485F"/>
    <w:rsid w:val="00786DAC"/>
    <w:rsid w:val="007920A1"/>
    <w:rsid w:val="00792B38"/>
    <w:rsid w:val="00792F42"/>
    <w:rsid w:val="00793440"/>
    <w:rsid w:val="00795A0C"/>
    <w:rsid w:val="007A2F28"/>
    <w:rsid w:val="007A3BAE"/>
    <w:rsid w:val="007A3C49"/>
    <w:rsid w:val="007A4200"/>
    <w:rsid w:val="007A6D95"/>
    <w:rsid w:val="007A7D59"/>
    <w:rsid w:val="007B0E06"/>
    <w:rsid w:val="007B6558"/>
    <w:rsid w:val="007B7048"/>
    <w:rsid w:val="007C3C6A"/>
    <w:rsid w:val="007C485B"/>
    <w:rsid w:val="007C710B"/>
    <w:rsid w:val="007C7147"/>
    <w:rsid w:val="007D07BB"/>
    <w:rsid w:val="007D14F5"/>
    <w:rsid w:val="007D2667"/>
    <w:rsid w:val="007D356C"/>
    <w:rsid w:val="007D4EBF"/>
    <w:rsid w:val="007D7BB0"/>
    <w:rsid w:val="007E0B89"/>
    <w:rsid w:val="007E0CDA"/>
    <w:rsid w:val="007E5B99"/>
    <w:rsid w:val="007E783B"/>
    <w:rsid w:val="007F0C21"/>
    <w:rsid w:val="007F2A16"/>
    <w:rsid w:val="007F3BD3"/>
    <w:rsid w:val="007F4E3C"/>
    <w:rsid w:val="007F63F7"/>
    <w:rsid w:val="00801380"/>
    <w:rsid w:val="00801631"/>
    <w:rsid w:val="0080538F"/>
    <w:rsid w:val="0080642B"/>
    <w:rsid w:val="00810732"/>
    <w:rsid w:val="00811FEE"/>
    <w:rsid w:val="008152A3"/>
    <w:rsid w:val="0081740A"/>
    <w:rsid w:val="00817F79"/>
    <w:rsid w:val="008222B3"/>
    <w:rsid w:val="00823110"/>
    <w:rsid w:val="0082393C"/>
    <w:rsid w:val="00823CBD"/>
    <w:rsid w:val="008242B8"/>
    <w:rsid w:val="00826988"/>
    <w:rsid w:val="0082774B"/>
    <w:rsid w:val="008305C2"/>
    <w:rsid w:val="00830C25"/>
    <w:rsid w:val="0083308F"/>
    <w:rsid w:val="008403D6"/>
    <w:rsid w:val="00843682"/>
    <w:rsid w:val="00844A98"/>
    <w:rsid w:val="00845ED4"/>
    <w:rsid w:val="00855EAC"/>
    <w:rsid w:val="008570CB"/>
    <w:rsid w:val="008603CE"/>
    <w:rsid w:val="0086066C"/>
    <w:rsid w:val="0086103D"/>
    <w:rsid w:val="008612B3"/>
    <w:rsid w:val="00861D59"/>
    <w:rsid w:val="00863785"/>
    <w:rsid w:val="0086662A"/>
    <w:rsid w:val="0086672E"/>
    <w:rsid w:val="0087131C"/>
    <w:rsid w:val="0087150B"/>
    <w:rsid w:val="00877E55"/>
    <w:rsid w:val="00880C4E"/>
    <w:rsid w:val="00882446"/>
    <w:rsid w:val="00883ED9"/>
    <w:rsid w:val="008855A2"/>
    <w:rsid w:val="00890ACA"/>
    <w:rsid w:val="00890C3D"/>
    <w:rsid w:val="00891168"/>
    <w:rsid w:val="00892814"/>
    <w:rsid w:val="00895F7A"/>
    <w:rsid w:val="008B082B"/>
    <w:rsid w:val="008B246D"/>
    <w:rsid w:val="008B4B0C"/>
    <w:rsid w:val="008B69C8"/>
    <w:rsid w:val="008C4D64"/>
    <w:rsid w:val="008D278A"/>
    <w:rsid w:val="008D58FA"/>
    <w:rsid w:val="008D6487"/>
    <w:rsid w:val="008D66FD"/>
    <w:rsid w:val="008D7007"/>
    <w:rsid w:val="008E159D"/>
    <w:rsid w:val="008E1FB6"/>
    <w:rsid w:val="008E42A4"/>
    <w:rsid w:val="008E7BD3"/>
    <w:rsid w:val="008F10D9"/>
    <w:rsid w:val="008F1266"/>
    <w:rsid w:val="008F1DDB"/>
    <w:rsid w:val="008F4061"/>
    <w:rsid w:val="008F61D7"/>
    <w:rsid w:val="009009E5"/>
    <w:rsid w:val="00901247"/>
    <w:rsid w:val="00903B98"/>
    <w:rsid w:val="00906A13"/>
    <w:rsid w:val="00906E37"/>
    <w:rsid w:val="00912D81"/>
    <w:rsid w:val="00917828"/>
    <w:rsid w:val="00921283"/>
    <w:rsid w:val="00921849"/>
    <w:rsid w:val="00922926"/>
    <w:rsid w:val="00924B35"/>
    <w:rsid w:val="009306BE"/>
    <w:rsid w:val="00933B8D"/>
    <w:rsid w:val="00936CFD"/>
    <w:rsid w:val="00940374"/>
    <w:rsid w:val="00943F85"/>
    <w:rsid w:val="009459CD"/>
    <w:rsid w:val="00945BE7"/>
    <w:rsid w:val="009504DD"/>
    <w:rsid w:val="00951EB7"/>
    <w:rsid w:val="00956C51"/>
    <w:rsid w:val="009606D0"/>
    <w:rsid w:val="00962005"/>
    <w:rsid w:val="00962FBE"/>
    <w:rsid w:val="009639D6"/>
    <w:rsid w:val="00963BDE"/>
    <w:rsid w:val="0096779E"/>
    <w:rsid w:val="00967F46"/>
    <w:rsid w:val="0097295C"/>
    <w:rsid w:val="00972D2D"/>
    <w:rsid w:val="0097523D"/>
    <w:rsid w:val="00975816"/>
    <w:rsid w:val="00976B32"/>
    <w:rsid w:val="0098007E"/>
    <w:rsid w:val="009806D0"/>
    <w:rsid w:val="00983DA3"/>
    <w:rsid w:val="009878AB"/>
    <w:rsid w:val="009927C9"/>
    <w:rsid w:val="009934C6"/>
    <w:rsid w:val="009963A3"/>
    <w:rsid w:val="009A0E8D"/>
    <w:rsid w:val="009A4621"/>
    <w:rsid w:val="009A780C"/>
    <w:rsid w:val="009B1727"/>
    <w:rsid w:val="009B44BF"/>
    <w:rsid w:val="009B50AC"/>
    <w:rsid w:val="009B544D"/>
    <w:rsid w:val="009C2A4B"/>
    <w:rsid w:val="009C2AFE"/>
    <w:rsid w:val="009C667B"/>
    <w:rsid w:val="009C68DE"/>
    <w:rsid w:val="009D5B14"/>
    <w:rsid w:val="009D68B4"/>
    <w:rsid w:val="009E4206"/>
    <w:rsid w:val="009E5833"/>
    <w:rsid w:val="009E77A8"/>
    <w:rsid w:val="009F2660"/>
    <w:rsid w:val="009F63F3"/>
    <w:rsid w:val="009F6676"/>
    <w:rsid w:val="009F6C62"/>
    <w:rsid w:val="00A03422"/>
    <w:rsid w:val="00A03BF9"/>
    <w:rsid w:val="00A06691"/>
    <w:rsid w:val="00A10D8C"/>
    <w:rsid w:val="00A129E7"/>
    <w:rsid w:val="00A13AB4"/>
    <w:rsid w:val="00A13F95"/>
    <w:rsid w:val="00A142BA"/>
    <w:rsid w:val="00A15794"/>
    <w:rsid w:val="00A2010C"/>
    <w:rsid w:val="00A21A71"/>
    <w:rsid w:val="00A25604"/>
    <w:rsid w:val="00A30F92"/>
    <w:rsid w:val="00A364DD"/>
    <w:rsid w:val="00A41688"/>
    <w:rsid w:val="00A45427"/>
    <w:rsid w:val="00A459A6"/>
    <w:rsid w:val="00A460EF"/>
    <w:rsid w:val="00A50D2D"/>
    <w:rsid w:val="00A60603"/>
    <w:rsid w:val="00A60F2B"/>
    <w:rsid w:val="00A611D1"/>
    <w:rsid w:val="00A63697"/>
    <w:rsid w:val="00A63E50"/>
    <w:rsid w:val="00A70136"/>
    <w:rsid w:val="00A73483"/>
    <w:rsid w:val="00A73DDE"/>
    <w:rsid w:val="00A748E5"/>
    <w:rsid w:val="00A75B07"/>
    <w:rsid w:val="00A75C9B"/>
    <w:rsid w:val="00A77ADF"/>
    <w:rsid w:val="00A81D1C"/>
    <w:rsid w:val="00A94CA5"/>
    <w:rsid w:val="00A9603C"/>
    <w:rsid w:val="00AA2EA2"/>
    <w:rsid w:val="00AA4EB1"/>
    <w:rsid w:val="00AA5D64"/>
    <w:rsid w:val="00AB18AA"/>
    <w:rsid w:val="00AB2E88"/>
    <w:rsid w:val="00AB4A13"/>
    <w:rsid w:val="00AC1263"/>
    <w:rsid w:val="00AC4D16"/>
    <w:rsid w:val="00AC5740"/>
    <w:rsid w:val="00AC7D45"/>
    <w:rsid w:val="00AD6EF5"/>
    <w:rsid w:val="00AD7B9F"/>
    <w:rsid w:val="00AE128A"/>
    <w:rsid w:val="00AE1DDF"/>
    <w:rsid w:val="00AE5136"/>
    <w:rsid w:val="00AE5B41"/>
    <w:rsid w:val="00AE74A2"/>
    <w:rsid w:val="00B048E4"/>
    <w:rsid w:val="00B04E9B"/>
    <w:rsid w:val="00B07E0D"/>
    <w:rsid w:val="00B1064E"/>
    <w:rsid w:val="00B1081B"/>
    <w:rsid w:val="00B11114"/>
    <w:rsid w:val="00B1164D"/>
    <w:rsid w:val="00B11A2C"/>
    <w:rsid w:val="00B12DE7"/>
    <w:rsid w:val="00B14315"/>
    <w:rsid w:val="00B144E4"/>
    <w:rsid w:val="00B20CEE"/>
    <w:rsid w:val="00B2161B"/>
    <w:rsid w:val="00B2225C"/>
    <w:rsid w:val="00B26DCB"/>
    <w:rsid w:val="00B26E67"/>
    <w:rsid w:val="00B27C3C"/>
    <w:rsid w:val="00B303B2"/>
    <w:rsid w:val="00B3044B"/>
    <w:rsid w:val="00B33A8E"/>
    <w:rsid w:val="00B34874"/>
    <w:rsid w:val="00B4500B"/>
    <w:rsid w:val="00B45828"/>
    <w:rsid w:val="00B504C6"/>
    <w:rsid w:val="00B562A9"/>
    <w:rsid w:val="00B6562C"/>
    <w:rsid w:val="00B65CB8"/>
    <w:rsid w:val="00B65EE6"/>
    <w:rsid w:val="00B66F64"/>
    <w:rsid w:val="00B71400"/>
    <w:rsid w:val="00B72AB7"/>
    <w:rsid w:val="00B744E8"/>
    <w:rsid w:val="00B8170F"/>
    <w:rsid w:val="00B8181A"/>
    <w:rsid w:val="00B849F2"/>
    <w:rsid w:val="00B878D7"/>
    <w:rsid w:val="00B87D04"/>
    <w:rsid w:val="00B9010C"/>
    <w:rsid w:val="00B946CD"/>
    <w:rsid w:val="00B97661"/>
    <w:rsid w:val="00BA0D2B"/>
    <w:rsid w:val="00BA403B"/>
    <w:rsid w:val="00BB52F3"/>
    <w:rsid w:val="00BB5FE1"/>
    <w:rsid w:val="00BC38BA"/>
    <w:rsid w:val="00BC72B2"/>
    <w:rsid w:val="00BD0340"/>
    <w:rsid w:val="00BD1EE4"/>
    <w:rsid w:val="00BD363F"/>
    <w:rsid w:val="00BD4B74"/>
    <w:rsid w:val="00BD4D39"/>
    <w:rsid w:val="00BD55BF"/>
    <w:rsid w:val="00BD6569"/>
    <w:rsid w:val="00BE0BE3"/>
    <w:rsid w:val="00BE1122"/>
    <w:rsid w:val="00BE1309"/>
    <w:rsid w:val="00BE3B8B"/>
    <w:rsid w:val="00BE5B3C"/>
    <w:rsid w:val="00BE743C"/>
    <w:rsid w:val="00BF046F"/>
    <w:rsid w:val="00C02796"/>
    <w:rsid w:val="00C0377A"/>
    <w:rsid w:val="00C04716"/>
    <w:rsid w:val="00C05813"/>
    <w:rsid w:val="00C05BD3"/>
    <w:rsid w:val="00C07179"/>
    <w:rsid w:val="00C138B1"/>
    <w:rsid w:val="00C14A7A"/>
    <w:rsid w:val="00C206EE"/>
    <w:rsid w:val="00C20927"/>
    <w:rsid w:val="00C217BD"/>
    <w:rsid w:val="00C23BC4"/>
    <w:rsid w:val="00C27619"/>
    <w:rsid w:val="00C31395"/>
    <w:rsid w:val="00C32511"/>
    <w:rsid w:val="00C35AA7"/>
    <w:rsid w:val="00C37D0D"/>
    <w:rsid w:val="00C40714"/>
    <w:rsid w:val="00C40E7C"/>
    <w:rsid w:val="00C41F88"/>
    <w:rsid w:val="00C43546"/>
    <w:rsid w:val="00C47C19"/>
    <w:rsid w:val="00C54F6A"/>
    <w:rsid w:val="00C60014"/>
    <w:rsid w:val="00C60C83"/>
    <w:rsid w:val="00C62362"/>
    <w:rsid w:val="00C63144"/>
    <w:rsid w:val="00C747CE"/>
    <w:rsid w:val="00C802B1"/>
    <w:rsid w:val="00C80E41"/>
    <w:rsid w:val="00C84887"/>
    <w:rsid w:val="00CA17AD"/>
    <w:rsid w:val="00CA2C8F"/>
    <w:rsid w:val="00CA36BE"/>
    <w:rsid w:val="00CA7EAA"/>
    <w:rsid w:val="00CB13C2"/>
    <w:rsid w:val="00CB20C3"/>
    <w:rsid w:val="00CB4207"/>
    <w:rsid w:val="00CB6C52"/>
    <w:rsid w:val="00CC53D2"/>
    <w:rsid w:val="00CC5B59"/>
    <w:rsid w:val="00CD1220"/>
    <w:rsid w:val="00CE28A2"/>
    <w:rsid w:val="00CE2980"/>
    <w:rsid w:val="00CF0601"/>
    <w:rsid w:val="00CF148E"/>
    <w:rsid w:val="00CF354B"/>
    <w:rsid w:val="00CF3FE7"/>
    <w:rsid w:val="00CF47A9"/>
    <w:rsid w:val="00CF4F92"/>
    <w:rsid w:val="00D01124"/>
    <w:rsid w:val="00D02654"/>
    <w:rsid w:val="00D02C53"/>
    <w:rsid w:val="00D035E1"/>
    <w:rsid w:val="00D03EFF"/>
    <w:rsid w:val="00D049AC"/>
    <w:rsid w:val="00D061C7"/>
    <w:rsid w:val="00D1458E"/>
    <w:rsid w:val="00D201BD"/>
    <w:rsid w:val="00D20426"/>
    <w:rsid w:val="00D24350"/>
    <w:rsid w:val="00D32DED"/>
    <w:rsid w:val="00D34831"/>
    <w:rsid w:val="00D40577"/>
    <w:rsid w:val="00D41860"/>
    <w:rsid w:val="00D41B72"/>
    <w:rsid w:val="00D43FF7"/>
    <w:rsid w:val="00D4700F"/>
    <w:rsid w:val="00D50B0C"/>
    <w:rsid w:val="00D51716"/>
    <w:rsid w:val="00D55C0A"/>
    <w:rsid w:val="00D56062"/>
    <w:rsid w:val="00D567B7"/>
    <w:rsid w:val="00D61E96"/>
    <w:rsid w:val="00D653DF"/>
    <w:rsid w:val="00D658B2"/>
    <w:rsid w:val="00D65FC8"/>
    <w:rsid w:val="00D73389"/>
    <w:rsid w:val="00D74F42"/>
    <w:rsid w:val="00D8201B"/>
    <w:rsid w:val="00D87220"/>
    <w:rsid w:val="00D91369"/>
    <w:rsid w:val="00D91FAC"/>
    <w:rsid w:val="00D92937"/>
    <w:rsid w:val="00D9498A"/>
    <w:rsid w:val="00D95FD9"/>
    <w:rsid w:val="00D9732D"/>
    <w:rsid w:val="00DA2ED5"/>
    <w:rsid w:val="00DA476B"/>
    <w:rsid w:val="00DA5630"/>
    <w:rsid w:val="00DA56BF"/>
    <w:rsid w:val="00DA56CB"/>
    <w:rsid w:val="00DB0D6E"/>
    <w:rsid w:val="00DB1804"/>
    <w:rsid w:val="00DB3CF0"/>
    <w:rsid w:val="00DB4195"/>
    <w:rsid w:val="00DC030A"/>
    <w:rsid w:val="00DC10D9"/>
    <w:rsid w:val="00DC2278"/>
    <w:rsid w:val="00DC3E7C"/>
    <w:rsid w:val="00DC56C2"/>
    <w:rsid w:val="00DC5B34"/>
    <w:rsid w:val="00DC70CD"/>
    <w:rsid w:val="00DD16D7"/>
    <w:rsid w:val="00DD506A"/>
    <w:rsid w:val="00DD6E26"/>
    <w:rsid w:val="00DE1C9B"/>
    <w:rsid w:val="00DE2166"/>
    <w:rsid w:val="00DE2C00"/>
    <w:rsid w:val="00DE2CE4"/>
    <w:rsid w:val="00DE3541"/>
    <w:rsid w:val="00DE4CE7"/>
    <w:rsid w:val="00DE548D"/>
    <w:rsid w:val="00DF00A9"/>
    <w:rsid w:val="00DF121A"/>
    <w:rsid w:val="00DF6113"/>
    <w:rsid w:val="00E002B6"/>
    <w:rsid w:val="00E00A13"/>
    <w:rsid w:val="00E060D3"/>
    <w:rsid w:val="00E11601"/>
    <w:rsid w:val="00E13CD7"/>
    <w:rsid w:val="00E15036"/>
    <w:rsid w:val="00E16B91"/>
    <w:rsid w:val="00E20D81"/>
    <w:rsid w:val="00E21630"/>
    <w:rsid w:val="00E22C1A"/>
    <w:rsid w:val="00E256FF"/>
    <w:rsid w:val="00E27890"/>
    <w:rsid w:val="00E30BE8"/>
    <w:rsid w:val="00E323FF"/>
    <w:rsid w:val="00E35223"/>
    <w:rsid w:val="00E37391"/>
    <w:rsid w:val="00E41A7D"/>
    <w:rsid w:val="00E46342"/>
    <w:rsid w:val="00E46DA0"/>
    <w:rsid w:val="00E5108C"/>
    <w:rsid w:val="00E556B0"/>
    <w:rsid w:val="00E56E62"/>
    <w:rsid w:val="00E60A9B"/>
    <w:rsid w:val="00E61AB1"/>
    <w:rsid w:val="00E624A4"/>
    <w:rsid w:val="00E64DA3"/>
    <w:rsid w:val="00E6641C"/>
    <w:rsid w:val="00E71434"/>
    <w:rsid w:val="00E76893"/>
    <w:rsid w:val="00E81E52"/>
    <w:rsid w:val="00E8347B"/>
    <w:rsid w:val="00E83E35"/>
    <w:rsid w:val="00E85780"/>
    <w:rsid w:val="00E86EF6"/>
    <w:rsid w:val="00E90218"/>
    <w:rsid w:val="00E90558"/>
    <w:rsid w:val="00E92709"/>
    <w:rsid w:val="00E927F8"/>
    <w:rsid w:val="00E9285F"/>
    <w:rsid w:val="00E9294C"/>
    <w:rsid w:val="00E94DF3"/>
    <w:rsid w:val="00E96356"/>
    <w:rsid w:val="00E96539"/>
    <w:rsid w:val="00EA1973"/>
    <w:rsid w:val="00EA206B"/>
    <w:rsid w:val="00EA2EAA"/>
    <w:rsid w:val="00EA69CF"/>
    <w:rsid w:val="00EB004E"/>
    <w:rsid w:val="00EB11D6"/>
    <w:rsid w:val="00EB395C"/>
    <w:rsid w:val="00EB6CD1"/>
    <w:rsid w:val="00EC18D2"/>
    <w:rsid w:val="00EC3BF6"/>
    <w:rsid w:val="00EC4919"/>
    <w:rsid w:val="00EC58F0"/>
    <w:rsid w:val="00EC598A"/>
    <w:rsid w:val="00EC6922"/>
    <w:rsid w:val="00ED100E"/>
    <w:rsid w:val="00ED1E91"/>
    <w:rsid w:val="00ED63FF"/>
    <w:rsid w:val="00ED72B1"/>
    <w:rsid w:val="00EE0A9B"/>
    <w:rsid w:val="00EE1188"/>
    <w:rsid w:val="00EE1367"/>
    <w:rsid w:val="00EE36C1"/>
    <w:rsid w:val="00EE72CA"/>
    <w:rsid w:val="00EF0BEC"/>
    <w:rsid w:val="00EF10D3"/>
    <w:rsid w:val="00EF3737"/>
    <w:rsid w:val="00EF3E81"/>
    <w:rsid w:val="00EF51B9"/>
    <w:rsid w:val="00EF7BE9"/>
    <w:rsid w:val="00F00386"/>
    <w:rsid w:val="00F00F6D"/>
    <w:rsid w:val="00F014F7"/>
    <w:rsid w:val="00F02763"/>
    <w:rsid w:val="00F04CAF"/>
    <w:rsid w:val="00F04E21"/>
    <w:rsid w:val="00F05934"/>
    <w:rsid w:val="00F06B28"/>
    <w:rsid w:val="00F1605E"/>
    <w:rsid w:val="00F16095"/>
    <w:rsid w:val="00F176D8"/>
    <w:rsid w:val="00F20329"/>
    <w:rsid w:val="00F2077D"/>
    <w:rsid w:val="00F21C06"/>
    <w:rsid w:val="00F2299E"/>
    <w:rsid w:val="00F261A8"/>
    <w:rsid w:val="00F27746"/>
    <w:rsid w:val="00F309AC"/>
    <w:rsid w:val="00F30CD2"/>
    <w:rsid w:val="00F378D5"/>
    <w:rsid w:val="00F4237F"/>
    <w:rsid w:val="00F42ADC"/>
    <w:rsid w:val="00F45AFB"/>
    <w:rsid w:val="00F45F59"/>
    <w:rsid w:val="00F46916"/>
    <w:rsid w:val="00F47F6D"/>
    <w:rsid w:val="00F51DEE"/>
    <w:rsid w:val="00F533F8"/>
    <w:rsid w:val="00F536B0"/>
    <w:rsid w:val="00F54A65"/>
    <w:rsid w:val="00F56049"/>
    <w:rsid w:val="00F561FC"/>
    <w:rsid w:val="00F60310"/>
    <w:rsid w:val="00F60690"/>
    <w:rsid w:val="00F6206C"/>
    <w:rsid w:val="00F62369"/>
    <w:rsid w:val="00F645AF"/>
    <w:rsid w:val="00F65E2F"/>
    <w:rsid w:val="00F72070"/>
    <w:rsid w:val="00F72DBE"/>
    <w:rsid w:val="00F73FB2"/>
    <w:rsid w:val="00F7532A"/>
    <w:rsid w:val="00F775DE"/>
    <w:rsid w:val="00F81925"/>
    <w:rsid w:val="00F81B92"/>
    <w:rsid w:val="00F81C7E"/>
    <w:rsid w:val="00F87411"/>
    <w:rsid w:val="00F9103A"/>
    <w:rsid w:val="00F92823"/>
    <w:rsid w:val="00F93B96"/>
    <w:rsid w:val="00F9672C"/>
    <w:rsid w:val="00F9675D"/>
    <w:rsid w:val="00F96C33"/>
    <w:rsid w:val="00F96DF5"/>
    <w:rsid w:val="00FA0566"/>
    <w:rsid w:val="00FA134D"/>
    <w:rsid w:val="00FA20C6"/>
    <w:rsid w:val="00FA36B9"/>
    <w:rsid w:val="00FA70BB"/>
    <w:rsid w:val="00FB1A03"/>
    <w:rsid w:val="00FB2D55"/>
    <w:rsid w:val="00FB30F7"/>
    <w:rsid w:val="00FB36CB"/>
    <w:rsid w:val="00FC0BC1"/>
    <w:rsid w:val="00FC3598"/>
    <w:rsid w:val="00FC4471"/>
    <w:rsid w:val="00FC5F06"/>
    <w:rsid w:val="00FC6D28"/>
    <w:rsid w:val="00FD0900"/>
    <w:rsid w:val="00FD2D24"/>
    <w:rsid w:val="00FD6DE0"/>
    <w:rsid w:val="00FE0DD8"/>
    <w:rsid w:val="00FE1C68"/>
    <w:rsid w:val="00FE5812"/>
    <w:rsid w:val="00FE654C"/>
    <w:rsid w:val="00FE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11A8DC-FFF0-47FB-9D32-4BB939D6B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0A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50A04"/>
    <w:pPr>
      <w:spacing w:before="75" w:after="150" w:line="240" w:lineRule="auto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0A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A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50A04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50A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750A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50A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750A04"/>
    <w:rPr>
      <w:b/>
      <w:bCs/>
    </w:rPr>
  </w:style>
  <w:style w:type="character" w:styleId="a6">
    <w:name w:val="Emphasis"/>
    <w:basedOn w:val="a0"/>
    <w:uiPriority w:val="20"/>
    <w:qFormat/>
    <w:rsid w:val="00750A04"/>
    <w:rPr>
      <w:i/>
      <w:iCs/>
    </w:rPr>
  </w:style>
  <w:style w:type="paragraph" w:styleId="a7">
    <w:name w:val="No Spacing"/>
    <w:uiPriority w:val="1"/>
    <w:qFormat/>
    <w:rsid w:val="00750A04"/>
    <w:pPr>
      <w:spacing w:after="0" w:line="240" w:lineRule="auto"/>
    </w:pPr>
  </w:style>
  <w:style w:type="paragraph" w:styleId="a8">
    <w:name w:val="Body Text Indent"/>
    <w:basedOn w:val="a"/>
    <w:link w:val="a9"/>
    <w:uiPriority w:val="99"/>
    <w:rsid w:val="0014201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9">
    <w:name w:val="Основной текст с отступом Знак"/>
    <w:basedOn w:val="a0"/>
    <w:link w:val="a8"/>
    <w:uiPriority w:val="99"/>
    <w:rsid w:val="00142018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14201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4D27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Normal (Web)"/>
    <w:basedOn w:val="a"/>
    <w:rsid w:val="007C485B"/>
    <w:pPr>
      <w:spacing w:before="40" w:after="40" w:line="240" w:lineRule="auto"/>
      <w:ind w:left="482" w:firstLine="40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rsid w:val="007C485B"/>
    <w:rPr>
      <w:color w:val="0000FF"/>
      <w:u w:val="single"/>
    </w:rPr>
  </w:style>
  <w:style w:type="paragraph" w:customStyle="1" w:styleId="l">
    <w:name w:val="l"/>
    <w:basedOn w:val="a"/>
    <w:rsid w:val="007C485B"/>
    <w:pPr>
      <w:spacing w:before="40" w:after="40" w:line="240" w:lineRule="auto"/>
      <w:ind w:left="482" w:firstLine="400"/>
      <w:jc w:val="both"/>
    </w:pPr>
    <w:rPr>
      <w:rFonts w:ascii="Times New Roman" w:eastAsia="Times New Roman" w:hAnsi="Times New Roman" w:cs="Times New Roman"/>
      <w:color w:val="00102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C4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C485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C38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">
    <w:name w:val="Plain Text"/>
    <w:basedOn w:val="a"/>
    <w:link w:val="af0"/>
    <w:uiPriority w:val="99"/>
    <w:semiHidden/>
    <w:unhideWhenUsed/>
    <w:rsid w:val="00DF00A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f0">
    <w:name w:val="Текст Знак"/>
    <w:basedOn w:val="a0"/>
    <w:link w:val="af"/>
    <w:uiPriority w:val="99"/>
    <w:semiHidden/>
    <w:rsid w:val="00DF00A9"/>
    <w:rPr>
      <w:rFonts w:ascii="Consolas" w:hAnsi="Consolas" w:cs="Consolas"/>
      <w:sz w:val="21"/>
      <w:szCs w:val="21"/>
    </w:rPr>
  </w:style>
  <w:style w:type="table" w:styleId="af1">
    <w:name w:val="Table Grid"/>
    <w:basedOn w:val="a1"/>
    <w:rsid w:val="00637D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1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5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68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431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2340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8749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263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16916">
                  <w:marLeft w:val="0"/>
                  <w:marRight w:val="-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56836">
                  <w:marLeft w:val="0"/>
                  <w:marRight w:val="-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9259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4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5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18668">
                  <w:marLeft w:val="11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77157">
                  <w:marLeft w:val="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36596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640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0552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1496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16321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62096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26089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71865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87840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72713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1695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9594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96078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1977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9732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14684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725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12297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73500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934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39297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562090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7909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61457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84276">
                  <w:marLeft w:val="2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7899">
                  <w:marLeft w:val="2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3601">
                  <w:marLeft w:val="2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879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3557">
                  <w:marLeft w:val="2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95046">
                  <w:marLeft w:val="18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35926">
                  <w:marLeft w:val="18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D30DA-52BD-40E6-95FB-8DE42A12F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3400</Words>
  <Characters>19382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Klevleeva.Nailya</dc:creator>
  <cp:lastModifiedBy>Клевлеева Наиля Магсумовна</cp:lastModifiedBy>
  <cp:revision>7</cp:revision>
  <cp:lastPrinted>2011-07-29T08:45:00Z</cp:lastPrinted>
  <dcterms:created xsi:type="dcterms:W3CDTF">2021-01-20T12:52:00Z</dcterms:created>
  <dcterms:modified xsi:type="dcterms:W3CDTF">2021-01-22T06:33:00Z</dcterms:modified>
</cp:coreProperties>
</file>