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CD09C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EA0D40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Конференц-зал 1 павильона ОАО «Казанская ярмарка»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667651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C138B1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>Навстречу Универсиаде-2013»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>Премьер-министра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 w:rsidR="00EA0D4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26">
        <w:rPr>
          <w:sz w:val="24"/>
          <w:szCs w:val="24"/>
        </w:rPr>
        <w:tab/>
      </w:r>
      <w:r w:rsidRPr="00EA0D40">
        <w:rPr>
          <w:rFonts w:ascii="Times New Roman" w:hAnsi="Times New Roman" w:cs="Times New Roman"/>
          <w:sz w:val="24"/>
          <w:szCs w:val="24"/>
        </w:rPr>
        <w:t xml:space="preserve">Главным принципом </w:t>
      </w:r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EA0D40">
        <w:rPr>
          <w:rFonts w:ascii="Times New Roman" w:hAnsi="Times New Roman" w:cs="Times New Roman"/>
          <w:sz w:val="24"/>
          <w:szCs w:val="24"/>
        </w:rPr>
        <w:t>Всемирной летней универсиады 2013 года в г. Казани</w:t>
      </w:r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благоприятного, отвечающего требованиям ФИСУ, пребывания в городе гостей и участников соревнований, с сохранением комфортной среды для горожан.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Задача Министерства транспорта и дорожного хозяйства Республики Татарстан в </w:t>
      </w:r>
      <w:proofErr w:type="gramStart"/>
      <w:r w:rsidRPr="00EA0D40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 плане мероприятий - комплексная подготовка транспортной инфраструктуры и детальная проработка логистики перемещения.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b/>
          <w:sz w:val="24"/>
          <w:szCs w:val="24"/>
        </w:rPr>
        <w:t>К ключевым транспортным проектам</w:t>
      </w:r>
      <w:r w:rsidRPr="00EA0D40">
        <w:rPr>
          <w:rFonts w:ascii="Times New Roman" w:hAnsi="Times New Roman" w:cs="Times New Roman"/>
          <w:sz w:val="24"/>
          <w:szCs w:val="24"/>
        </w:rPr>
        <w:t>, находящимся в стадии реализации, относятся:</w:t>
      </w:r>
    </w:p>
    <w:p w:rsidR="00EA0D40" w:rsidRPr="00EA0D40" w:rsidRDefault="00EA0D40" w:rsidP="00EA0D4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реконструкция и развитие инфраструктуры международного аэропорта «Казань»;</w:t>
      </w:r>
    </w:p>
    <w:p w:rsidR="00EA0D40" w:rsidRPr="00EA0D40" w:rsidRDefault="00EA0D40" w:rsidP="00EA0D4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организация интермодальной перевозки пассажиров от железнодорожной станции «Казань» до Международного аэропорта «Казань»;</w:t>
      </w:r>
    </w:p>
    <w:p w:rsidR="00EA0D40" w:rsidRPr="00EA0D40" w:rsidRDefault="00EA0D40" w:rsidP="00EA0D4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совершенствование улично-дорожной сети города Казани и модернизация подвижного состава общественного транспорта.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В рамках Программы развития улично-дорожной сети г</w:t>
      </w:r>
      <w:proofErr w:type="gramStart"/>
      <w:r w:rsidRPr="00EA0D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0D40">
        <w:rPr>
          <w:rFonts w:ascii="Times New Roman" w:hAnsi="Times New Roman" w:cs="Times New Roman"/>
          <w:sz w:val="24"/>
          <w:szCs w:val="24"/>
        </w:rPr>
        <w:t xml:space="preserve">азани предусмотрены: 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 xml:space="preserve">- строительство и реконструкция 23 городских дорог (общей протяженностью </w:t>
      </w:r>
      <w:smartTag w:uri="urn:schemas-microsoft-com:office:smarttags" w:element="metricconverter">
        <w:smartTagPr>
          <w:attr w:name="ProductID" w:val="65,1 км"/>
        </w:smartTagPr>
        <w:r w:rsidRPr="00EA0D40">
          <w:rPr>
            <w:rFonts w:ascii="Times New Roman" w:hAnsi="Times New Roman" w:cs="Times New Roman"/>
            <w:sz w:val="24"/>
            <w:szCs w:val="24"/>
          </w:rPr>
          <w:t>65,1 км</w:t>
        </w:r>
      </w:smartTag>
      <w:r w:rsidRPr="00EA0D40">
        <w:rPr>
          <w:rFonts w:ascii="Times New Roman" w:hAnsi="Times New Roman" w:cs="Times New Roman"/>
          <w:sz w:val="24"/>
          <w:szCs w:val="24"/>
        </w:rPr>
        <w:t xml:space="preserve">, из них новое строительство - </w:t>
      </w:r>
      <w:smartTag w:uri="urn:schemas-microsoft-com:office:smarttags" w:element="metricconverter">
        <w:smartTagPr>
          <w:attr w:name="ProductID" w:val="15,75 км"/>
        </w:smartTagPr>
        <w:r w:rsidRPr="00EA0D40">
          <w:rPr>
            <w:rFonts w:ascii="Times New Roman" w:hAnsi="Times New Roman" w:cs="Times New Roman"/>
            <w:sz w:val="24"/>
            <w:szCs w:val="24"/>
          </w:rPr>
          <w:t>15,75 км</w:t>
        </w:r>
      </w:smartTag>
      <w:r w:rsidRPr="00EA0D40">
        <w:rPr>
          <w:rFonts w:ascii="Times New Roman" w:hAnsi="Times New Roman" w:cs="Times New Roman"/>
          <w:sz w:val="24"/>
          <w:szCs w:val="24"/>
        </w:rPr>
        <w:t xml:space="preserve">, реконструкция - </w:t>
      </w:r>
      <w:smartTag w:uri="urn:schemas-microsoft-com:office:smarttags" w:element="metricconverter">
        <w:smartTagPr>
          <w:attr w:name="ProductID" w:val="49,35 км"/>
        </w:smartTagPr>
        <w:r w:rsidRPr="00EA0D40">
          <w:rPr>
            <w:rFonts w:ascii="Times New Roman" w:hAnsi="Times New Roman" w:cs="Times New Roman"/>
            <w:sz w:val="24"/>
            <w:szCs w:val="24"/>
          </w:rPr>
          <w:t>49,35 км</w:t>
        </w:r>
      </w:smartTag>
      <w:r w:rsidRPr="00EA0D4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- 11 транспортных развязок;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- 41 пешеходного перехода, из них вновь строящихся 36 объектов, реконструируемых 5 объектов (23 подземных и 18 надземных);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 xml:space="preserve">- капитальный ремонт 63 городских улиц общей протяженностью </w:t>
      </w:r>
      <w:smartTag w:uri="urn:schemas-microsoft-com:office:smarttags" w:element="metricconverter">
        <w:smartTagPr>
          <w:attr w:name="ProductID" w:val="89,28 км"/>
        </w:smartTagPr>
        <w:r w:rsidRPr="00EA0D40">
          <w:rPr>
            <w:rFonts w:ascii="Times New Roman" w:hAnsi="Times New Roman" w:cs="Times New Roman"/>
            <w:sz w:val="24"/>
            <w:szCs w:val="24"/>
          </w:rPr>
          <w:t>89,28 км</w:t>
        </w:r>
      </w:smartTag>
      <w:r w:rsidRPr="00EA0D40">
        <w:rPr>
          <w:rFonts w:ascii="Times New Roman" w:hAnsi="Times New Roman" w:cs="Times New Roman"/>
          <w:sz w:val="24"/>
          <w:szCs w:val="24"/>
        </w:rPr>
        <w:t>;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- строительство автоматизированной системы управления дорожным движением;</w:t>
      </w:r>
    </w:p>
    <w:p w:rsidR="00EA0D40" w:rsidRPr="00EA0D40" w:rsidRDefault="00EA0D40" w:rsidP="00EA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 xml:space="preserve">- разработка транспортного плана. </w:t>
      </w:r>
    </w:p>
    <w:p w:rsidR="00EA0D40" w:rsidRPr="00EA0D40" w:rsidRDefault="00EA0D40" w:rsidP="00EA0D40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В целом на объектах улично-дорожной сети Казани по состоянию на 20.09.2012 обеспечено рабочее движение на 23 пешеходных переходах, 16 дорожных участках, 7 транспортных развязках. Завершен капитальный ремонт на 21 улице. В настоящее время ведутся работы на 11 объектах дорожной сети Казани, 9 транспортных развязках и 22 пешеходных переходах, 34 объектах капитального ремонта.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ab/>
        <w:t xml:space="preserve">Продолжается грандиозная реконструкция Международного аэропорта «Казань». Реализацию проекта по модернизации и развитию инфраструктуры международного аэропорта «Казань» согласно </w:t>
      </w:r>
      <w:proofErr w:type="spellStart"/>
      <w:proofErr w:type="gramStart"/>
      <w:r w:rsidRPr="00EA0D40">
        <w:rPr>
          <w:rFonts w:ascii="Times New Roman" w:hAnsi="Times New Roman" w:cs="Times New Roman"/>
          <w:sz w:val="24"/>
          <w:szCs w:val="24"/>
        </w:rPr>
        <w:t>Мастер-плану</w:t>
      </w:r>
      <w:proofErr w:type="spellEnd"/>
      <w:proofErr w:type="gramEnd"/>
      <w:r w:rsidRPr="00EA0D40">
        <w:rPr>
          <w:rFonts w:ascii="Times New Roman" w:hAnsi="Times New Roman" w:cs="Times New Roman"/>
          <w:sz w:val="24"/>
          <w:szCs w:val="24"/>
        </w:rPr>
        <w:t>, разработанному компанией «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Фрапорт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АГ» (Германия), планируется осуществить до 2025г., что позволит увеличить пропускную способность объектов обслуживания пассажиров до 5 млн. пассажиров в год (3500 пассажиров в час), грузов – до 60 000 тонн в год.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 xml:space="preserve">Важнейшей задачей организации транспортного обслуживания является организация скоростного пассажирского сообщения с Международным аэропортом «Казань». </w:t>
      </w:r>
      <w:r w:rsidRPr="00EA0D40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Железнодорожная ветка до Международного аэропорта «Казань» обеспечит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интермодальную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функциональность системы аэропорта, связывая центр Казани с аэровокзалом и обеспечивая возможность быстрого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гостей Универсиады-2013. Для перевозки пассажиров на данном участке, протяженностью </w:t>
      </w:r>
      <w:smartTag w:uri="urn:schemas-microsoft-com:office:smarttags" w:element="metricconverter">
        <w:smartTagPr>
          <w:attr w:name="ProductID" w:val="26,5 км"/>
        </w:smartTagPr>
        <w:r w:rsidRPr="00EA0D40">
          <w:rPr>
            <w:rFonts w:ascii="Times New Roman" w:hAnsi="Times New Roman" w:cs="Times New Roman"/>
            <w:sz w:val="24"/>
            <w:szCs w:val="24"/>
          </w:rPr>
          <w:t>26,5 км</w:t>
        </w:r>
      </w:smartTag>
      <w:r w:rsidRPr="00EA0D40">
        <w:rPr>
          <w:rFonts w:ascii="Times New Roman" w:hAnsi="Times New Roman" w:cs="Times New Roman"/>
          <w:sz w:val="24"/>
          <w:szCs w:val="24"/>
        </w:rPr>
        <w:t xml:space="preserve"> будут задействованы современные электропоезда «Ласточка» (скорость движения до 160 км/ч). </w:t>
      </w:r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Время поездки от аэропорта до железнодорожного вокзала будет составлять в </w:t>
      </w:r>
      <w:proofErr w:type="gramStart"/>
      <w:r w:rsidRPr="00EA0D40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proofErr w:type="gramEnd"/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 20 минут. </w:t>
      </w:r>
      <w:r w:rsidRPr="00EA0D40">
        <w:rPr>
          <w:rFonts w:ascii="Times New Roman" w:hAnsi="Times New Roman" w:cs="Times New Roman"/>
          <w:sz w:val="24"/>
          <w:szCs w:val="24"/>
        </w:rPr>
        <w:t xml:space="preserve">Кроме того, на данном участке планируется задействовать пригородные электрички для удовлетворения потребностей жителей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района в транспортных услугах, для чего в рамках проекта будут построены платформы на 7 остановочных пунктах: ст. Казань, ст.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Вахитово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>, ст. Комбинат, ст. Юбилейная, Столбищи, Аэропорт.</w:t>
      </w:r>
      <w:r w:rsidRPr="00EA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>Реализация всего комплекса мероприятий по модернизац</w:t>
      </w:r>
      <w:proofErr w:type="gramStart"/>
      <w:r w:rsidRPr="00EA0D40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EA0D40">
        <w:rPr>
          <w:rFonts w:ascii="Times New Roman" w:hAnsi="Times New Roman" w:cs="Times New Roman"/>
          <w:sz w:val="24"/>
          <w:szCs w:val="24"/>
        </w:rPr>
        <w:t xml:space="preserve">ровокзального комплекса, реконструкции объектов аэродромной инфраструктуры и организации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перевозок обеспечит надлежащее качество и безопасность авиатранспортного обслуживания любых международных мероприятий, послужит дополнительным конкурентным преимуществом для дальнейшего развития международного аэропорта «Казань».</w:t>
      </w:r>
    </w:p>
    <w:p w:rsidR="00EA0D40" w:rsidRPr="00EA0D40" w:rsidRDefault="00EA0D40" w:rsidP="00EA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D40">
        <w:rPr>
          <w:rFonts w:ascii="Times New Roman" w:hAnsi="Times New Roman" w:cs="Times New Roman"/>
          <w:sz w:val="24"/>
          <w:szCs w:val="24"/>
        </w:rPr>
        <w:t xml:space="preserve">Все объекты улично-дорожной сети и транспортного комплекса республики средствами </w:t>
      </w:r>
      <w:proofErr w:type="spellStart"/>
      <w:r w:rsidRPr="00EA0D40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EA0D40">
        <w:rPr>
          <w:rFonts w:ascii="Times New Roman" w:hAnsi="Times New Roman" w:cs="Times New Roman"/>
          <w:sz w:val="24"/>
          <w:szCs w:val="24"/>
        </w:rPr>
        <w:t xml:space="preserve"> доступа инвалидов. </w:t>
      </w:r>
    </w:p>
    <w:p w:rsidR="00EA0D40" w:rsidRPr="00EA0D40" w:rsidRDefault="00EA0D40" w:rsidP="00EA0D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40" w:rsidRPr="00EA0D40" w:rsidRDefault="00EA0D40" w:rsidP="00EA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5B" w:rsidRDefault="007C485B" w:rsidP="00EA0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9FDB-E0C0-4BC0-951A-94F30E54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5</cp:revision>
  <cp:lastPrinted>2011-07-29T08:45:00Z</cp:lastPrinted>
  <dcterms:created xsi:type="dcterms:W3CDTF">2012-10-09T07:36:00Z</dcterms:created>
  <dcterms:modified xsi:type="dcterms:W3CDTF">2012-10-09T07:39:00Z</dcterms:modified>
</cp:coreProperties>
</file>