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2" w:rsidRPr="007E0E1E" w:rsidRDefault="00022D02" w:rsidP="00022D02">
      <w:pPr>
        <w:pStyle w:val="1"/>
        <w:shd w:val="clear" w:color="auto" w:fill="FFFFFF"/>
        <w:rPr>
          <w:rFonts w:ascii="NeoSans" w:hAnsi="NeoSans"/>
          <w:sz w:val="24"/>
          <w:szCs w:val="24"/>
        </w:rPr>
      </w:pPr>
      <w:bookmarkStart w:id="0" w:name="_GoBack"/>
      <w:r w:rsidRPr="007E0E1E">
        <w:rPr>
          <w:rFonts w:ascii="NeoSans" w:hAnsi="NeoSans"/>
          <w:sz w:val="24"/>
          <w:szCs w:val="24"/>
        </w:rPr>
        <w:t xml:space="preserve">Портал </w:t>
      </w:r>
      <w:proofErr w:type="gramStart"/>
      <w:r w:rsidRPr="007E0E1E">
        <w:rPr>
          <w:rFonts w:ascii="NeoSans" w:hAnsi="NeoSans"/>
          <w:sz w:val="24"/>
          <w:szCs w:val="24"/>
        </w:rPr>
        <w:t>Р</w:t>
      </w:r>
      <w:proofErr w:type="gramEnd"/>
      <w:r w:rsidRPr="007E0E1E">
        <w:rPr>
          <w:rFonts w:ascii="NeoSans" w:hAnsi="NeoSans"/>
          <w:sz w:val="24"/>
          <w:szCs w:val="24"/>
        </w:rPr>
        <w:t>rokazan.ru</w:t>
      </w:r>
    </w:p>
    <w:p w:rsidR="00022D02" w:rsidRPr="007E0E1E" w:rsidRDefault="00022D02" w:rsidP="00022D02">
      <w:pPr>
        <w:pStyle w:val="1"/>
        <w:shd w:val="clear" w:color="auto" w:fill="FFFFFF"/>
        <w:rPr>
          <w:rFonts w:ascii="NeoSans" w:hAnsi="NeoSans"/>
          <w:b w:val="0"/>
          <w:sz w:val="24"/>
          <w:szCs w:val="24"/>
        </w:rPr>
      </w:pPr>
      <w:r w:rsidRPr="007E0E1E">
        <w:rPr>
          <w:rFonts w:ascii="NeoSans" w:hAnsi="NeoSans"/>
          <w:sz w:val="24"/>
          <w:szCs w:val="24"/>
        </w:rPr>
        <w:t>В Татарстане после ремонта открыли движение по мосту через Волгу на 777 км</w:t>
      </w:r>
      <w:proofErr w:type="gramStart"/>
      <w:r w:rsidRPr="007E0E1E">
        <w:rPr>
          <w:rFonts w:ascii="NeoSans" w:hAnsi="NeoSans"/>
          <w:sz w:val="24"/>
          <w:szCs w:val="24"/>
        </w:rPr>
        <w:t xml:space="preserve"> </w:t>
      </w:r>
      <w:r w:rsidRPr="007E0E1E">
        <w:rPr>
          <w:rFonts w:ascii="NeoSans" w:hAnsi="NeoSans"/>
          <w:color w:val="FFFFFF"/>
          <w:sz w:val="15"/>
          <w:szCs w:val="15"/>
        </w:rPr>
        <w:t>:</w:t>
      </w:r>
      <w:proofErr w:type="gramEnd"/>
      <w:r>
        <w:rPr>
          <w:rFonts w:ascii="NeoSans" w:hAnsi="NeoSans"/>
          <w:color w:val="FFFFFF"/>
          <w:sz w:val="15"/>
          <w:szCs w:val="15"/>
        </w:rPr>
        <w:t xml:space="preserve"> </w:t>
      </w:r>
      <w:bookmarkEnd w:id="0"/>
      <w:r>
        <w:rPr>
          <w:rFonts w:ascii="NeoSans" w:hAnsi="NeoSans"/>
          <w:color w:val="FFFFFF"/>
          <w:sz w:val="15"/>
          <w:szCs w:val="15"/>
        </w:rPr>
        <w:t>http://mindortrans.tatarstan.ru/</w:t>
      </w:r>
    </w:p>
    <w:p w:rsidR="00022D02" w:rsidRDefault="00022D02" w:rsidP="00022D02">
      <w:pPr>
        <w:pStyle w:val="a5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24.05.2017, 13:53</w:t>
      </w:r>
    </w:p>
    <w:p w:rsidR="00022D02" w:rsidRDefault="00022D02" w:rsidP="00022D02">
      <w:pPr>
        <w:pStyle w:val="a5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В </w:t>
      </w:r>
      <w:proofErr w:type="gramStart"/>
      <w:r>
        <w:rPr>
          <w:rFonts w:ascii="NeoSans" w:hAnsi="NeoSans"/>
          <w:color w:val="000000"/>
          <w:sz w:val="21"/>
          <w:szCs w:val="21"/>
        </w:rPr>
        <w:t>Татарстане</w:t>
      </w:r>
      <w:proofErr w:type="gramEnd"/>
      <w:r>
        <w:rPr>
          <w:rFonts w:ascii="NeoSans" w:hAnsi="NeoSans"/>
          <w:color w:val="000000"/>
          <w:sz w:val="21"/>
          <w:szCs w:val="21"/>
        </w:rPr>
        <w:t xml:space="preserve"> рабочие завершили ремонт моста через Волгу на 777-м километре дороги М-7 «Волга» Москва – Владимир - Нижний Новгород – Казань – Уфа. Об этом сообщили в пресс-службе Министерства транспорта и дорожного хозяйства РТ.</w:t>
      </w:r>
    </w:p>
    <w:p w:rsidR="00022D02" w:rsidRDefault="00022D02" w:rsidP="00022D02">
      <w:pPr>
        <w:pStyle w:val="textquot"/>
        <w:shd w:val="clear" w:color="auto" w:fill="FFFFFF"/>
        <w:rPr>
          <w:rFonts w:ascii="NeoSans" w:hAnsi="NeoSans"/>
          <w:color w:val="000000"/>
          <w:sz w:val="21"/>
          <w:szCs w:val="21"/>
        </w:rPr>
      </w:pPr>
      <w:r>
        <w:t xml:space="preserve">- Осталось нанести горизонтальную разметку проезжей части, отремонтировать элементы </w:t>
      </w:r>
      <w:proofErr w:type="spellStart"/>
      <w:r>
        <w:t>подмостового</w:t>
      </w:r>
      <w:proofErr w:type="spellEnd"/>
      <w:r>
        <w:t xml:space="preserve"> пространства и тротуары на подходах к мосту, - сообщил заместитель начальника ФКУ « Волго-</w:t>
      </w:r>
      <w:proofErr w:type="spellStart"/>
      <w:r>
        <w:t>Вятскуправтодор</w:t>
      </w:r>
      <w:proofErr w:type="spellEnd"/>
      <w:r>
        <w:t xml:space="preserve">» </w:t>
      </w:r>
      <w:proofErr w:type="spellStart"/>
      <w:r>
        <w:t>Азат</w:t>
      </w:r>
      <w:proofErr w:type="spellEnd"/>
      <w:r>
        <w:t xml:space="preserve"> Гатауллин.</w:t>
      </w:r>
    </w:p>
    <w:p w:rsidR="00022D02" w:rsidRDefault="00022D02" w:rsidP="00022D02">
      <w:pPr>
        <w:pStyle w:val="a5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Так, по словам </w:t>
      </w:r>
      <w:proofErr w:type="spellStart"/>
      <w:r>
        <w:rPr>
          <w:rFonts w:ascii="NeoSans" w:hAnsi="NeoSans"/>
          <w:color w:val="000000"/>
          <w:sz w:val="21"/>
          <w:szCs w:val="21"/>
        </w:rPr>
        <w:t>Гатауллина</w:t>
      </w:r>
      <w:proofErr w:type="spellEnd"/>
      <w:r>
        <w:rPr>
          <w:rFonts w:ascii="NeoSans" w:hAnsi="NeoSans"/>
          <w:color w:val="000000"/>
          <w:sz w:val="21"/>
          <w:szCs w:val="21"/>
        </w:rPr>
        <w:t>, при проведении этих работ движение на этом участке перекрываться не будет.</w:t>
      </w:r>
    </w:p>
    <w:p w:rsidR="00022D02" w:rsidRDefault="00022D02" w:rsidP="00022D02">
      <w:pPr>
        <w:pStyle w:val="textquot"/>
        <w:shd w:val="clear" w:color="auto" w:fill="FFFFFF"/>
        <w:rPr>
          <w:rFonts w:ascii="NeoSans" w:hAnsi="NeoSans"/>
          <w:color w:val="000000"/>
          <w:sz w:val="21"/>
          <w:szCs w:val="21"/>
        </w:rPr>
      </w:pPr>
      <w:r>
        <w:t>- Полностью работы будут завершены к 30 сентября текущего года, - добавил он.</w:t>
      </w:r>
    </w:p>
    <w:p w:rsidR="00022D02" w:rsidRDefault="00022D02" w:rsidP="00022D02">
      <w:pPr>
        <w:pStyle w:val="a5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Напомним, ремонт дорог на этом участке был начат в апреле прошлого года. Длина мостового перехода составляет 1036 м., ширина проезжей части – 21 м., с двух сторон моста имеются тротуары по 1,5 м.</w:t>
      </w:r>
    </w:p>
    <w:p w:rsidR="00022D02" w:rsidRDefault="00022D02" w:rsidP="00022D02">
      <w:pPr>
        <w:pStyle w:val="a5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hyperlink r:id="rId5" w:history="1">
        <w:r w:rsidRPr="005A436A">
          <w:rPr>
            <w:rStyle w:val="a3"/>
            <w:rFonts w:ascii="NeoSans" w:hAnsi="NeoSans"/>
            <w:sz w:val="21"/>
            <w:szCs w:val="21"/>
          </w:rPr>
          <w:t>http://prokazan.ru/news/view/117845</w:t>
        </w:r>
      </w:hyperlink>
    </w:p>
    <w:p w:rsidR="00447C33" w:rsidRPr="00DF236F" w:rsidRDefault="00DF236F" w:rsidP="00DF236F">
      <w:r>
        <w:br/>
      </w:r>
    </w:p>
    <w:sectPr w:rsidR="00447C33" w:rsidRPr="00DF236F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022D02"/>
    <w:rsid w:val="00103DB1"/>
    <w:rsid w:val="00322415"/>
    <w:rsid w:val="00387559"/>
    <w:rsid w:val="003E3248"/>
    <w:rsid w:val="004B28DA"/>
    <w:rsid w:val="004D0BF1"/>
    <w:rsid w:val="005A19F8"/>
    <w:rsid w:val="00600F69"/>
    <w:rsid w:val="00647032"/>
    <w:rsid w:val="00926695"/>
    <w:rsid w:val="009344E6"/>
    <w:rsid w:val="00A81CC9"/>
    <w:rsid w:val="00B00407"/>
    <w:rsid w:val="00CE3966"/>
    <w:rsid w:val="00D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022D0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022D02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17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15</cp:revision>
  <dcterms:created xsi:type="dcterms:W3CDTF">2017-05-25T13:05:00Z</dcterms:created>
  <dcterms:modified xsi:type="dcterms:W3CDTF">2017-05-25T13:24:00Z</dcterms:modified>
</cp:coreProperties>
</file>