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81" w:rsidRDefault="00310A81" w:rsidP="00310A81">
      <w:pPr>
        <w:pStyle w:val="1"/>
        <w:spacing w:line="240" w:lineRule="auto"/>
      </w:pPr>
      <w:bookmarkStart w:id="0" w:name="_GoBack"/>
      <w:r>
        <w:t xml:space="preserve">Портал </w:t>
      </w:r>
      <w:proofErr w:type="gramStart"/>
      <w:r>
        <w:t>К</w:t>
      </w:r>
      <w:proofErr w:type="gramEnd"/>
      <w:r w:rsidRPr="00310A81">
        <w:t>azan.bezformata.ru</w:t>
      </w:r>
    </w:p>
    <w:p w:rsidR="00310A81" w:rsidRDefault="00310A81" w:rsidP="00310A81">
      <w:pPr>
        <w:pStyle w:val="1"/>
        <w:spacing w:line="240" w:lineRule="auto"/>
      </w:pPr>
      <w:r>
        <w:t>30 апреля открывается пассажирская навигация по Волге и Каме</w:t>
      </w:r>
    </w:p>
    <w:bookmarkEnd w:id="0"/>
    <w:p w:rsidR="00310A81" w:rsidRDefault="00310A81" w:rsidP="00310A81">
      <w:pPr>
        <w:pStyle w:val="a4"/>
        <w:spacing w:before="0" w:beforeAutospacing="0" w:after="0" w:afterAutospacing="0"/>
      </w:pPr>
      <w:r>
        <w:t>28.04.2017  11:36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 xml:space="preserve">30 апреля открывается пассажирская навигация по Волге и Каме. Ежедневно из Казанского речного порта организованы по 4 рейса до Верхнего Услона и по 3 рейса до </w:t>
      </w:r>
      <w:proofErr w:type="gramStart"/>
      <w:r>
        <w:t>Садовой</w:t>
      </w:r>
      <w:proofErr w:type="gramEnd"/>
      <w:r>
        <w:t xml:space="preserve"> с заходом в </w:t>
      </w:r>
      <w:proofErr w:type="spellStart"/>
      <w:r>
        <w:t>Студенец</w:t>
      </w:r>
      <w:proofErr w:type="spellEnd"/>
      <w:r>
        <w:t>, Нижний Услон, Ключищи.  На маршрутах будут курсировать теплоходы типа «</w:t>
      </w:r>
      <w:hyperlink r:id="rId5" w:tooltip="ОМ" w:history="1">
        <w:r>
          <w:rPr>
            <w:rStyle w:val="a3"/>
            <w:rFonts w:eastAsiaTheme="majorEastAsia"/>
          </w:rPr>
          <w:t>ОМ</w:t>
        </w:r>
      </w:hyperlink>
      <w:r>
        <w:t>» и «</w:t>
      </w:r>
      <w:hyperlink r:id="rId6" w:tooltip="Москва" w:history="1">
        <w:r>
          <w:rPr>
            <w:rStyle w:val="a3"/>
            <w:rFonts w:eastAsiaTheme="majorEastAsia"/>
          </w:rPr>
          <w:t>Москва</w:t>
        </w:r>
      </w:hyperlink>
      <w:r>
        <w:t xml:space="preserve">». Также Казанский </w:t>
      </w:r>
      <w:proofErr w:type="spellStart"/>
      <w:r>
        <w:t>речпорт</w:t>
      </w:r>
      <w:proofErr w:type="spellEnd"/>
      <w:r>
        <w:t xml:space="preserve"> запускает ежедневные рейсы до Свияжска, а с 26 мая запланировано открытие скоростных линий до Болгар и Тетюши. 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>Пригородные пассажирские перевозки вверх и вниз по реке Волга осуществляет судоходная компания «</w:t>
      </w:r>
      <w:proofErr w:type="spellStart"/>
      <w:r>
        <w:fldChar w:fldCharType="begin"/>
      </w:r>
      <w:r>
        <w:instrText xml:space="preserve"> HYPERLINK "http://kazan.bezformata.ru/word/tatflot/360376/" \o "Татфлот" </w:instrText>
      </w:r>
      <w:r>
        <w:fldChar w:fldCharType="separate"/>
      </w:r>
      <w:r>
        <w:rPr>
          <w:rStyle w:val="a3"/>
          <w:rFonts w:eastAsiaTheme="majorEastAsia"/>
        </w:rPr>
        <w:t>Татфлот</w:t>
      </w:r>
      <w:proofErr w:type="spellEnd"/>
      <w:r>
        <w:fldChar w:fldCharType="end"/>
      </w:r>
      <w:r>
        <w:t xml:space="preserve">». Соответствующие договоры на организацию транспортного обслуживания населения речным транспортом в пригородном </w:t>
      </w:r>
      <w:proofErr w:type="gramStart"/>
      <w:r>
        <w:t>сообщении</w:t>
      </w:r>
      <w:proofErr w:type="gramEnd"/>
      <w:r>
        <w:t xml:space="preserve"> подписаны между Министерством транспорта и дорожного хозяйства Республики Татарстан и АО «Судоходная компания «</w:t>
      </w:r>
      <w:proofErr w:type="spellStart"/>
      <w:r>
        <w:fldChar w:fldCharType="begin"/>
      </w:r>
      <w:r>
        <w:instrText xml:space="preserve"> HYPERLINK "http://kazan.bezformata.ru/word/tatflot/360376/" \o "Татфлот" </w:instrText>
      </w:r>
      <w:r>
        <w:fldChar w:fldCharType="separate"/>
      </w:r>
      <w:r>
        <w:rPr>
          <w:rStyle w:val="a3"/>
          <w:rFonts w:eastAsiaTheme="majorEastAsia"/>
        </w:rPr>
        <w:t>Татфлот</w:t>
      </w:r>
      <w:proofErr w:type="spellEnd"/>
      <w:r>
        <w:fldChar w:fldCharType="end"/>
      </w:r>
      <w:r>
        <w:t xml:space="preserve">». </w:t>
      </w:r>
    </w:p>
    <w:p w:rsidR="00310A81" w:rsidRDefault="00310A81" w:rsidP="00310A81">
      <w:pPr>
        <w:pStyle w:val="a4"/>
        <w:spacing w:before="0" w:beforeAutospacing="0" w:after="0" w:afterAutospacing="0"/>
      </w:pPr>
      <w:proofErr w:type="gramStart"/>
      <w:r>
        <w:t>По Каме определен маршрут из Набережных Челнов до Соколок с остановочными пунктами на пристанях</w:t>
      </w:r>
      <w:proofErr w:type="gramEnd"/>
      <w:r>
        <w:t xml:space="preserve"> Вишневка, Елабуга, Нижнекамск, </w:t>
      </w:r>
      <w:proofErr w:type="spellStart"/>
      <w:r>
        <w:t>Сентяк</w:t>
      </w:r>
      <w:proofErr w:type="spellEnd"/>
      <w:r>
        <w:t xml:space="preserve">, </w:t>
      </w:r>
      <w:proofErr w:type="spellStart"/>
      <w:r>
        <w:t>Котловка</w:t>
      </w:r>
      <w:proofErr w:type="spellEnd"/>
      <w:r>
        <w:t xml:space="preserve">, </w:t>
      </w:r>
      <w:proofErr w:type="spellStart"/>
      <w:r>
        <w:t>Свиногорье</w:t>
      </w:r>
      <w:proofErr w:type="spellEnd"/>
      <w:r>
        <w:t xml:space="preserve"> и </w:t>
      </w:r>
      <w:proofErr w:type="spellStart"/>
      <w:r>
        <w:t>Грахань</w:t>
      </w:r>
      <w:proofErr w:type="spellEnd"/>
      <w:r>
        <w:t xml:space="preserve">. Ежедневно теплоход будет отправляться из Набережных  в 06.30, время прибытия в Соколки – 11.20, время отправления обратно </w:t>
      </w:r>
      <w:proofErr w:type="gramStart"/>
      <w:r>
        <w:t>из</w:t>
      </w:r>
      <w:proofErr w:type="gramEnd"/>
      <w:r>
        <w:t xml:space="preserve"> Соколок – в 11.25. На маршруте будет курсировать теплоход «</w:t>
      </w:r>
      <w:r>
        <w:rPr>
          <w:rStyle w:val="a5"/>
        </w:rPr>
        <w:t>М-8</w:t>
      </w:r>
      <w:r>
        <w:t xml:space="preserve">», рассчитанный на 105 пассажиров. 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>По Каме пригородные пассажирские перевозки осуществляет ООО «Производственное объединение нерудных материалов «</w:t>
      </w:r>
      <w:hyperlink r:id="rId7" w:tooltip="Набережные Челны" w:history="1">
        <w:r>
          <w:rPr>
            <w:rStyle w:val="a3"/>
            <w:rFonts w:eastAsiaTheme="majorEastAsia"/>
          </w:rPr>
          <w:t>Набережные Челны</w:t>
        </w:r>
      </w:hyperlink>
      <w:r>
        <w:t xml:space="preserve">». 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 xml:space="preserve">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>
        <w:t>Роспотребнадзора</w:t>
      </w:r>
      <w:proofErr w:type="spellEnd"/>
      <w:r>
        <w:t xml:space="preserve"> по Республике Татарстан. 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 xml:space="preserve">Как ранее отмечал министр транспорта и дорожного хозяйства РТ Ленар Сафин, для увеличения туристического потока, дальнейшего развития Свияжска и </w:t>
      </w:r>
      <w:proofErr w:type="spellStart"/>
      <w:r>
        <w:t>Болгара</w:t>
      </w:r>
      <w:proofErr w:type="spellEnd"/>
      <w:r>
        <w:t xml:space="preserve"> в 2016 году на условиях долевого финансирования из федерального бюджета и бюджета Республики Татарстан выполнены  дноуглубительные работы водного подхода к причальному сооружению острова Свияжск. А в 2015 году </w:t>
      </w:r>
      <w:proofErr w:type="gramStart"/>
      <w:r>
        <w:t>завершен</w:t>
      </w:r>
      <w:proofErr w:type="gramEnd"/>
      <w:r>
        <w:t xml:space="preserve"> дноуглубление водного подхода к причалу города Болгар. Проведенные работы позволяют обеспечить безопасное судоходство 3-х и 4-х палубных туристических круизных судов. 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>Устройство водных подходов к объектам культурного наследия Татарстана является результатом плодотворного сотрудничества Министерства транспорта РФ, Федерального агентства морского и речного транспорта и  Министерства транспорта и дорожного хозяйства РТ.</w:t>
      </w:r>
    </w:p>
    <w:p w:rsidR="00310A81" w:rsidRDefault="00310A81" w:rsidP="00310A81">
      <w:pPr>
        <w:pStyle w:val="a4"/>
        <w:spacing w:before="0" w:beforeAutospacing="0" w:after="0" w:afterAutospacing="0"/>
      </w:pPr>
      <w:r>
        <w:t xml:space="preserve"> </w:t>
      </w:r>
      <w:hyperlink r:id="rId8" w:history="1">
        <w:r w:rsidRPr="002A7F73">
          <w:rPr>
            <w:rStyle w:val="a3"/>
          </w:rPr>
          <w:t>http://kazan.bezformata.ru/listnews/passazhirskaya-navigatciya-po-volge-i-kame/56930071/</w:t>
        </w:r>
      </w:hyperlink>
    </w:p>
    <w:p w:rsidR="00310A81" w:rsidRDefault="00310A81" w:rsidP="00310A81">
      <w:pPr>
        <w:pStyle w:val="a4"/>
      </w:pPr>
    </w:p>
    <w:p w:rsidR="00CC60C9" w:rsidRDefault="00CC60C9" w:rsidP="00CC60C9"/>
    <w:p w:rsidR="000676C2" w:rsidRDefault="000676C2" w:rsidP="000676C2">
      <w:pPr>
        <w:shd w:val="clear" w:color="auto" w:fill="FFFFFF"/>
        <w:spacing w:before="240" w:after="240"/>
        <w:jc w:val="left"/>
        <w:rPr>
          <w:rFonts w:ascii="Arial" w:hAnsi="Arial" w:cs="Arial"/>
          <w:color w:val="293239"/>
          <w:sz w:val="21"/>
          <w:szCs w:val="21"/>
        </w:rPr>
      </w:pPr>
    </w:p>
    <w:p w:rsidR="00720E99" w:rsidRPr="00ED4367" w:rsidRDefault="00720E99" w:rsidP="00ED4367"/>
    <w:sectPr w:rsidR="00720E99" w:rsidRPr="00ED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0676C2"/>
    <w:rsid w:val="0010290A"/>
    <w:rsid w:val="00310A81"/>
    <w:rsid w:val="00720E99"/>
    <w:rsid w:val="00A81CC9"/>
    <w:rsid w:val="00B00407"/>
    <w:rsid w:val="00CC60C9"/>
    <w:rsid w:val="00ED436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ru/listnews/passazhirskaya-navigatciya-po-volge-i-kame/569300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n.bezformata.ru/word/naberezhnie-chelni/4138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moskve/1435/" TargetMode="External"/><Relationship Id="rId5" Type="http://schemas.openxmlformats.org/officeDocument/2006/relationships/hyperlink" Target="http://kazan.bezformata.ru/word/om/5630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2017-05-04T12:58:00Z</dcterms:created>
  <dcterms:modified xsi:type="dcterms:W3CDTF">2017-05-04T13:09:00Z</dcterms:modified>
</cp:coreProperties>
</file>