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67" w:rsidRDefault="00ED4367" w:rsidP="00ED436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71FC2">
        <w:rPr>
          <w:rFonts w:ascii="Times New Roman" w:hAnsi="Times New Roman" w:cs="Times New Roman"/>
          <w:b/>
          <w:sz w:val="24"/>
          <w:szCs w:val="24"/>
        </w:rPr>
        <w:t>Телерадиокомпании Нурлат ТВ</w:t>
      </w:r>
    </w:p>
    <w:p w:rsidR="00ED4367" w:rsidRPr="00571FC2" w:rsidRDefault="00ED4367" w:rsidP="00ED43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Новостная лента: </w:t>
      </w:r>
      <w:r w:rsidRPr="00571F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30 апреля открывается летняя навигация на Волге и Каме</w:t>
      </w:r>
    </w:p>
    <w:bookmarkEnd w:id="0"/>
    <w:p w:rsidR="00ED4367" w:rsidRDefault="00ED4367" w:rsidP="00ED4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28.04.2017 18:20 | </w:t>
      </w:r>
    </w:p>
    <w:p w:rsidR="00ED4367" w:rsidRPr="00571FC2" w:rsidRDefault="00ED4367" w:rsidP="00ED4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C2">
        <w:rPr>
          <w:rFonts w:ascii="Roboto Condensed" w:eastAsia="Times New Roman" w:hAnsi="Roboto Condensed" w:cs="Times New Roman"/>
          <w:color w:val="333333"/>
          <w:sz w:val="36"/>
          <w:szCs w:val="36"/>
          <w:lang w:eastAsia="ru-RU"/>
        </w:rPr>
        <w:t>Пассажирские перевозки будут осуществляться из портов Казани и Набережных Челнов.</w:t>
      </w:r>
    </w:p>
    <w:p w:rsidR="00ED4367" w:rsidRPr="00571FC2" w:rsidRDefault="00ED4367" w:rsidP="00ED4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(Казань, 28 апреля, «Татар-</w:t>
      </w:r>
      <w:proofErr w:type="spellStart"/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информ</w:t>
      </w:r>
      <w:proofErr w:type="spellEnd"/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»). С 30 апреля из Казанского речного порта будут осуществляться четыре рейса в Верхний Услон и три до пристани «Садовая» с заходом в </w:t>
      </w:r>
      <w:proofErr w:type="spellStart"/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Студенец</w:t>
      </w:r>
      <w:proofErr w:type="spellEnd"/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, Нижний Услон и Ключищи, сообщает пресс-служба Министерства транспорта РТ.</w:t>
      </w:r>
    </w:p>
    <w:p w:rsidR="00ED4367" w:rsidRPr="00571FC2" w:rsidRDefault="00ED4367" w:rsidP="00ED4367">
      <w:pPr>
        <w:spacing w:after="150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Также планируется запустить из Казани ежедневные рейсы до Свияжска и открыть с 26 мая скоростное сообщение с </w:t>
      </w:r>
      <w:proofErr w:type="spellStart"/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Болгаром</w:t>
      </w:r>
      <w:proofErr w:type="spellEnd"/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и Тетюшами. Перевозки из Казанского речного порта осуществляет компания «</w:t>
      </w:r>
      <w:proofErr w:type="spellStart"/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Татфлот</w:t>
      </w:r>
      <w:proofErr w:type="spellEnd"/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».</w:t>
      </w:r>
    </w:p>
    <w:p w:rsidR="00ED4367" w:rsidRPr="00571FC2" w:rsidRDefault="00ED4367" w:rsidP="00ED4367">
      <w:pPr>
        <w:spacing w:after="150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Из Набережных Челнов </w:t>
      </w:r>
      <w:proofErr w:type="gramStart"/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до</w:t>
      </w:r>
      <w:proofErr w:type="gramEnd"/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Соколок</w:t>
      </w:r>
      <w:proofErr w:type="gramEnd"/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будет курсировать теплоход «М-8», рассчитанный на 105 пассажиров. На маршруте предусмотрены остановки в Елабуге и Нижнекамске. Отправление из Набережных Челнов ежедневно в 06.30, время прибытия в Соколки – 11.20, время отправления обратно </w:t>
      </w:r>
      <w:proofErr w:type="gramStart"/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из</w:t>
      </w:r>
      <w:proofErr w:type="gramEnd"/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Соколок – в 11.25.</w:t>
      </w:r>
    </w:p>
    <w:p w:rsidR="00ED4367" w:rsidRPr="00571FC2" w:rsidRDefault="00ED4367" w:rsidP="00ED4367">
      <w:pPr>
        <w:spacing w:after="150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Из порта Набережных Челнов перевозки осуществляет компания «Производственное объединение нерудных материалов "Набережные Челны"».</w:t>
      </w:r>
    </w:p>
    <w:p w:rsidR="00ED4367" w:rsidRPr="00571FC2" w:rsidRDefault="00ED4367" w:rsidP="00ED4367">
      <w:pPr>
        <w:spacing w:after="150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«Пригородные пассажирские перевозки вверх и вниз по реке Волга осуществляет судоходная компания “</w:t>
      </w:r>
      <w:proofErr w:type="spellStart"/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Татфлот</w:t>
      </w:r>
      <w:proofErr w:type="spellEnd"/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”. Соответствующие договоры на организацию транспортного обслуживания населения речным транспортом в пригородном </w:t>
      </w:r>
      <w:proofErr w:type="gramStart"/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сообщении</w:t>
      </w:r>
      <w:proofErr w:type="gramEnd"/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подписаны между Министерством транспорта и дорожного хозяйства РТ и АО “Судоходная компания “</w:t>
      </w:r>
      <w:proofErr w:type="spellStart"/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Татфлот</w:t>
      </w:r>
      <w:proofErr w:type="spellEnd"/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”», – рассказали в министерстве.</w:t>
      </w:r>
    </w:p>
    <w:p w:rsidR="00ED4367" w:rsidRPr="00571FC2" w:rsidRDefault="00ED4367" w:rsidP="00ED4367">
      <w:pPr>
        <w:spacing w:after="150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«Ежегодно перед началом навигации судоходные компании проходят соответствующие экспертизы и проверки в Российском речном регистре и Управлении </w:t>
      </w:r>
      <w:proofErr w:type="spellStart"/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по РТ. Как ранее отмечал министр транспорта и дорожного хозяйства РТ Ленар Сафин, для увеличения туристического потока, дальнейшего развития Свияжска и </w:t>
      </w:r>
      <w:proofErr w:type="spellStart"/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Болгара</w:t>
      </w:r>
      <w:proofErr w:type="spellEnd"/>
      <w:r w:rsidRPr="00571F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в 2016 году на условиях долевого финансирования из федерального бюджета и бюджета Татарстана выполнены дноуглубительные работы водного подхода к причальному сооружению острова Свияжск. А в 2015 году завершено дноуглубление водного подхода к причалу города Болгар. Проведенные работы позволяют обеспечить безопасное судоходство трех и четырех палубных туристических круизных судов. Устройство водных подходов к объектам культурного наследия Татарстана является результатом плодотворного сотрудничества Министерства транспорта РФ, Федерального агентства морского и речного транспорта и Министерства транспорта и дорожного хозяйства РТ», – подчеркнули в министерстве.</w:t>
      </w:r>
    </w:p>
    <w:p w:rsidR="00ED4367" w:rsidRDefault="00ED4367" w:rsidP="00ED4367">
      <w:hyperlink r:id="rId5" w:history="1">
        <w:r w:rsidRPr="002A7F73">
          <w:rPr>
            <w:rStyle w:val="a3"/>
          </w:rPr>
          <w:t>http://www.nurlat-rt.ru/component/k2/item/7500.html</w:t>
        </w:r>
      </w:hyperlink>
    </w:p>
    <w:p w:rsidR="00720E99" w:rsidRPr="00ED4367" w:rsidRDefault="00720E99" w:rsidP="00ED4367"/>
    <w:sectPr w:rsidR="00720E99" w:rsidRPr="00ED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A"/>
    <w:rsid w:val="0010290A"/>
    <w:rsid w:val="00720E99"/>
    <w:rsid w:val="00A81CC9"/>
    <w:rsid w:val="00B00407"/>
    <w:rsid w:val="00ED4367"/>
    <w:rsid w:val="00F7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67"/>
  </w:style>
  <w:style w:type="paragraph" w:styleId="1">
    <w:name w:val="heading 1"/>
    <w:basedOn w:val="a"/>
    <w:link w:val="10"/>
    <w:uiPriority w:val="9"/>
    <w:qFormat/>
    <w:rsid w:val="0010290A"/>
    <w:pPr>
      <w:spacing w:after="0" w:line="420" w:lineRule="atLeas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90A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unhideWhenUsed/>
    <w:rsid w:val="0010290A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10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67"/>
  </w:style>
  <w:style w:type="paragraph" w:styleId="1">
    <w:name w:val="heading 1"/>
    <w:basedOn w:val="a"/>
    <w:link w:val="10"/>
    <w:uiPriority w:val="9"/>
    <w:qFormat/>
    <w:rsid w:val="0010290A"/>
    <w:pPr>
      <w:spacing w:after="0" w:line="420" w:lineRule="atLeas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90A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unhideWhenUsed/>
    <w:rsid w:val="0010290A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10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rlat-rt.ru/component/k2/item/75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4</cp:revision>
  <dcterms:created xsi:type="dcterms:W3CDTF">2017-05-04T12:58:00Z</dcterms:created>
  <dcterms:modified xsi:type="dcterms:W3CDTF">2017-05-04T13:05:00Z</dcterms:modified>
</cp:coreProperties>
</file>