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0" w:rsidRDefault="00FE01D0" w:rsidP="00FE01D0">
      <w:pPr>
        <w:pStyle w:val="1"/>
        <w:shd w:val="clear" w:color="auto" w:fill="FFFFFF"/>
        <w:rPr>
          <w:rFonts w:ascii="Roboto" w:hAnsi="Roboto"/>
        </w:rPr>
      </w:pPr>
      <w:bookmarkStart w:id="0" w:name="_GoBack"/>
      <w:r>
        <w:rPr>
          <w:rFonts w:ascii="Roboto" w:hAnsi="Roboto"/>
        </w:rPr>
        <w:t>«Аргументы и факты»</w:t>
      </w:r>
    </w:p>
    <w:p w:rsidR="00FE01D0" w:rsidRDefault="00FE01D0" w:rsidP="00FE01D0">
      <w:pPr>
        <w:pStyle w:val="1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>1 мая маршруты трех казанских электричек продлят до Волжска</w:t>
      </w:r>
    </w:p>
    <w:bookmarkEnd w:id="0"/>
    <w:p w:rsidR="00FE01D0" w:rsidRDefault="00FE01D0" w:rsidP="00FE01D0">
      <w:pPr>
        <w:pStyle w:val="increasetext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Изменения коснутся пригородных поездов Казань –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 – Казань, </w:t>
      </w:r>
      <w:proofErr w:type="spellStart"/>
      <w:r>
        <w:rPr>
          <w:rFonts w:ascii="Roboto" w:hAnsi="Roboto"/>
        </w:rPr>
        <w:t>Бирюли</w:t>
      </w:r>
      <w:proofErr w:type="spellEnd"/>
      <w:r>
        <w:rPr>
          <w:rFonts w:ascii="Roboto" w:hAnsi="Roboto"/>
        </w:rPr>
        <w:t xml:space="preserve"> – </w:t>
      </w:r>
      <w:proofErr w:type="spellStart"/>
      <w:r>
        <w:rPr>
          <w:rFonts w:ascii="Roboto" w:hAnsi="Roboto"/>
        </w:rPr>
        <w:t>Краснозаринск</w:t>
      </w:r>
      <w:proofErr w:type="spellEnd"/>
    </w:p>
    <w:p w:rsidR="00FE01D0" w:rsidRDefault="00FE01D0" w:rsidP="00FE01D0">
      <w:pPr>
        <w:shd w:val="clear" w:color="auto" w:fill="FFFFFF"/>
        <w:spacing w:line="240" w:lineRule="atLeast"/>
        <w:rPr>
          <w:rFonts w:ascii="Roboto" w:hAnsi="Roboto"/>
        </w:rPr>
      </w:pPr>
      <w:r>
        <w:rPr>
          <w:rFonts w:ascii="Roboto" w:hAnsi="Roboto"/>
        </w:rPr>
        <w:t>08:38 26/04/2017</w:t>
      </w:r>
    </w:p>
    <w:p w:rsidR="00FE01D0" w:rsidRDefault="00FE01D0" w:rsidP="00FE01D0">
      <w:pPr>
        <w:shd w:val="clear" w:color="auto" w:fill="FFFFFF"/>
        <w:spacing w:after="0"/>
        <w:rPr>
          <w:rFonts w:ascii="Roboto" w:hAnsi="Roboto"/>
        </w:rPr>
      </w:pPr>
      <w:r>
        <w:rPr>
          <w:rFonts w:ascii="Roboto" w:hAnsi="Roboto"/>
          <w:b/>
          <w:bCs/>
        </w:rPr>
        <w:t>Казань, 26 апреля - АиФ-Казань.</w:t>
      </w:r>
    </w:p>
    <w:p w:rsidR="00FE01D0" w:rsidRDefault="00FE01D0" w:rsidP="00FE01D0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Маршруты трех казанских электричек с 1 по 10 мая продлят до Волжска, сообщает пресс-служба </w:t>
      </w:r>
      <w:proofErr w:type="spellStart"/>
      <w:r>
        <w:rPr>
          <w:rFonts w:ascii="Roboto" w:hAnsi="Roboto"/>
        </w:rPr>
        <w:t>минтранса</w:t>
      </w:r>
      <w:proofErr w:type="spellEnd"/>
      <w:r>
        <w:rPr>
          <w:rFonts w:ascii="Roboto" w:hAnsi="Roboto"/>
        </w:rPr>
        <w:t xml:space="preserve"> РТ.</w:t>
      </w:r>
    </w:p>
    <w:p w:rsidR="00FE01D0" w:rsidRDefault="00FE01D0" w:rsidP="00FE01D0">
      <w:pPr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Изменения коснутся пригородных поездов Казань –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 – Казань, </w:t>
      </w:r>
      <w:proofErr w:type="spellStart"/>
      <w:r>
        <w:rPr>
          <w:rFonts w:ascii="Roboto" w:hAnsi="Roboto"/>
        </w:rPr>
        <w:t>Бирюли</w:t>
      </w:r>
      <w:proofErr w:type="spellEnd"/>
      <w:r>
        <w:rPr>
          <w:rFonts w:ascii="Roboto" w:hAnsi="Roboto"/>
        </w:rPr>
        <w:t xml:space="preserve"> –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>.</w:t>
      </w:r>
    </w:p>
    <w:p w:rsidR="00FE01D0" w:rsidRDefault="00FE01D0" w:rsidP="00FE01D0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Поезд №6325 Казань –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 будет следовать ежедневно до Волжска (отправление из Казани в 17.22, прибытие в Волжск в 19.03).</w:t>
      </w:r>
    </w:p>
    <w:p w:rsidR="00FE01D0" w:rsidRDefault="00FE01D0" w:rsidP="00FE01D0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Поезд №6322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 – Казань будет следовать ежедневно в </w:t>
      </w:r>
      <w:proofErr w:type="gramStart"/>
      <w:r>
        <w:rPr>
          <w:rFonts w:ascii="Roboto" w:hAnsi="Roboto"/>
        </w:rPr>
        <w:t>сообщении</w:t>
      </w:r>
      <w:proofErr w:type="gramEnd"/>
      <w:r>
        <w:rPr>
          <w:rFonts w:ascii="Roboto" w:hAnsi="Roboto"/>
        </w:rPr>
        <w:t xml:space="preserve"> Волжск-Казань (из Волжска в 05.45, прибытие в Казань в 07.15).</w:t>
      </w:r>
    </w:p>
    <w:p w:rsidR="00FE01D0" w:rsidRDefault="00FE01D0" w:rsidP="00FE01D0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Поезд №6481 </w:t>
      </w:r>
      <w:proofErr w:type="spellStart"/>
      <w:r>
        <w:rPr>
          <w:rFonts w:ascii="Roboto" w:hAnsi="Roboto"/>
        </w:rPr>
        <w:t>Бирюли</w:t>
      </w:r>
      <w:proofErr w:type="spellEnd"/>
      <w:r>
        <w:rPr>
          <w:rFonts w:ascii="Roboto" w:hAnsi="Roboto"/>
        </w:rPr>
        <w:t xml:space="preserve"> – </w:t>
      </w:r>
      <w:proofErr w:type="spellStart"/>
      <w:r>
        <w:rPr>
          <w:rFonts w:ascii="Roboto" w:hAnsi="Roboto"/>
        </w:rPr>
        <w:t>Краснозаринск</w:t>
      </w:r>
      <w:proofErr w:type="spellEnd"/>
      <w:r>
        <w:rPr>
          <w:rFonts w:ascii="Roboto" w:hAnsi="Roboto"/>
        </w:rPr>
        <w:t xml:space="preserve"> будет ездить ежедневно в </w:t>
      </w:r>
      <w:proofErr w:type="gramStart"/>
      <w:r>
        <w:rPr>
          <w:rFonts w:ascii="Roboto" w:hAnsi="Roboto"/>
        </w:rPr>
        <w:t>сообщении</w:t>
      </w:r>
      <w:proofErr w:type="gram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Бирюли</w:t>
      </w:r>
      <w:proofErr w:type="spellEnd"/>
      <w:r>
        <w:rPr>
          <w:rFonts w:ascii="Roboto" w:hAnsi="Roboto"/>
        </w:rPr>
        <w:t xml:space="preserve">-Волжск (отправление из </w:t>
      </w:r>
      <w:proofErr w:type="spellStart"/>
      <w:r>
        <w:rPr>
          <w:rFonts w:ascii="Roboto" w:hAnsi="Roboto"/>
        </w:rPr>
        <w:t>Бирюлей</w:t>
      </w:r>
      <w:proofErr w:type="spellEnd"/>
      <w:r>
        <w:rPr>
          <w:rFonts w:ascii="Roboto" w:hAnsi="Roboto"/>
        </w:rPr>
        <w:t xml:space="preserve"> в 19.26, прибытие в Волжск в 21.45).</w:t>
      </w:r>
    </w:p>
    <w:p w:rsidR="00FE01D0" w:rsidRDefault="00FE01D0" w:rsidP="00FE01D0">
      <w:pPr>
        <w:pStyle w:val="a4"/>
        <w:shd w:val="clear" w:color="auto" w:fill="FFFFFF"/>
        <w:rPr>
          <w:rFonts w:ascii="Roboto" w:hAnsi="Roboto"/>
        </w:rPr>
      </w:pPr>
      <w:hyperlink r:id="rId5" w:history="1">
        <w:r>
          <w:rPr>
            <w:rStyle w:val="a3"/>
            <w:rFonts w:ascii="Roboto" w:eastAsiaTheme="majorEastAsia" w:hAnsi="Roboto"/>
          </w:rPr>
          <w:t>http://www.kazan.aif.ru/society/1_maya_marshruty_treh_kazanskih_elektrichek_prodlyat_do_volzhska</w:t>
        </w:r>
      </w:hyperlink>
    </w:p>
    <w:p w:rsidR="00447C33" w:rsidRDefault="00FE01D0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67"/>
    <w:rsid w:val="00075016"/>
    <w:rsid w:val="004D3F54"/>
    <w:rsid w:val="009655D1"/>
    <w:rsid w:val="00A81CC9"/>
    <w:rsid w:val="00B00407"/>
    <w:rsid w:val="00B03C67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C67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03C67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C67"/>
    <w:rPr>
      <w:b/>
      <w:bCs/>
    </w:rPr>
  </w:style>
  <w:style w:type="paragraph" w:customStyle="1" w:styleId="time">
    <w:name w:val="time"/>
    <w:basedOn w:val="a"/>
    <w:uiPriority w:val="99"/>
    <w:rsid w:val="009655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uiPriority w:val="99"/>
    <w:rsid w:val="00FE01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C67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03C67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C67"/>
    <w:rPr>
      <w:b/>
      <w:bCs/>
    </w:rPr>
  </w:style>
  <w:style w:type="paragraph" w:customStyle="1" w:styleId="time">
    <w:name w:val="time"/>
    <w:basedOn w:val="a"/>
    <w:uiPriority w:val="99"/>
    <w:rsid w:val="009655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uiPriority w:val="99"/>
    <w:rsid w:val="00FE01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.aif.ru/society/1_maya_marshruty_treh_kazanskih_elektrichek_prodlyat_do_volzh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2017-04-26T12:08:00Z</dcterms:created>
  <dcterms:modified xsi:type="dcterms:W3CDTF">2017-04-26T12:20:00Z</dcterms:modified>
</cp:coreProperties>
</file>