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CA" w:rsidRDefault="001E7BCA" w:rsidP="001E7BCA">
      <w:pPr>
        <w:pStyle w:val="1"/>
        <w:spacing w:before="0" w:line="240" w:lineRule="auto"/>
        <w:rPr>
          <w:color w:val="000000"/>
          <w:sz w:val="24"/>
          <w:szCs w:val="24"/>
        </w:rPr>
      </w:pPr>
      <w:bookmarkStart w:id="0" w:name="_GoBack"/>
      <w:r w:rsidRPr="006A1A6F">
        <w:rPr>
          <w:color w:val="000000"/>
          <w:sz w:val="24"/>
          <w:szCs w:val="24"/>
        </w:rPr>
        <w:t>ИА «Татар-</w:t>
      </w:r>
      <w:proofErr w:type="spellStart"/>
      <w:r w:rsidRPr="006A1A6F">
        <w:rPr>
          <w:color w:val="000000"/>
          <w:sz w:val="24"/>
          <w:szCs w:val="24"/>
        </w:rPr>
        <w:t>информ</w:t>
      </w:r>
      <w:proofErr w:type="spellEnd"/>
      <w:r w:rsidRPr="006A1A6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</w:t>
      </w:r>
    </w:p>
    <w:p w:rsidR="00D46C28" w:rsidRPr="000902D3" w:rsidRDefault="00D46C28" w:rsidP="00D46C28">
      <w:pPr>
        <w:spacing w:after="0" w:line="240" w:lineRule="auto"/>
        <w:rPr>
          <w:b/>
        </w:rPr>
      </w:pPr>
      <w:r w:rsidRPr="000902D3">
        <w:rPr>
          <w:rFonts w:ascii="GothamProRegular" w:hAnsi="GothamProRegular"/>
          <w:b/>
          <w:color w:val="333333"/>
          <w:sz w:val="21"/>
          <w:szCs w:val="21"/>
          <w:shd w:val="clear" w:color="auto" w:fill="FFFFFF"/>
        </w:rPr>
        <w:t>В Татарстане за полгода на 122 возросло количество маршрутов регулярных автобусных перевозок</w:t>
      </w:r>
    </w:p>
    <w:bookmarkEnd w:id="0"/>
    <w:p w:rsidR="00D46C28" w:rsidRDefault="00D46C28" w:rsidP="00D46C28">
      <w:pPr>
        <w:spacing w:after="0" w:line="240" w:lineRule="auto"/>
      </w:pPr>
      <w:r>
        <w:t>Автотранспортными предприятиями за первое полугодие 2019 года перевезено 95,5 млн пассажиров.</w:t>
      </w:r>
    </w:p>
    <w:p w:rsidR="00D46C28" w:rsidRDefault="00D46C28" w:rsidP="00D46C28">
      <w:pPr>
        <w:pStyle w:val="a4"/>
        <w:shd w:val="clear" w:color="auto" w:fill="FFFFFF"/>
        <w:spacing w:after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19 июля,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», Надежда Гордеева). В Татарстане число маршрутов регулярных автобусных перевозок возросло на 122 до 770, включая 149 межмуниципальных. Об этом сообщил сегодня </w:t>
      </w:r>
      <w:hyperlink r:id="rId5" w:tgtFrame="_blank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 xml:space="preserve">на заседании коллегии </w:t>
        </w:r>
        <w:proofErr w:type="spellStart"/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Миндортранса</w:t>
        </w:r>
        <w:proofErr w:type="spellEnd"/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 xml:space="preserve"> </w:t>
        </w:r>
        <w:proofErr w:type="spellStart"/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РТ</w:t>
        </w:r>
      </w:hyperlink>
      <w:r>
        <w:rPr>
          <w:rFonts w:ascii="GothamProRegular" w:hAnsi="GothamProRegular"/>
          <w:color w:val="333333"/>
          <w:sz w:val="21"/>
          <w:szCs w:val="21"/>
        </w:rPr>
        <w:t>заместитель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министра транспорта и дорожного хозяйства РТ Андрей </w:t>
      </w:r>
      <w:proofErr w:type="gramStart"/>
      <w:r>
        <w:rPr>
          <w:rFonts w:ascii="GothamProRegular" w:hAnsi="GothamProRegular"/>
          <w:color w:val="333333"/>
          <w:sz w:val="21"/>
          <w:szCs w:val="21"/>
        </w:rPr>
        <w:t>Егоров.</w:t>
      </w:r>
      <w:r>
        <w:rPr>
          <w:rFonts w:ascii="GothamProRegular" w:hAnsi="GothamProRegular"/>
          <w:color w:val="333333"/>
          <w:sz w:val="21"/>
          <w:szCs w:val="21"/>
        </w:rPr>
        <w:br/>
        <w:t>«</w:t>
      </w:r>
      <w:proofErr w:type="gramEnd"/>
      <w:r>
        <w:rPr>
          <w:rFonts w:ascii="GothamProRegular" w:hAnsi="GothamProRegular"/>
          <w:color w:val="333333"/>
          <w:sz w:val="21"/>
          <w:szCs w:val="21"/>
        </w:rPr>
        <w:t>Количество подвижного состава увеличилось на 242 единицы, количество маршрутов регулярных перевозок возросло в первую очередь за счет открытия в 2018 году 120 субсидируемых пригородных сельских маршрутов», – рассказал докладчик.</w:t>
      </w:r>
    </w:p>
    <w:p w:rsidR="00D46C28" w:rsidRDefault="00D46C28" w:rsidP="00D46C28">
      <w:pPr>
        <w:pStyle w:val="a4"/>
        <w:shd w:val="clear" w:color="auto" w:fill="FFFFFF"/>
        <w:spacing w:after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Замминистра добавил, что перевозчикам были предоставлены субсидии из республиканского бюджета на возмещение части затрат, связанных с приобретением туристических автобусов для обслуживания населения по межмуниципальным маршрутам регулярных перевозок в Татарстане.</w:t>
      </w:r>
    </w:p>
    <w:p w:rsidR="00D46C28" w:rsidRDefault="00D46C28" w:rsidP="00D46C28">
      <w:pPr>
        <w:pStyle w:val="a4"/>
        <w:shd w:val="clear" w:color="auto" w:fill="FFFFFF"/>
        <w:spacing w:after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«Предприятиями приобретено 80 комфортабельных автобусов большой вместимости – более 50 мест. Объем господдержки составил 200 млн рублей», – заметил Андрей Егоров.</w:t>
      </w:r>
    </w:p>
    <w:p w:rsidR="00D46C28" w:rsidRDefault="00D46C28" w:rsidP="00D46C28">
      <w:pPr>
        <w:pStyle w:val="a4"/>
        <w:shd w:val="clear" w:color="auto" w:fill="FFFFFF"/>
        <w:spacing w:after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Он напомнил, что 29 июня вступил в силу федеральный закон «О лицензировании перевозок пассажиров и иных лиц автобусами». Теперь перевозки пассажиров автобусами, не включенными в соответствующий реестр, и без лицензии запрещены.</w:t>
      </w:r>
    </w:p>
    <w:p w:rsidR="00D46C28" w:rsidRDefault="00D46C28" w:rsidP="00D46C28">
      <w:pPr>
        <w:pStyle w:val="a4"/>
        <w:shd w:val="clear" w:color="auto" w:fill="FFFFFF"/>
        <w:spacing w:after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За первое полугодие 2019 года автотранспортными предприятиями перевезено 95,5 млн пассажиров, что на 0,5% больше уровня прошлого года.  </w:t>
      </w:r>
    </w:p>
    <w:p w:rsidR="00D46C28" w:rsidRDefault="00D46C28" w:rsidP="00D46C28">
      <w:pPr>
        <w:pStyle w:val="a4"/>
        <w:shd w:val="clear" w:color="auto" w:fill="FFFFFF"/>
        <w:spacing w:after="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6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https://www.tatar-inform.ru/news/2019/07/19/657388/</w:t>
        </w:r>
      </w:hyperlink>
    </w:p>
    <w:p w:rsidR="0049153C" w:rsidRDefault="0049153C" w:rsidP="00BA321A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E854E5" w:rsidRPr="00E9371F" w:rsidRDefault="00E854E5" w:rsidP="00ED28D2"/>
    <w:sectPr w:rsidR="00E854E5" w:rsidRPr="00E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23278"/>
    <w:rsid w:val="00024EFF"/>
    <w:rsid w:val="00035E51"/>
    <w:rsid w:val="00065EAF"/>
    <w:rsid w:val="000925B4"/>
    <w:rsid w:val="000A36E5"/>
    <w:rsid w:val="000B3818"/>
    <w:rsid w:val="000B6893"/>
    <w:rsid w:val="000C6829"/>
    <w:rsid w:val="000D31AA"/>
    <w:rsid w:val="000E12CC"/>
    <w:rsid w:val="000F2621"/>
    <w:rsid w:val="001204C2"/>
    <w:rsid w:val="00130914"/>
    <w:rsid w:val="001328FA"/>
    <w:rsid w:val="00163F7D"/>
    <w:rsid w:val="00175716"/>
    <w:rsid w:val="001B474B"/>
    <w:rsid w:val="001C276F"/>
    <w:rsid w:val="001C44D2"/>
    <w:rsid w:val="001E7BCA"/>
    <w:rsid w:val="001F63DC"/>
    <w:rsid w:val="001F7042"/>
    <w:rsid w:val="001F7F83"/>
    <w:rsid w:val="00214F6A"/>
    <w:rsid w:val="00220170"/>
    <w:rsid w:val="00230309"/>
    <w:rsid w:val="0023734A"/>
    <w:rsid w:val="00243F1A"/>
    <w:rsid w:val="002964B3"/>
    <w:rsid w:val="00296E59"/>
    <w:rsid w:val="0029775C"/>
    <w:rsid w:val="002C1F95"/>
    <w:rsid w:val="002C379B"/>
    <w:rsid w:val="002C614D"/>
    <w:rsid w:val="00325323"/>
    <w:rsid w:val="003302C8"/>
    <w:rsid w:val="00331644"/>
    <w:rsid w:val="00335902"/>
    <w:rsid w:val="00343187"/>
    <w:rsid w:val="00362FC4"/>
    <w:rsid w:val="003854B4"/>
    <w:rsid w:val="00391C43"/>
    <w:rsid w:val="00392FAD"/>
    <w:rsid w:val="003D6FAD"/>
    <w:rsid w:val="003F2E81"/>
    <w:rsid w:val="003F47C9"/>
    <w:rsid w:val="00401F72"/>
    <w:rsid w:val="00402212"/>
    <w:rsid w:val="00420676"/>
    <w:rsid w:val="0042670E"/>
    <w:rsid w:val="00436A15"/>
    <w:rsid w:val="00450F75"/>
    <w:rsid w:val="00452BA6"/>
    <w:rsid w:val="00461511"/>
    <w:rsid w:val="0047479D"/>
    <w:rsid w:val="0049153C"/>
    <w:rsid w:val="00507D30"/>
    <w:rsid w:val="00512125"/>
    <w:rsid w:val="0052155B"/>
    <w:rsid w:val="00540D63"/>
    <w:rsid w:val="00560667"/>
    <w:rsid w:val="005943CE"/>
    <w:rsid w:val="005A650B"/>
    <w:rsid w:val="005B18B5"/>
    <w:rsid w:val="005C2010"/>
    <w:rsid w:val="005C79BA"/>
    <w:rsid w:val="005D0BAE"/>
    <w:rsid w:val="005D4BB3"/>
    <w:rsid w:val="005E2CD4"/>
    <w:rsid w:val="005F5A58"/>
    <w:rsid w:val="006116DD"/>
    <w:rsid w:val="006300C2"/>
    <w:rsid w:val="00631304"/>
    <w:rsid w:val="0064625C"/>
    <w:rsid w:val="00660F3A"/>
    <w:rsid w:val="00666742"/>
    <w:rsid w:val="00666BC9"/>
    <w:rsid w:val="00694256"/>
    <w:rsid w:val="006A3AF5"/>
    <w:rsid w:val="006B26AB"/>
    <w:rsid w:val="006B33CB"/>
    <w:rsid w:val="006B36D8"/>
    <w:rsid w:val="006B6CCA"/>
    <w:rsid w:val="006D6503"/>
    <w:rsid w:val="006F2F26"/>
    <w:rsid w:val="00753496"/>
    <w:rsid w:val="00756C1E"/>
    <w:rsid w:val="007752AA"/>
    <w:rsid w:val="0078394C"/>
    <w:rsid w:val="00785D9C"/>
    <w:rsid w:val="007A298B"/>
    <w:rsid w:val="007C3045"/>
    <w:rsid w:val="007C7069"/>
    <w:rsid w:val="00824956"/>
    <w:rsid w:val="00844ACD"/>
    <w:rsid w:val="0085483F"/>
    <w:rsid w:val="008710BB"/>
    <w:rsid w:val="008979DA"/>
    <w:rsid w:val="008A1303"/>
    <w:rsid w:val="008C54EC"/>
    <w:rsid w:val="008C6722"/>
    <w:rsid w:val="008E0DD0"/>
    <w:rsid w:val="008E2B21"/>
    <w:rsid w:val="008E60C8"/>
    <w:rsid w:val="00903934"/>
    <w:rsid w:val="0092128C"/>
    <w:rsid w:val="00922B60"/>
    <w:rsid w:val="0092346B"/>
    <w:rsid w:val="00925901"/>
    <w:rsid w:val="00925CB5"/>
    <w:rsid w:val="00934DE9"/>
    <w:rsid w:val="00945FC8"/>
    <w:rsid w:val="00956C14"/>
    <w:rsid w:val="0099584B"/>
    <w:rsid w:val="009979F6"/>
    <w:rsid w:val="009B0071"/>
    <w:rsid w:val="009D3896"/>
    <w:rsid w:val="009F4BA3"/>
    <w:rsid w:val="00A12DF1"/>
    <w:rsid w:val="00A15463"/>
    <w:rsid w:val="00A1619F"/>
    <w:rsid w:val="00A21581"/>
    <w:rsid w:val="00A242A0"/>
    <w:rsid w:val="00A24B6D"/>
    <w:rsid w:val="00A2645B"/>
    <w:rsid w:val="00A30DC9"/>
    <w:rsid w:val="00A50BA7"/>
    <w:rsid w:val="00A518EE"/>
    <w:rsid w:val="00A63BC6"/>
    <w:rsid w:val="00A709DE"/>
    <w:rsid w:val="00A7133B"/>
    <w:rsid w:val="00A73865"/>
    <w:rsid w:val="00A952FE"/>
    <w:rsid w:val="00AB212C"/>
    <w:rsid w:val="00AC1C3B"/>
    <w:rsid w:val="00AC6A88"/>
    <w:rsid w:val="00AD21B1"/>
    <w:rsid w:val="00AD4B64"/>
    <w:rsid w:val="00AD557A"/>
    <w:rsid w:val="00B214A0"/>
    <w:rsid w:val="00B3158E"/>
    <w:rsid w:val="00B34842"/>
    <w:rsid w:val="00B4002C"/>
    <w:rsid w:val="00B42705"/>
    <w:rsid w:val="00B46B70"/>
    <w:rsid w:val="00B46F5E"/>
    <w:rsid w:val="00B657C5"/>
    <w:rsid w:val="00B83288"/>
    <w:rsid w:val="00B9311A"/>
    <w:rsid w:val="00B93DB6"/>
    <w:rsid w:val="00BA321A"/>
    <w:rsid w:val="00BA5C74"/>
    <w:rsid w:val="00BB4D00"/>
    <w:rsid w:val="00BC2AAA"/>
    <w:rsid w:val="00BC5CE8"/>
    <w:rsid w:val="00BC782D"/>
    <w:rsid w:val="00BF085B"/>
    <w:rsid w:val="00BF130C"/>
    <w:rsid w:val="00C0492B"/>
    <w:rsid w:val="00C04F31"/>
    <w:rsid w:val="00C07B62"/>
    <w:rsid w:val="00C17523"/>
    <w:rsid w:val="00C34520"/>
    <w:rsid w:val="00C4411F"/>
    <w:rsid w:val="00C45AE6"/>
    <w:rsid w:val="00C47382"/>
    <w:rsid w:val="00C62EA4"/>
    <w:rsid w:val="00C75EAF"/>
    <w:rsid w:val="00C93F23"/>
    <w:rsid w:val="00CC5024"/>
    <w:rsid w:val="00CC717F"/>
    <w:rsid w:val="00D02592"/>
    <w:rsid w:val="00D02BAD"/>
    <w:rsid w:val="00D04575"/>
    <w:rsid w:val="00D20511"/>
    <w:rsid w:val="00D259FF"/>
    <w:rsid w:val="00D344D2"/>
    <w:rsid w:val="00D35002"/>
    <w:rsid w:val="00D400B0"/>
    <w:rsid w:val="00D46C28"/>
    <w:rsid w:val="00D516EF"/>
    <w:rsid w:val="00D5373C"/>
    <w:rsid w:val="00D553D9"/>
    <w:rsid w:val="00D577D7"/>
    <w:rsid w:val="00D74746"/>
    <w:rsid w:val="00D77694"/>
    <w:rsid w:val="00D810B9"/>
    <w:rsid w:val="00D82B7C"/>
    <w:rsid w:val="00D950E7"/>
    <w:rsid w:val="00D97349"/>
    <w:rsid w:val="00DA2DCE"/>
    <w:rsid w:val="00DC7078"/>
    <w:rsid w:val="00DE0194"/>
    <w:rsid w:val="00DF29E7"/>
    <w:rsid w:val="00DF5887"/>
    <w:rsid w:val="00E02836"/>
    <w:rsid w:val="00E062C9"/>
    <w:rsid w:val="00E07730"/>
    <w:rsid w:val="00E16581"/>
    <w:rsid w:val="00E35939"/>
    <w:rsid w:val="00E46811"/>
    <w:rsid w:val="00E55AB4"/>
    <w:rsid w:val="00E56092"/>
    <w:rsid w:val="00E835C2"/>
    <w:rsid w:val="00E854E5"/>
    <w:rsid w:val="00E90111"/>
    <w:rsid w:val="00E9088D"/>
    <w:rsid w:val="00E9371F"/>
    <w:rsid w:val="00E93A51"/>
    <w:rsid w:val="00EA10A3"/>
    <w:rsid w:val="00EA258D"/>
    <w:rsid w:val="00EA3C76"/>
    <w:rsid w:val="00EC7250"/>
    <w:rsid w:val="00ED28D2"/>
    <w:rsid w:val="00ED68FC"/>
    <w:rsid w:val="00EF2717"/>
    <w:rsid w:val="00F051A5"/>
    <w:rsid w:val="00F06DA7"/>
    <w:rsid w:val="00F27739"/>
    <w:rsid w:val="00F27AAD"/>
    <w:rsid w:val="00F37929"/>
    <w:rsid w:val="00F44F87"/>
    <w:rsid w:val="00F6148F"/>
    <w:rsid w:val="00F66BA8"/>
    <w:rsid w:val="00F77A34"/>
    <w:rsid w:val="00F77F57"/>
    <w:rsid w:val="00F852C0"/>
    <w:rsid w:val="00F904F6"/>
    <w:rsid w:val="00F95BD1"/>
    <w:rsid w:val="00FD0BBA"/>
    <w:rsid w:val="00FE1294"/>
    <w:rsid w:val="00FE7AD2"/>
    <w:rsid w:val="00FF6A88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4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1C44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230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authorname">
    <w:name w:val="turbo-author__name"/>
    <w:basedOn w:val="a0"/>
    <w:rsid w:val="00753496"/>
  </w:style>
  <w:style w:type="paragraph" w:customStyle="1" w:styleId="paragraph">
    <w:name w:val="paragraph"/>
    <w:basedOn w:val="a"/>
    <w:rsid w:val="007534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925CB5"/>
  </w:style>
  <w:style w:type="character" w:customStyle="1" w:styleId="name-link">
    <w:name w:val="name-link"/>
    <w:basedOn w:val="a0"/>
    <w:rsid w:val="00922B60"/>
  </w:style>
  <w:style w:type="character" w:customStyle="1" w:styleId="entry-date">
    <w:name w:val="entry-date"/>
    <w:basedOn w:val="a0"/>
    <w:rsid w:val="00F27739"/>
  </w:style>
  <w:style w:type="character" w:customStyle="1" w:styleId="21">
    <w:name w:val="Дата2"/>
    <w:basedOn w:val="a0"/>
    <w:rsid w:val="00331644"/>
  </w:style>
  <w:style w:type="character" w:customStyle="1" w:styleId="newsdetailtemplate">
    <w:name w:val="news_detail_template"/>
    <w:basedOn w:val="a0"/>
    <w:rsid w:val="00C0492B"/>
  </w:style>
  <w:style w:type="paragraph" w:customStyle="1" w:styleId="palert">
    <w:name w:val="palert"/>
    <w:basedOn w:val="a"/>
    <w:rsid w:val="00666B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62FC4"/>
  </w:style>
  <w:style w:type="paragraph" w:customStyle="1" w:styleId="increasetext">
    <w:name w:val="increase_text"/>
    <w:basedOn w:val="a"/>
    <w:rsid w:val="002964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02BAD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93DB6"/>
    <w:rPr>
      <w:i/>
      <w:iCs/>
    </w:rPr>
  </w:style>
  <w:style w:type="character" w:customStyle="1" w:styleId="41">
    <w:name w:val="Дата4"/>
    <w:basedOn w:val="a0"/>
    <w:rsid w:val="00B93DB6"/>
  </w:style>
  <w:style w:type="character" w:customStyle="1" w:styleId="5">
    <w:name w:val="Дата5"/>
    <w:basedOn w:val="a0"/>
    <w:rsid w:val="00934DE9"/>
  </w:style>
  <w:style w:type="character" w:customStyle="1" w:styleId="posted-on">
    <w:name w:val="posted-on"/>
    <w:basedOn w:val="a0"/>
    <w:rsid w:val="00D810B9"/>
  </w:style>
  <w:style w:type="character" w:customStyle="1" w:styleId="author">
    <w:name w:val="author"/>
    <w:basedOn w:val="a0"/>
    <w:rsid w:val="00D810B9"/>
  </w:style>
  <w:style w:type="character" w:customStyle="1" w:styleId="comments">
    <w:name w:val="comments"/>
    <w:basedOn w:val="a0"/>
    <w:rsid w:val="00D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76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6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37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17526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4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67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18571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080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765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r-inform.ru/news/2019/07/19/657388/" TargetMode="External"/><Relationship Id="rId5" Type="http://schemas.openxmlformats.org/officeDocument/2006/relationships/hyperlink" Target="https://www.tatar-inform.ru/news/2019/07/19/6573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240</cp:revision>
  <dcterms:created xsi:type="dcterms:W3CDTF">2019-05-15T10:47:00Z</dcterms:created>
  <dcterms:modified xsi:type="dcterms:W3CDTF">2019-07-22T07:26:00Z</dcterms:modified>
</cp:coreProperties>
</file>