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C9" w:rsidRDefault="003210C9" w:rsidP="003210C9">
      <w:pPr>
        <w:pStyle w:val="1"/>
        <w:shd w:val="clear" w:color="auto" w:fill="FFFFFF"/>
        <w:spacing w:before="0" w:after="0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К</w:t>
      </w:r>
      <w:r w:rsidRPr="003210C9">
        <w:rPr>
          <w:sz w:val="24"/>
          <w:szCs w:val="24"/>
        </w:rPr>
        <w:t>azan.bezformata</w:t>
      </w:r>
      <w:proofErr w:type="spellEnd"/>
      <w:r w:rsidRPr="003210C9">
        <w:rPr>
          <w:sz w:val="24"/>
          <w:szCs w:val="24"/>
        </w:rPr>
        <w:t xml:space="preserve"> </w:t>
      </w:r>
    </w:p>
    <w:p w:rsidR="00E660BA" w:rsidRPr="006C7882" w:rsidRDefault="00E660BA" w:rsidP="00E660BA">
      <w:pPr>
        <w:pStyle w:val="1"/>
        <w:shd w:val="clear" w:color="auto" w:fill="FFFFFF"/>
        <w:spacing w:before="0" w:after="0"/>
        <w:textAlignment w:val="top"/>
        <w:rPr>
          <w:sz w:val="24"/>
          <w:szCs w:val="24"/>
        </w:rPr>
      </w:pPr>
      <w:r w:rsidRPr="006C7882">
        <w:rPr>
          <w:sz w:val="24"/>
          <w:szCs w:val="24"/>
        </w:rPr>
        <w:t xml:space="preserve">Финансирование нацпроекта «Безопасные и качественные автомобильные дороги»: Татарстан заключил соглашение с </w:t>
      </w:r>
      <w:proofErr w:type="spellStart"/>
      <w:r w:rsidRPr="006C7882">
        <w:rPr>
          <w:sz w:val="24"/>
          <w:szCs w:val="24"/>
        </w:rPr>
        <w:t>Росавтодором</w:t>
      </w:r>
      <w:proofErr w:type="spellEnd"/>
    </w:p>
    <w:bookmarkEnd w:id="0"/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>09.04.2019 16:11</w:t>
      </w:r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В Татарстане заключено соглашение с </w:t>
      </w:r>
      <w:proofErr w:type="spellStart"/>
      <w:r w:rsidRPr="006C7882">
        <w:rPr>
          <w:rFonts w:ascii="Arial" w:hAnsi="Arial" w:cs="Arial"/>
          <w:color w:val="222222"/>
        </w:rPr>
        <w:t>Росавтодором</w:t>
      </w:r>
      <w:proofErr w:type="spellEnd"/>
      <w:r w:rsidRPr="006C7882">
        <w:rPr>
          <w:rFonts w:ascii="Arial" w:hAnsi="Arial" w:cs="Arial"/>
          <w:color w:val="222222"/>
        </w:rPr>
        <w:t xml:space="preserve"> о предоставлении межбюджетных трансфертов в рамках национального проекта «</w:t>
      </w:r>
      <w:r w:rsidRPr="006C7882">
        <w:rPr>
          <w:rStyle w:val="a6"/>
          <w:rFonts w:ascii="Arial" w:hAnsi="Arial" w:cs="Arial"/>
          <w:color w:val="222222"/>
        </w:rPr>
        <w:t>Безопасные и качественные автомобильные дороги</w:t>
      </w:r>
      <w:r w:rsidRPr="006C7882">
        <w:rPr>
          <w:rFonts w:ascii="Arial" w:hAnsi="Arial" w:cs="Arial"/>
          <w:color w:val="222222"/>
        </w:rPr>
        <w:t>». Данный документ предусматривают федеральное финансирование дорожной деятельности субъектов для исполнения ими принятых обязательств по достижению целевых показателей нацпроекта. </w:t>
      </w:r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>В 2019 году объем межбюджетных трансфертов для Республики Татарстан составляет 2,7 млрд руб. Правила их предоставления и распределения утверждены Правительством РФ.</w:t>
      </w:r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>Напомним, этому этапу предшествовало формирование региональных проектов — в соответствии с методическими рекомендациями Минтранса России Республика Татарстан разработала их с перспективой на 6 лет, определив перечни работ по конкретным дорожным объектам на 2019–2021 годы и укрупненный перечень до завершения реализации национального проекта (2022–2024). Рассмотрение данных программ проводилось еще осенью прошлого года.</w:t>
      </w:r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>Проект Республики Татарстан включает 172 объекта региональной сети и дорожно-уличной сети городов Казани, Набережные Челны и Нижнекамск, которые включены в план-графики торгов.</w:t>
      </w:r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 xml:space="preserve">В рамках нацпроекта в текущем году планируется привести в нормативное состояние 205,8 км автомобильных дорог, в том числе ремонт 108,3 км дорог регионального значения, что обеспечит достижение 46,9% нормативного состояния. Также будут отремонтированы 47,3 км дорог Казанской агломерации, что обеспечит достижение 83,3% нормативного состояния, 40,9 км дорог </w:t>
      </w:r>
      <w:proofErr w:type="spellStart"/>
      <w:r w:rsidRPr="006C7882">
        <w:rPr>
          <w:rFonts w:ascii="Arial" w:hAnsi="Arial" w:cs="Arial"/>
          <w:color w:val="222222"/>
        </w:rPr>
        <w:t>Набережночелниской</w:t>
      </w:r>
      <w:proofErr w:type="spellEnd"/>
      <w:r w:rsidRPr="006C7882">
        <w:rPr>
          <w:rFonts w:ascii="Arial" w:hAnsi="Arial" w:cs="Arial"/>
          <w:color w:val="222222"/>
        </w:rPr>
        <w:t xml:space="preserve"> агломерации (78,7% нормативного состояния) и 9,3 км дорог Нижнекамской агломерации (67,2% нормативного состояния).</w:t>
      </w:r>
    </w:p>
    <w:p w:rsidR="00E660BA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 w:rsidRPr="006C7882">
        <w:rPr>
          <w:rFonts w:ascii="Arial" w:hAnsi="Arial" w:cs="Arial"/>
          <w:color w:val="222222"/>
        </w:rPr>
        <w:t>  Кроме того, в числе ключевых целей - снижение смертности в результате ДТП, уменьшение доли дорог, работающих в режиме перегрузки, и снижение уровня аварийности.</w:t>
      </w:r>
    </w:p>
    <w:p w:rsidR="00E660BA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hyperlink r:id="rId5" w:history="1">
        <w:r w:rsidRPr="004F0CBB">
          <w:rPr>
            <w:rStyle w:val="a3"/>
            <w:rFonts w:ascii="Arial" w:hAnsi="Arial" w:cs="Arial"/>
          </w:rPr>
          <w:t>http://kazan.bezformata.com/listnews/dorogi-tatarstan-zaklyuchil-soglashenie/74097173/</w:t>
        </w:r>
      </w:hyperlink>
    </w:p>
    <w:p w:rsidR="00E660BA" w:rsidRPr="006C7882" w:rsidRDefault="00E660BA" w:rsidP="00E660BA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</w:p>
    <w:p w:rsidR="00335559" w:rsidRPr="00CB1973" w:rsidRDefault="00335559" w:rsidP="00E660BA">
      <w:pPr>
        <w:pStyle w:val="1"/>
        <w:shd w:val="clear" w:color="auto" w:fill="FFFFFF"/>
        <w:spacing w:before="0" w:after="0"/>
        <w:textAlignment w:val="top"/>
      </w:pPr>
    </w:p>
    <w:sectPr w:rsidR="00335559" w:rsidRPr="00C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2453"/>
    <w:multiLevelType w:val="hybridMultilevel"/>
    <w:tmpl w:val="4FD27E44"/>
    <w:lvl w:ilvl="0" w:tplc="48AC5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411AB"/>
    <w:rsid w:val="00060B8D"/>
    <w:rsid w:val="00075C7F"/>
    <w:rsid w:val="00082DD4"/>
    <w:rsid w:val="000F7913"/>
    <w:rsid w:val="001C6B21"/>
    <w:rsid w:val="001D01A7"/>
    <w:rsid w:val="001D337A"/>
    <w:rsid w:val="00215E0B"/>
    <w:rsid w:val="00227147"/>
    <w:rsid w:val="002563C2"/>
    <w:rsid w:val="002644B9"/>
    <w:rsid w:val="00292444"/>
    <w:rsid w:val="003210C9"/>
    <w:rsid w:val="00326DEE"/>
    <w:rsid w:val="00333E48"/>
    <w:rsid w:val="00335559"/>
    <w:rsid w:val="0034684D"/>
    <w:rsid w:val="003A40A6"/>
    <w:rsid w:val="00414572"/>
    <w:rsid w:val="00435FB2"/>
    <w:rsid w:val="00532BCF"/>
    <w:rsid w:val="005711D3"/>
    <w:rsid w:val="005B44FD"/>
    <w:rsid w:val="005D5D88"/>
    <w:rsid w:val="0061210E"/>
    <w:rsid w:val="00626C2B"/>
    <w:rsid w:val="006C0162"/>
    <w:rsid w:val="006E7CB0"/>
    <w:rsid w:val="00710772"/>
    <w:rsid w:val="00774D29"/>
    <w:rsid w:val="00795054"/>
    <w:rsid w:val="008544E4"/>
    <w:rsid w:val="008C254A"/>
    <w:rsid w:val="008E5899"/>
    <w:rsid w:val="00955B99"/>
    <w:rsid w:val="00961BB5"/>
    <w:rsid w:val="009663AD"/>
    <w:rsid w:val="009967C7"/>
    <w:rsid w:val="00A07F6E"/>
    <w:rsid w:val="00A133D0"/>
    <w:rsid w:val="00A17A72"/>
    <w:rsid w:val="00A2226E"/>
    <w:rsid w:val="00A30798"/>
    <w:rsid w:val="00A470FB"/>
    <w:rsid w:val="00A64320"/>
    <w:rsid w:val="00A81C03"/>
    <w:rsid w:val="00AA2105"/>
    <w:rsid w:val="00AB0613"/>
    <w:rsid w:val="00B02465"/>
    <w:rsid w:val="00B266AF"/>
    <w:rsid w:val="00B52E07"/>
    <w:rsid w:val="00B5559E"/>
    <w:rsid w:val="00BB092A"/>
    <w:rsid w:val="00BD0DF2"/>
    <w:rsid w:val="00BE4842"/>
    <w:rsid w:val="00C1326E"/>
    <w:rsid w:val="00C14F3C"/>
    <w:rsid w:val="00C2443B"/>
    <w:rsid w:val="00C45318"/>
    <w:rsid w:val="00C76E29"/>
    <w:rsid w:val="00C9399C"/>
    <w:rsid w:val="00CB08EE"/>
    <w:rsid w:val="00CB1973"/>
    <w:rsid w:val="00D15908"/>
    <w:rsid w:val="00D36D1B"/>
    <w:rsid w:val="00D97378"/>
    <w:rsid w:val="00DA14F6"/>
    <w:rsid w:val="00DC5B57"/>
    <w:rsid w:val="00DD7A94"/>
    <w:rsid w:val="00E37F5B"/>
    <w:rsid w:val="00E660BA"/>
    <w:rsid w:val="00E91382"/>
    <w:rsid w:val="00ED503B"/>
    <w:rsid w:val="00EE1982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435FB2"/>
  </w:style>
  <w:style w:type="character" w:styleId="a7">
    <w:name w:val="Emphasis"/>
    <w:basedOn w:val="a0"/>
    <w:uiPriority w:val="20"/>
    <w:qFormat/>
    <w:rsid w:val="00435FB2"/>
    <w:rPr>
      <w:i/>
      <w:iCs/>
    </w:rPr>
  </w:style>
  <w:style w:type="character" w:customStyle="1" w:styleId="author">
    <w:name w:val="author"/>
    <w:basedOn w:val="a0"/>
    <w:rsid w:val="00BD0DF2"/>
  </w:style>
  <w:style w:type="character" w:customStyle="1" w:styleId="31">
    <w:name w:val="Дата3"/>
    <w:basedOn w:val="a0"/>
    <w:rsid w:val="00BD0DF2"/>
  </w:style>
  <w:style w:type="paragraph" w:customStyle="1" w:styleId="text-lead">
    <w:name w:val="text-lead"/>
    <w:basedOn w:val="a"/>
    <w:rsid w:val="00966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8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.bezformata.com/listnews/dorogi-tatarstan-zaklyuchil-soglashenie/740971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91</cp:revision>
  <dcterms:created xsi:type="dcterms:W3CDTF">2018-12-25T09:10:00Z</dcterms:created>
  <dcterms:modified xsi:type="dcterms:W3CDTF">2019-04-10T12:02:00Z</dcterms:modified>
</cp:coreProperties>
</file>