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5B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b/>
          <w:color w:val="444444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444444"/>
          <w:sz w:val="21"/>
          <w:szCs w:val="21"/>
        </w:rPr>
        <w:t>ИА «Татар-</w:t>
      </w:r>
      <w:proofErr w:type="spellStart"/>
      <w:r>
        <w:rPr>
          <w:rFonts w:ascii="Arial" w:hAnsi="Arial" w:cs="Arial"/>
          <w:b/>
          <w:color w:val="444444"/>
          <w:sz w:val="21"/>
          <w:szCs w:val="21"/>
        </w:rPr>
        <w:t>информ</w:t>
      </w:r>
      <w:proofErr w:type="spellEnd"/>
      <w:r>
        <w:rPr>
          <w:rFonts w:ascii="Arial" w:hAnsi="Arial" w:cs="Arial"/>
          <w:b/>
          <w:color w:val="444444"/>
          <w:sz w:val="21"/>
          <w:szCs w:val="21"/>
        </w:rPr>
        <w:t>»</w:t>
      </w:r>
    </w:p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b/>
          <w:color w:val="444444"/>
          <w:sz w:val="21"/>
          <w:szCs w:val="21"/>
        </w:rPr>
      </w:pPr>
      <w:proofErr w:type="spellStart"/>
      <w:r w:rsidRPr="009767FA">
        <w:rPr>
          <w:rFonts w:ascii="Arial" w:hAnsi="Arial" w:cs="Arial"/>
          <w:b/>
          <w:color w:val="444444"/>
          <w:sz w:val="21"/>
          <w:szCs w:val="21"/>
        </w:rPr>
        <w:t>Росавиация</w:t>
      </w:r>
      <w:proofErr w:type="spellEnd"/>
      <w:r w:rsidRPr="009767FA">
        <w:rPr>
          <w:rFonts w:ascii="Arial" w:hAnsi="Arial" w:cs="Arial"/>
          <w:b/>
          <w:color w:val="444444"/>
          <w:sz w:val="21"/>
          <w:szCs w:val="21"/>
        </w:rPr>
        <w:t xml:space="preserve"> включила 24 маршрута из аэропортов Татарстана в перечень субсидируемых</w:t>
      </w:r>
    </w:p>
    <w:bookmarkEnd w:id="0"/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 xml:space="preserve">Республика будет участвовать в </w:t>
      </w:r>
      <w:proofErr w:type="spellStart"/>
      <w:r w:rsidRPr="009767FA">
        <w:rPr>
          <w:rFonts w:ascii="Arial" w:hAnsi="Arial" w:cs="Arial"/>
          <w:color w:val="444444"/>
          <w:sz w:val="21"/>
          <w:szCs w:val="21"/>
        </w:rPr>
        <w:t>софинансировании</w:t>
      </w:r>
      <w:proofErr w:type="spellEnd"/>
      <w:r w:rsidRPr="009767FA">
        <w:rPr>
          <w:rFonts w:ascii="Arial" w:hAnsi="Arial" w:cs="Arial"/>
          <w:color w:val="444444"/>
          <w:sz w:val="21"/>
          <w:szCs w:val="21"/>
        </w:rPr>
        <w:t xml:space="preserve"> авиаперевозок по 18 направлениям.</w:t>
      </w:r>
    </w:p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>(Казань, 11 января, «Татар-</w:t>
      </w:r>
      <w:proofErr w:type="spellStart"/>
      <w:r w:rsidRPr="009767FA">
        <w:rPr>
          <w:rFonts w:ascii="Arial" w:hAnsi="Arial" w:cs="Arial"/>
          <w:color w:val="444444"/>
          <w:sz w:val="21"/>
          <w:szCs w:val="21"/>
        </w:rPr>
        <w:t>информ</w:t>
      </w:r>
      <w:proofErr w:type="spellEnd"/>
      <w:r w:rsidRPr="009767FA">
        <w:rPr>
          <w:rFonts w:ascii="Arial" w:hAnsi="Arial" w:cs="Arial"/>
          <w:color w:val="444444"/>
          <w:sz w:val="21"/>
          <w:szCs w:val="21"/>
        </w:rPr>
        <w:t xml:space="preserve">»). </w:t>
      </w:r>
      <w:proofErr w:type="spellStart"/>
      <w:r w:rsidRPr="009767FA">
        <w:rPr>
          <w:rFonts w:ascii="Arial" w:hAnsi="Arial" w:cs="Arial"/>
          <w:color w:val="444444"/>
          <w:sz w:val="21"/>
          <w:szCs w:val="21"/>
        </w:rPr>
        <w:t>Росавиация</w:t>
      </w:r>
      <w:proofErr w:type="spellEnd"/>
      <w:r w:rsidRPr="009767FA">
        <w:rPr>
          <w:rFonts w:ascii="Arial" w:hAnsi="Arial" w:cs="Arial"/>
          <w:color w:val="444444"/>
          <w:sz w:val="21"/>
          <w:szCs w:val="21"/>
        </w:rPr>
        <w:t xml:space="preserve"> утвердила авиамаршруты, субсидируемые в этом году по федеральной программе. В перечень попали 24 направления, которые будут выполняться из аэропортов Татарстана, сообщает пресс-служба </w:t>
      </w:r>
      <w:proofErr w:type="spellStart"/>
      <w:r w:rsidRPr="009767FA">
        <w:rPr>
          <w:rFonts w:ascii="Arial" w:hAnsi="Arial" w:cs="Arial"/>
          <w:color w:val="444444"/>
          <w:sz w:val="21"/>
          <w:szCs w:val="21"/>
        </w:rPr>
        <w:t>Миндортранса</w:t>
      </w:r>
      <w:proofErr w:type="spellEnd"/>
      <w:r w:rsidRPr="009767FA">
        <w:rPr>
          <w:rFonts w:ascii="Arial" w:hAnsi="Arial" w:cs="Arial"/>
          <w:color w:val="444444"/>
          <w:sz w:val="21"/>
          <w:szCs w:val="21"/>
        </w:rPr>
        <w:t xml:space="preserve"> РТ.</w:t>
      </w:r>
    </w:p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>«</w:t>
      </w:r>
      <w:proofErr w:type="spellStart"/>
      <w:r w:rsidRPr="009767FA">
        <w:rPr>
          <w:rFonts w:ascii="Arial" w:hAnsi="Arial" w:cs="Arial"/>
          <w:color w:val="444444"/>
          <w:sz w:val="21"/>
          <w:szCs w:val="21"/>
        </w:rPr>
        <w:t>Росавиация</w:t>
      </w:r>
      <w:proofErr w:type="spellEnd"/>
      <w:r w:rsidRPr="009767FA">
        <w:rPr>
          <w:rFonts w:ascii="Arial" w:hAnsi="Arial" w:cs="Arial"/>
          <w:color w:val="444444"/>
          <w:sz w:val="21"/>
          <w:szCs w:val="21"/>
        </w:rPr>
        <w:t xml:space="preserve"> утвердила перечень маршрутов, субсидируемых в 2019 году в рамках федеральной программы субсидирования региональных авиаперевозок. В указанный перечень включены 24 маршрута из аэропортов Татарстана», – говорится в сообщении министерства.</w:t>
      </w:r>
    </w:p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>В частности, субсидируются рейсы из Казани в Барнаул, Волгоград, Горно-Алтайск, Калининград, Липецк, Махачкалу, Нижний Новгород, Нижневартовск, Новый Уренгой, Омск, Оренбург, Пермь, Самару, Ростов-на-Дону, Сургут, Томск, Усинск и Челябинск. Также предусмотрено субсидирование рейсов из Нижнекамска – в Ростов-на-Дону и из Бугульмы – в Нижневартовск, Новый Уренгой, Ноябрьск, Сургут и Усинск.</w:t>
      </w:r>
    </w:p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 xml:space="preserve">При этом из 24 маршрутов Татарстан участвует в </w:t>
      </w:r>
      <w:proofErr w:type="spellStart"/>
      <w:r w:rsidRPr="009767FA">
        <w:rPr>
          <w:rFonts w:ascii="Arial" w:hAnsi="Arial" w:cs="Arial"/>
          <w:color w:val="444444"/>
          <w:sz w:val="21"/>
          <w:szCs w:val="21"/>
        </w:rPr>
        <w:t>софинансировании</w:t>
      </w:r>
      <w:proofErr w:type="spellEnd"/>
      <w:r w:rsidRPr="009767FA">
        <w:rPr>
          <w:rFonts w:ascii="Arial" w:hAnsi="Arial" w:cs="Arial"/>
          <w:color w:val="444444"/>
          <w:sz w:val="21"/>
          <w:szCs w:val="21"/>
        </w:rPr>
        <w:t xml:space="preserve"> 18.</w:t>
      </w:r>
    </w:p>
    <w:p w:rsidR="00E37F5B" w:rsidRPr="009767FA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>«Регулярные рейсы по специальным тарифам позволяют обеспечить доступность региональных авиаперевозок для населения. Также это способствует укреплению авиасообщения между Татарстаном и другими регионами России», – уточнили в ведомстве.</w:t>
      </w:r>
    </w:p>
    <w:p w:rsidR="00E37F5B" w:rsidRDefault="00E37F5B" w:rsidP="00E37F5B">
      <w:pPr>
        <w:pStyle w:val="a4"/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9767FA">
        <w:rPr>
          <w:rFonts w:ascii="Arial" w:hAnsi="Arial" w:cs="Arial"/>
          <w:color w:val="444444"/>
          <w:sz w:val="21"/>
          <w:szCs w:val="21"/>
        </w:rPr>
        <w:t xml:space="preserve">Подробнее: </w:t>
      </w:r>
      <w:hyperlink r:id="rId4" w:history="1">
        <w:r w:rsidRPr="00EE0B52">
          <w:rPr>
            <w:rStyle w:val="a3"/>
            <w:rFonts w:ascii="Arial" w:hAnsi="Arial" w:cs="Arial"/>
            <w:sz w:val="21"/>
            <w:szCs w:val="21"/>
          </w:rPr>
          <w:t>https://www.tatar-inform.ru/news/2019/01/11/638762/</w:t>
        </w:r>
      </w:hyperlink>
    </w:p>
    <w:p w:rsidR="00335559" w:rsidRPr="00955B99" w:rsidRDefault="00335559" w:rsidP="00955B99"/>
    <w:sectPr w:rsidR="00335559" w:rsidRPr="0095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227147"/>
    <w:rsid w:val="00335559"/>
    <w:rsid w:val="00955B99"/>
    <w:rsid w:val="00E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9/01/11/638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2018-12-25T09:10:00Z</dcterms:created>
  <dcterms:modified xsi:type="dcterms:W3CDTF">2019-01-11T08:09:00Z</dcterms:modified>
</cp:coreProperties>
</file>