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8F" w:rsidRDefault="00A52C8F" w:rsidP="00A52C8F">
      <w:pPr>
        <w:pStyle w:val="a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0000"/>
          <w:sz w:val="20"/>
          <w:szCs w:val="20"/>
        </w:rPr>
        <w:t>«Бизнес-онлайн»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05701">
        <w:rPr>
          <w:rFonts w:ascii="Arial" w:hAnsi="Arial" w:cs="Arial"/>
          <w:b/>
          <w:color w:val="000000"/>
          <w:sz w:val="20"/>
          <w:szCs w:val="20"/>
        </w:rPr>
        <w:t>Все о новом автобане Казань – Москва: куда «воткнут» мост за 54 миллиарда?</w:t>
      </w:r>
      <w:r w:rsidRPr="00D05701">
        <w:rPr>
          <w:rFonts w:ascii="Arial" w:hAnsi="Arial" w:cs="Arial"/>
          <w:b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t>7 НОЯБРЯ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«БИЗНЕС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выяснил, как по РТ пройдет платная автострада — часть трассы для товаров из Китая, о которой столько лет грезил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Комаров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рамках одного из путинских нацпроектов уже в 2024 году должен быть достроен российский участок коридора Европа — Западный Китай. Как выяснил «БИЗНЕС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через Татарстан пройдут 133 км трассы, которые обойдутся примерно в 121 млрд рублей. Между тем до последнего была опасность, что «Новый шелковый путь» минует республику, а поставленные сроки уже сейчас вызывают большие сомнения.</w:t>
      </w:r>
      <w:r>
        <w:rPr>
          <w:rFonts w:ascii="Arial" w:hAnsi="Arial" w:cs="Arial"/>
          <w:color w:val="000000"/>
          <w:sz w:val="20"/>
          <w:szCs w:val="20"/>
        </w:rPr>
        <w:br/>
        <w:t>ИЗ КАЗАНИ В МОСКВУ ЗА 6,5 ЧАСА</w:t>
      </w:r>
      <w:r>
        <w:rPr>
          <w:rFonts w:ascii="Arial" w:hAnsi="Arial" w:cs="Arial"/>
          <w:color w:val="000000"/>
          <w:sz w:val="20"/>
          <w:szCs w:val="20"/>
        </w:rPr>
        <w:br/>
        <w:t>Новой трассе Москва – Казань окончательно дан зеленый свет. Ее строительство предусмотрено комплексным планом модернизации и расширения магистральной инфраструктуры на период до 2024 года, который в начале октября утвердил президент РФ Владимир Путин. План этот разработан в соответствии с очередным «майским указом», так что проект — в числе главных приоритетов страны.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Новая дорога — это часть транспортного коридора Европа – Западный Китай, который по масштабу замысла часто сравнивают с Суэцким каналом и тоннелем под Ла-Маншем. Общая протяженность коридора — 8,4 тыс. километров. Время в пути — 10 суток. По морю, как сейчас и идет основная торговля, надо плыть 24 тыс. км и 45 суток, так что выигрыш по времени — в первую очередь для китайских товаров — очевиден. Есть еще Транссиб, дорога по которому занимает 14 суток, но он больше ориентирован на потоки из северной части Китая, тогда как новый — на юго-восточную.</w:t>
      </w:r>
      <w:r>
        <w:rPr>
          <w:rFonts w:ascii="Arial" w:hAnsi="Arial" w:cs="Arial"/>
          <w:color w:val="000000"/>
          <w:sz w:val="20"/>
          <w:szCs w:val="20"/>
        </w:rPr>
        <w:br/>
        <w:t>А что для простого автомобилиста из Татарстана? Как ожидается, путь от Казани до Москвы сократится вдвое — с нынешних 12 до 6,5 часа. Этим плюсы для татарстанской экономики, конечно, не исчерпываются. Во-первых, местные производители тоже смогут использовать торговый путь для своих товаров — например, рынок сбыта сельхозпродукции в Азии необъятен. Во-вторых, у региона будет возможность заработать на придорожном сервисе — в конце концов, фурам надо заправляться, а мы как раз пару НПЗ построили. И так далее.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Первые соглашения о «Новом шелковом пути» были подписаны еще в 2008 году. С тех пор китайский и казахский участок уже достроен, а российский воз и ныне там. Протяженность нашей части — 2,3 тыс. километров. Она, в свою очередь, состоит из участков, каждый из которых можно назвать отдельным проектом. Первый — от Санкт-Петербурга до Москвы (573 км). Второй — интересующий нас автобан Москва – Казань (729 км) — пройдет между уже действующими М7 «Волга» и М5 по территории Московской, Владимирской, Нижегородской областей, Чувашии, Мордовии, Ульяновской и Самарской областей и Татарстана, где закончится стыковкой с 325-километровой дорогой Шали – Бавлы, которую в инициативном порядке строит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Комаров, а точнее АО «Автострада», дорожно-строительное подразделение принадлежащего ему АО «СМП-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Нефтегаз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Длина татарстанского участка трассы — 133 км, рассказал «БИЗНЕС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замминистра транспорта и дорожного хозяйства РТ Артем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Трассировка уже корректировалась два раза и сейчас известна в общих чертах. Дорога войдет в республику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Кайбицком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районе и проляжет по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Апастовского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Верхнеуслонского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Камско-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Устьинского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Лаишевского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Пестречинского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районов. Пересекая федеральные трассы Казань – Буинск – Ульяновск (Р241), Казань – Оренбург (Р239), мимо Никольского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Кирби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она выходит на вышеупомянутую дорогу Шали – Сорочьи Горы.</w:t>
      </w:r>
      <w:r>
        <w:rPr>
          <w:rFonts w:ascii="Arial" w:hAnsi="Arial" w:cs="Arial"/>
          <w:color w:val="000000"/>
          <w:sz w:val="20"/>
          <w:szCs w:val="20"/>
        </w:rPr>
        <w:br/>
        <w:t>В ходе детальной планировки трассы проектировщикам предстоит «обойти» населенные пункты, особо охраняемые территории, скотомогильники, ЛЭП, газопроводы. «Например, если у какого-то поселения зона отведена под развитие, будем ее обходить, — заверил замминистра. — Нет задачи проложить дорогу посередине населенного пункта, наоборот, поставлена задача минимизировать затраты, да я бы и не сказал, что на пути трассы есть особая застройка». Уже сейчас, на этапе «рисования» по карте, заинтересованные татарстанские министерства и ведомства внесли свои правки. При более глубоких изысканиях их число будет только множиться.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ГДЕ ПОСТРОЯТ МОСТ ЧЕРЕЗ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ВОЛГУ?</w:t>
      </w:r>
      <w:r>
        <w:rPr>
          <w:rFonts w:ascii="Arial" w:hAnsi="Arial" w:cs="Arial"/>
          <w:color w:val="000000"/>
          <w:sz w:val="20"/>
          <w:szCs w:val="20"/>
        </w:rPr>
        <w:br/>
        <w:t>Ключевое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Татарстана приобретение — новый мост через Волгу, который станет дублером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Займищенского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моста. «Это опасно, когда один мост, — отметил в беседе с „БИЗНЕС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 бывший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ди⁠ректор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института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Транспроект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 Александр Федоров. — Если с нынешним что случится — все, Казань отрезана. Плюс получаем новый обход столицы РТ, а то нынешний объезд по М7 скоро совсем превратится в городскую дорогу».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Для перехода через Волгу рассматривалось три варианта, сообщил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 итоге выбрали место в 44 км от нынешнего моста — неподалеку от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Кзыл-Байрак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территории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Верхнеуслонского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района. Ширина реки в этом месте — 2,5 км, строительная ширина моста — 3,32 километра. Путь через этот мост на другую сторону Волги предпочтут те, кто живет, к примеру, в Приволжском районе Казани, отметил замминистра. Надо ли огорчаться, что мост находится не близко от столицы? «В Казани не хватает загазованности и пыли? — иронизирует Комаров. — Это международный коридор, а не городская автодорога. Она должна проходить в 50–60 километрах от крупных населенных пунктов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ЕСЛИ СТРОИТЬ НЕ ДЛЯ ПОКАЗУХИ…»: БЕТОНКА ИЛИ АСФАЛЬТ?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По словам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новая трасса будет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четырехполосной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примерно 200 м вместе с придорожной полосой. Ей присвоена категория 1Б, то есть это магистраль без пересечений на одном уровне, но с возможностью светофорного регулирования. Расчетная скорость движения — 120 км/ч.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Немаловажный вопрос: не предполагается ли сделать трассу цементобетонной? «Это было бы хорошее решение», — отметил замминистра транспорта и дорожного хозяйства РТ, но уточнил, что пока разговоров о типе покрытия не ведется. Именно этот пункт представляется особо важным. «Есть один момент, который дорожники почему-то не учитывают или об этом не говорят, — отмечает исполнительный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ди⁠ректор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ООО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Реверс“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НП „Логистика и автоперевозки Татарстана“ Сергей Сотников. — При повышении скорости увеличивается динамическая нагрузка на дорогу, при нынешних наших строительных ГОСТах дорога не выдержит таких нагрузок — нет соответствующих технологий и материалов. Если же все-таки хотим строить, то это должна быть цементобетонная дорога, иначе межремонтный интервал — 12 лет — выдержать не удастся, опять скажем, что грузовики рушат дороги».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Заведующий кафедрой технологии строительных материалов, изделий и конструкций КГАСУ Вадим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Хозин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тоже уверен, что дорога должна быть только цементобетонной: «Сейчас даже сметная стоимость полотна из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цементобетона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асфальтобетона примерно одинаковая. Но долговечность первого в наших условиях — 25 лет, а второго — 3–5. Поэтому, если строить дорогу не для показухи, нужен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цементобетон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Проблем с материалами сегодня нет — мы можем любой сделать. Есть производительная техника. Это главный строительный материал во всем мире. Китайцы за 5 лет построили 43 тысячи километров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цеменобетоных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дорог, у нас же в силу консерватизма и страшного уровня коррупции ничего не строят, хотя решение и было принято». Все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трудности  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разговоры о дороговизне цементобетонных покрытий надуманные, уверен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Хозин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СКОЛЬКО БУДЕТ СТОИТЬ И КТО ЗАПЛАТИТ?</w:t>
      </w:r>
      <w:r>
        <w:rPr>
          <w:rFonts w:ascii="Arial" w:hAnsi="Arial" w:cs="Arial"/>
          <w:color w:val="000000"/>
          <w:sz w:val="20"/>
          <w:szCs w:val="20"/>
        </w:rPr>
        <w:br/>
        <w:t>Проект предполагается реализовать в форме государственно-частного партнерства, оператором которого выступает госкомпания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Автодор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 Как ожидается доля частных инвесторов составит не менее 30–40%, остальную часть профинансирует федеральный бюджет. Вложений ждут в первую очередь от китайцев, у которых создан специальный фонд развития Шелкового пути. Еще в 2015 году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Автодор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подписал меморандум о сотрудничестве с Банком развития Китая.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Ориентировочная стоимость всей российской части транспортного коридора — 1,5 трлн рублей, в том числе трасса Москва – Казань обойдется примерно в 650 миллиардов. Татарстанский же участок — в 121 млрд рублей: 67 млрд — сама дорога, 54 млрд — переход через Волгу, остальное — искусственные сооружения (а их предполагается достаточно большое количество, например мосты через малые водные преграды, пересечения с инженерными коммуникациями). «Но пока все цифры достаточно условны, — предупредил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— Проработано технико-экономическое обоснование — и на данный момент это все».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Впрочем, эксперты уже выражают скепсис. «Для 133 километров дороги с мостом указанной суммы недостаточно, — полагает Комаров. — Простые расчеты говорят, что только на перевозку инертных материалов для строительства одного километра дороги потребуется 45 миллионов рублей. Цены на все растут невероятно».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Трасса будет платной. Как будет взиматься плата и какой она будет по размеру, определится позже, говорит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Тарифы могут быть фиксированными и переменными. В Татарстане опыта эксплуатации платных дорог до сих пор не было, но в целом по России это достаточно хорошо отработанная вещь. Стоимость проезда определит правительство РФ.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УСПЕЮТ ЛИ К КОНЦУ ЧЕТВЕРТОГО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СРОКА?</w:t>
      </w:r>
      <w:r>
        <w:rPr>
          <w:rFonts w:ascii="Arial" w:hAnsi="Arial" w:cs="Arial"/>
          <w:color w:val="000000"/>
          <w:sz w:val="20"/>
          <w:szCs w:val="20"/>
        </w:rPr>
        <w:br/>
        <w:t>Срок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реализации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мегапроекта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установлен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ди⁠рективно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к 2024 году, как и все проекты «майского указа». Но сойдется ли политический календарь с технологическим? 15 октября Счетная палата РФ под руководством Алексея Кудрина выдала диагноз: если делать по уму, успеть невозможно. Дело в том, что проектно-сметную документацию по таким крупным объектам в среднем готовят в течение четырех лет, за это же время получают положительное заключение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государственной экспертизы. Затем еще примерно год или полтора выбирают подрядчиков, а строительство занимает 7 лет. «Таким образом, существуют значительные риски выполнения всего комплекса работ до конца 2024 года», — говорится в заключении.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«2024 год — это очень быстро, — замечает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Чукин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хотя он и более оптимистичен в оценке сроков проектирования. — Только на проектирование и экспертизу понадобится минимум полтора года». Бывший главный инженер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Каздорстроя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Ринат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Шафиков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беседе с «БИЗНЕС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припомнил, что о коридоре до Китая говорят уже не один десяток лет: «Про эту дорогу еще с 80-х слышу, ее тогда называли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Пекинкой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(от Москва — Пекин), но мы сегодня трассу Казань — Челны кое-как закончили, по крохам деньги давали. Так что это дело не ближайшего будущего».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Комаров же полагает, что при желании можно построить и к 2025-му: «Если поставить задачу, проблемы нет. Производственные возможности России достаточно серьезны. Крымский мост же построили, а ведь никто не верил, что он будет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МОЖЕТ, ЛУЧШЕ ПРИВЕСТИ В ПОРЯДОК М7?</w:t>
      </w:r>
      <w:r>
        <w:rPr>
          <w:rFonts w:ascii="Arial" w:hAnsi="Arial" w:cs="Arial"/>
          <w:color w:val="000000"/>
          <w:sz w:val="20"/>
          <w:szCs w:val="20"/>
        </w:rPr>
        <w:br/>
        <w:t xml:space="preserve">Между тем перевозчики, которым и придется платить за проезд по новой трассе, восторга не испытывают. «Не могу понять смысл строительства второй дороги между Москвой и Казанью, — отметил в беседе с „БИЗНЕС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 исполнительный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ди⁠ректор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транспортной компании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КазаньАвтоТранс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Ирек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Сулейманов. — Это все равно что между Казанью и Зеленодольском сделать еще одну трассу и сказать, что она будет лучше, чем первая. Лучше бы привели в порядок М7, да она фактически уже приведена в порядок — в Татарстане осталось доделать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челнинский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участок, и в республике она станет идеальной, а потом и другие регионы подтянутся. Да и вся инфраструктура — заправки, стоянки и так далее — на М7 уже действует, люди привыкли по ней ездить».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этой точкой зрения согласен Сотников. «Количество транспорта не увеличится кратно, — указал он в беседе с „БИЗНЕС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— поэтому можно просто модернизировать М7: сделать объезды от населенных пунктов, сделать минимум по три (а лучше — четыре) полосы в одном направлении. И с какой целью строится новая трасса? Соединить Европу и Китай? То есть развивать чужие страны? Если рассчитывают на грузопоток, то его надо элементарно просчитать, но об этом почему-то никто не говорит, не называет конкретных цифр. А если китайцы посчитают, что пользоваться этой дорогой невыгодно? Плюс есть потенциал развития у направления Китай – Индия – Иран – Астрахань – Москва. Получается, мы потратим много денег непонятно для кого и для чего, дорога останется незагруженной. Надо прежде всего развивать собственную территорию, а потом думать обо всем другом. Чью экономику мы хотим развить благодаря этой дороге — нашу, чужую — или просто есть задача триллион рублей освоить и мы придумали самый простой способ? Абсолютно новая дорога — это очень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затратно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окупаемость проекта не видна. Не вижу трафика для того, чтобы сделать данную дорогу окупаемой. Построим, а потом инвестор скажет: рассчитывали на один трафик, а его нет. Есть такое понятие, как выпадающие доходы, кто их будет покрывать? Думаю, создаем дополнительную кучу проблем. Львиную долю вкладывает государство, а не инвестор. И я пока вижу, что основной интересант — дорожные строители. Тех средств, которые государство планирует вложить в новую дорогу, за глаза хватит на модернизацию М7, никакой платности не понадобится — все в виде налогов вернется».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мнением о том, что достаточно модернизировать М7, категорически не согласен Комаров: «Вы когда-нибудь квартиру ремонтировали?! Вдоль старой дороги построено столько инженерных коммуникаций, что переустройство влетит в копеечку».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Другие аргументы против включения М7 в транспортный коридор приводил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предправления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Автодора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Сергей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Кельбах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По его словам, трасса проходит через города, а ее параметры не соответствуют требованиям к скоростной автостраде. Кроме того, она безальтернативна, а значит, по закону ее нельзя сделать платной. Добавим, что если планы по перехвату грузопотока из Китая в Европу оправдаются, то M7 попросту будет парализована. К слову, уже появились утечки, что, возможно, новую трассу вообще изначально адаптируют к скоростному движению беспилотных автопоездов.</w:t>
      </w:r>
      <w:r>
        <w:rPr>
          <w:rFonts w:ascii="Arial" w:hAnsi="Arial" w:cs="Arial"/>
          <w:color w:val="000000"/>
          <w:sz w:val="20"/>
          <w:szCs w:val="20"/>
        </w:rPr>
        <w:br/>
        <w:t>КАК ОБЪЕХАТЬ «МЕРИДИАН»?</w:t>
      </w:r>
      <w:r>
        <w:rPr>
          <w:rFonts w:ascii="Arial" w:hAnsi="Arial" w:cs="Arial"/>
          <w:color w:val="000000"/>
          <w:sz w:val="20"/>
          <w:szCs w:val="20"/>
        </w:rPr>
        <w:br/>
        <w:t>Надо сказать, что одобрение на уровне Путина маршрута Казань – Москва в Татарстане встретили вздохом облегчения, ведь наряду с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Автодором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свой проект коридора между Китаем и Европой усиленно продвигает группа «Меридиан» (совладельцы — бывший зампред «Газпрома», экс-президент «Стройтрансгаза», член совета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ди⁠ректоров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РЖД Александр Рязанов и его партнер Роман Нестеренко). Конкурирующая трасса идет в обход республики, через Самару, Саратовскую область, Ульяновск, Пензу, Орловскую область с выходом на Смоленск и Беларусь. Главным аргументом в пользу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меридиановского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варианта были заверения в том, что дорога будет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построена исключительно за счет частных денег. Правда, уже тогда эксперты указывали на то, что декларируемая «Меридианом» стоимость километра в 70–150 млн рублей нереальна — нужно не менее 300 миллионов.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Единственное, о чем просили инициаторы «Меридиана», — это не строить альтернативную дорогу через Татарстан до тех пор, пока их проект не окупится. И на первых порах все получалось — в 2016 году правительство РФ официально признало проект ответвлением транспортного коридора Европа – Западный Китай. Разумеется, руководство республики демонстрировало крайнюю обеспокоенность. «Все время появляются какие-то новые проекты, начинается торг — где это будет», — констатировал президент Татарстана Рустам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Минниханов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А на последней коллегии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минтранса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РТ в конце января 2018 года министр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Ленар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Сафин уже прямо обратился к тогдашнему главе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минтранса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Максиму Соколову: «Очень много чего происходит на фоне обсуждения альтернативных маршрутов. Просьба — поддержать, чтобы путь пролегал через Татарстан». Соколов пообещал, что планы «экзотических маршрутов» в обход РТ не пройдут, однако вскоре (в мае) лишился министерского портфеля, интрига осталась незавершенной.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итоге в марте строительство «Меридиана» официально стартовало без каких-либо гарантий — на страх и риск самих инвесторов. Комаров полагает, что вряд ли стоит говорить о какой-то победе над другим проектом или о возникающей между ними конкуренции. «Дорог в России никогда слишком много не будет: сколько бы ни строили, не хватает, — отметил он в беседе с „БИЗНЕС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— Поэтому „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Меридиан“ абсолютно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конкурент. В конце концов, он идет южнее и пересекает другие регионы». Наш собеседник добавил, что «Меридиан» впоследствии может принять поток индийского направления — создание коридора Индия – Иран – Россия сегодня активно обсуждается.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Главным аргументом против «Меридиана» стало как раз то, что он проходит по второстепенным для России экономическим центрам, минуя в том числе и Москву.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Татарстанско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-нижегородский же маршрут еще и открывает перспективу на дальнейшее ответвление до Екатеринбурга. Есть и геополитические соображения — заканчиваясь в Питере, дорога выходит к морю, а путь через Беларусь упирается в «буферные» страны — Прибалтику, Польшу и Украину, которые могут и перекрыть движение в угоду США.</w:t>
      </w:r>
    </w:p>
    <w:p w:rsidR="00A52C8F" w:rsidRDefault="00A52C8F" w:rsidP="00A52C8F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Свою роль сыграл и построенный «упертым» Комаровым 300-километровый участок трассы Шали – Бавлы (перемычка между федеральными трассами М7 и М5). Еще три года назад в то время полпред президента РФ в ПФО Михаил Бабич констатировал, что в Татарстане, Башкортостане и Оренбургской области в создание автомагистралей, которые рассматриваются в качестве отрезков коридора, уже выделены значительные средства: «Мы не имеем права неэффективно распорядиться вложенными ресурсами». Как сообщил «БИЗНЕС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сам Комаров, всего он инвестировал в дело 23 млрд рублей, еще 1,3 млрд выделил Татарстан. «Работаем, исходя из своих возможностей: есть рубль — вкладываем, есть три — вкладываем», — говорит бизнесмен. Рассчитывает ли компания, учитывая нынешние решения по коридору, на какую-то финансовую помощь (на завершение дороги требуется 50–60 млрд рублей)? «Думаю, в ближайшие два-три года никаких подвижек по нашей дороге не будет, — полагает Комаров. — Финансирование нашего отрезка начнется, только когда появится определенная завершенность с участком Москва – Казань».</w:t>
      </w:r>
    </w:p>
    <w:p w:rsidR="00A52C8F" w:rsidRPr="003F1101" w:rsidRDefault="00A52C8F" w:rsidP="00A52C8F">
      <w:pPr>
        <w:pStyle w:val="a4"/>
        <w:shd w:val="clear" w:color="auto" w:fill="FFFFFF"/>
        <w:spacing w:after="0"/>
        <w:rPr>
          <w:rFonts w:ascii="PT Sans" w:hAnsi="PT Sans"/>
          <w:color w:val="242424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https://m.busin</w:t>
        </w:r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e</w:t>
        </w:r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ss-gazeta.ru/article/401583</w:t>
        </w:r>
      </w:hyperlink>
    </w:p>
    <w:p w:rsidR="007F51B1" w:rsidRPr="007F51B1" w:rsidRDefault="007F51B1" w:rsidP="007F51B1"/>
    <w:p w:rsidR="00660EB7" w:rsidRPr="004A4239" w:rsidRDefault="00660EB7" w:rsidP="00660EB7">
      <w:pPr>
        <w:pStyle w:val="1"/>
        <w:shd w:val="clear" w:color="auto" w:fill="FFFFFF"/>
        <w:spacing w:before="0" w:line="240" w:lineRule="auto"/>
      </w:pPr>
    </w:p>
    <w:p w:rsidR="00EA4845" w:rsidRPr="00660EB7" w:rsidRDefault="00EA4845" w:rsidP="00660EB7"/>
    <w:sectPr w:rsidR="00EA4845" w:rsidRPr="00660EB7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96526"/>
    <w:rsid w:val="003C0178"/>
    <w:rsid w:val="003E1F70"/>
    <w:rsid w:val="003E3825"/>
    <w:rsid w:val="00424C8E"/>
    <w:rsid w:val="00451277"/>
    <w:rsid w:val="0048279F"/>
    <w:rsid w:val="00483B46"/>
    <w:rsid w:val="004A4239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75035"/>
    <w:rsid w:val="00677BE1"/>
    <w:rsid w:val="006848A5"/>
    <w:rsid w:val="00712A15"/>
    <w:rsid w:val="00723636"/>
    <w:rsid w:val="00746F43"/>
    <w:rsid w:val="007E0410"/>
    <w:rsid w:val="007E7948"/>
    <w:rsid w:val="007F51B1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52C8F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business-gazeta.ru/article/401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2618</Words>
  <Characters>14927</Characters>
  <Application>Microsoft Office Word</Application>
  <DocSecurity>0</DocSecurity>
  <Lines>124</Lines>
  <Paragraphs>35</Paragraphs>
  <ScaleCrop>false</ScaleCrop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119</cp:revision>
  <dcterms:created xsi:type="dcterms:W3CDTF">2018-10-04T14:49:00Z</dcterms:created>
  <dcterms:modified xsi:type="dcterms:W3CDTF">2018-11-07T07:17:00Z</dcterms:modified>
</cp:coreProperties>
</file>