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7C" w:rsidRDefault="00612E7C" w:rsidP="00612E7C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bookmarkStart w:id="0" w:name="_GoBack"/>
      <w:r>
        <w:rPr>
          <w:rFonts w:ascii="inherit" w:hAnsi="inherit"/>
          <w:color w:val="auto"/>
          <w:sz w:val="24"/>
          <w:szCs w:val="24"/>
        </w:rPr>
        <w:t>ИА «Татар-</w:t>
      </w:r>
      <w:proofErr w:type="spellStart"/>
      <w:r>
        <w:rPr>
          <w:rFonts w:ascii="inherit" w:hAnsi="inherit"/>
          <w:color w:val="auto"/>
          <w:sz w:val="24"/>
          <w:szCs w:val="24"/>
        </w:rPr>
        <w:t>информ</w:t>
      </w:r>
      <w:proofErr w:type="spellEnd"/>
      <w:r>
        <w:rPr>
          <w:rFonts w:ascii="inherit" w:hAnsi="inherit"/>
          <w:color w:val="auto"/>
          <w:sz w:val="24"/>
          <w:szCs w:val="24"/>
        </w:rPr>
        <w:t>»</w:t>
      </w:r>
    </w:p>
    <w:p w:rsidR="000A3D17" w:rsidRPr="007C3C96" w:rsidRDefault="000A3D17" w:rsidP="000A3D17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7C3C96">
        <w:rPr>
          <w:rFonts w:ascii="inherit" w:hAnsi="inherit"/>
          <w:sz w:val="24"/>
          <w:szCs w:val="24"/>
        </w:rPr>
        <w:t>В Казани на улице Дементьева установили восемь светофоров и восемь дорожных знаков</w:t>
      </w:r>
    </w:p>
    <w:bookmarkEnd w:id="0"/>
    <w:p w:rsidR="000A3D17" w:rsidRDefault="000A3D17" w:rsidP="000A3D17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Магистральная улица микрорайона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Караваево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отремонтирована в рамках проекта «Безопасные и качественные дороги».</w:t>
      </w:r>
    </w:p>
    <w:p w:rsidR="000A3D17" w:rsidRDefault="000A3D17" w:rsidP="000A3D1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29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на улице Дементьева в рамках проекта «Безопасные и качественные дороги» установили восемь светофоров и восемь дорожных знаков. Об этом сообщает пресс-служба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0A3D17" w:rsidRDefault="000A3D17" w:rsidP="000A3D1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Обновлены две части этой улицы, являющейся магистральной в микрорайоне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Караваево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Авиастроительного района города. На участках от улицы Олега Кошевого до улицы Михаила Миля и от улицы Максимова до улицы Академика Павлова снят старый и уложен новый асфальтобетон. В общей сложности приведены в порядок 31 тыс. кв. метров дорожного покрытия.</w:t>
      </w:r>
    </w:p>
    <w:p w:rsidR="000A3D17" w:rsidRDefault="000A3D17" w:rsidP="000A3D1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Кроме того, здесь отремонтированы тротуары, возведены остановочные павильоны и установлены 200 погонных метров перильных ограждений. Ранее ИА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 сообщало, что в ходе реализации проекта «Безопасные и качественные дороги» на перекрестках и у пешеходных переходов в Казани </w:t>
      </w:r>
      <w:hyperlink r:id="rId4" w:tgtFrame="_blank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устанавливаются новые ограждения</w:t>
        </w:r>
      </w:hyperlink>
      <w:r>
        <w:rPr>
          <w:rFonts w:ascii="GothamProRegular" w:hAnsi="GothamProRegular"/>
          <w:color w:val="333333"/>
          <w:sz w:val="21"/>
          <w:szCs w:val="21"/>
        </w:rPr>
        <w:t>.</w:t>
      </w:r>
    </w:p>
    <w:p w:rsidR="000A3D17" w:rsidRDefault="000A3D17" w:rsidP="000A3D1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5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https://www.tatar-inform.ru/news/2018/10/29/631582/</w:t>
        </w:r>
      </w:hyperlink>
    </w:p>
    <w:p w:rsidR="00EA4845" w:rsidRPr="00612E7C" w:rsidRDefault="00EA4845" w:rsidP="000A3D17">
      <w:pPr>
        <w:pStyle w:val="a4"/>
        <w:shd w:val="clear" w:color="auto" w:fill="FFFFFF"/>
        <w:spacing w:after="0"/>
      </w:pPr>
    </w:p>
    <w:sectPr w:rsidR="00EA4845" w:rsidRPr="00612E7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A3D17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3E3825"/>
    <w:rsid w:val="00424C8E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8/10/29/631582/" TargetMode="External"/><Relationship Id="rId4" Type="http://schemas.openxmlformats.org/officeDocument/2006/relationships/hyperlink" Target="https://www.tatar-inform.ru/news/2018/10/25/63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107</cp:revision>
  <dcterms:created xsi:type="dcterms:W3CDTF">2018-10-04T14:49:00Z</dcterms:created>
  <dcterms:modified xsi:type="dcterms:W3CDTF">2018-10-29T11:27:00Z</dcterms:modified>
</cp:coreProperties>
</file>