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31" w:rsidRDefault="00A11131" w:rsidP="00A11131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A11131" w:rsidRPr="00902F75" w:rsidRDefault="00A11131" w:rsidP="00A11131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902F75">
        <w:rPr>
          <w:rFonts w:ascii="Arial" w:hAnsi="Arial" w:cs="Arial"/>
          <w:b/>
          <w:color w:val="293239"/>
          <w:sz w:val="21"/>
          <w:szCs w:val="21"/>
        </w:rPr>
        <w:t xml:space="preserve">До конца октября закрывается автодорога Альметьевск-Лениногорск   </w:t>
      </w:r>
    </w:p>
    <w:bookmarkEnd w:id="0"/>
    <w:p w:rsidR="00EA4845" w:rsidRPr="008345C6" w:rsidRDefault="00A11131" w:rsidP="00A11131">
      <w:proofErr w:type="gramStart"/>
      <w:r>
        <w:rPr>
          <w:rFonts w:ascii="Arial" w:hAnsi="Arial" w:cs="Arial"/>
          <w:color w:val="293239"/>
          <w:sz w:val="21"/>
          <w:szCs w:val="21"/>
        </w:rPr>
        <w:t>Дата:10.10.2018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  <w:t xml:space="preserve">В Альметьевском муниципальном районе с 10 по 31 октября временно закрывается для движения транспорта автодорога Альметьевск-Лениногорск на участке от 16 км до 21 км. На этот период здесь запланирован ремонт дорожного полотна, сообщает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Для объезда водителям предлагаются автомобильные дороги: федерального значения Казань-Оренбург и регионального значения Лениногорск-Карабаш. Схема организации объездного движения с установкой необходимых дорожных знаков согласована с УГИБДД по РТ. Просим водителей заранее планировать свой маршрут на данном участке дороги.  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http://rt-online.ru/do-kontsa-oktyabrya-zakryvaetsya-avtodoroga-almetevsk-leninogorsk/</w:t>
        </w:r>
      </w:hyperlink>
    </w:p>
    <w:sectPr w:rsidR="00EA4845" w:rsidRPr="008345C6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E1F70"/>
    <w:rsid w:val="00524053"/>
    <w:rsid w:val="006066B7"/>
    <w:rsid w:val="008345C6"/>
    <w:rsid w:val="008E284F"/>
    <w:rsid w:val="00944C4F"/>
    <w:rsid w:val="009A4872"/>
    <w:rsid w:val="009E2338"/>
    <w:rsid w:val="00A11131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do-kontsa-oktyabrya-zakryvaetsya-avtodoroga-almetevsk-leninogo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37</cp:revision>
  <dcterms:created xsi:type="dcterms:W3CDTF">2018-10-04T14:49:00Z</dcterms:created>
  <dcterms:modified xsi:type="dcterms:W3CDTF">2018-10-11T11:21:00Z</dcterms:modified>
</cp:coreProperties>
</file>