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69" w:rsidRDefault="00EB1C69" w:rsidP="00EB1C69">
      <w:pPr>
        <w:pStyle w:val="1"/>
        <w:spacing w:before="300" w:after="150"/>
        <w:rPr>
          <w:rFonts w:ascii="inherit" w:hAnsi="inherit"/>
          <w:sz w:val="24"/>
          <w:szCs w:val="24"/>
        </w:rPr>
      </w:pPr>
      <w:bookmarkStart w:id="0" w:name="_GoBack"/>
      <w:r>
        <w:rPr>
          <w:rFonts w:ascii="inherit" w:hAnsi="inherit"/>
          <w:sz w:val="24"/>
          <w:szCs w:val="24"/>
        </w:rPr>
        <w:t>ИА «Татар-</w:t>
      </w:r>
      <w:proofErr w:type="spellStart"/>
      <w:r>
        <w:rPr>
          <w:rFonts w:ascii="inherit" w:hAnsi="inherit"/>
          <w:sz w:val="24"/>
          <w:szCs w:val="24"/>
        </w:rPr>
        <w:t>информ</w:t>
      </w:r>
      <w:proofErr w:type="spellEnd"/>
      <w:r>
        <w:rPr>
          <w:rFonts w:ascii="inherit" w:hAnsi="inherit"/>
          <w:sz w:val="24"/>
          <w:szCs w:val="24"/>
        </w:rPr>
        <w:t>»</w:t>
      </w:r>
    </w:p>
    <w:p w:rsidR="00B83128" w:rsidRPr="00086B35" w:rsidRDefault="00B83128" w:rsidP="00B83128">
      <w:pPr>
        <w:pStyle w:val="1"/>
        <w:spacing w:before="300" w:after="150"/>
        <w:rPr>
          <w:rFonts w:ascii="inherit" w:hAnsi="inherit"/>
          <w:sz w:val="24"/>
          <w:szCs w:val="24"/>
        </w:rPr>
      </w:pPr>
      <w:r w:rsidRPr="00086B35">
        <w:rPr>
          <w:rFonts w:ascii="inherit" w:hAnsi="inherit"/>
          <w:sz w:val="24"/>
          <w:szCs w:val="24"/>
        </w:rPr>
        <w:t xml:space="preserve">В Казани полностью отремонтировали улицу </w:t>
      </w:r>
      <w:proofErr w:type="spellStart"/>
      <w:r w:rsidRPr="00086B35">
        <w:rPr>
          <w:rFonts w:ascii="inherit" w:hAnsi="inherit"/>
          <w:sz w:val="24"/>
          <w:szCs w:val="24"/>
        </w:rPr>
        <w:t>Ломжинская</w:t>
      </w:r>
      <w:proofErr w:type="spellEnd"/>
    </w:p>
    <w:bookmarkEnd w:id="0"/>
    <w:p w:rsidR="00B83128" w:rsidRDefault="00B83128" w:rsidP="00B83128">
      <w:pPr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Дорожные работы проведены на площади 15 тыс. 302 кв. м.</w:t>
      </w:r>
    </w:p>
    <w:p w:rsidR="00B83128" w:rsidRDefault="00B83128" w:rsidP="00B83128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5 сентября,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»). В Казани завершен ремонт улицы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Ломжинская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протяженностью 739 м по федеральному проекту «Безопасные и качественные дороги», сообщает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Миндортранс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РТ.</w:t>
      </w:r>
    </w:p>
    <w:p w:rsidR="00B83128" w:rsidRDefault="00B83128" w:rsidP="00B83128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Дорожные работы проведены на площади 15 тыс. 302 кв. м. В частности, на проезжей части дороги был уложен новый слой высококачественного асфальтобетона, а также отремонтированы тротуары, заменены девять дорожных знаков. Кроме того, обустроены две остановочные площадки, установлены три автобусных павильона и нанесена разметка из термопластика. </w:t>
      </w:r>
    </w:p>
    <w:p w:rsidR="00B83128" w:rsidRDefault="00B83128" w:rsidP="00B83128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4" w:history="1"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https://www.tatar-inform.ru/news/2018/09/05/625187/</w:t>
        </w:r>
      </w:hyperlink>
    </w:p>
    <w:p w:rsidR="00EB1C69" w:rsidRDefault="00EB1C69" w:rsidP="00EB1C69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  <w:sz w:val="21"/>
          <w:szCs w:val="21"/>
        </w:rPr>
      </w:pPr>
    </w:p>
    <w:p w:rsidR="00FD4F1C" w:rsidRDefault="00FD4F1C"/>
    <w:sectPr w:rsidR="00F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69"/>
    <w:rsid w:val="00B83128"/>
    <w:rsid w:val="00EB1C69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2178-E06E-442B-BE0A-20959B37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69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1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C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B1C69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EB1C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09/05/6251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</cp:revision>
  <dcterms:created xsi:type="dcterms:W3CDTF">2018-09-06T09:22:00Z</dcterms:created>
  <dcterms:modified xsi:type="dcterms:W3CDTF">2018-09-06T09:25:00Z</dcterms:modified>
</cp:coreProperties>
</file>