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67" w:rsidRDefault="00062867" w:rsidP="00062867">
      <w:pPr>
        <w:pStyle w:val="1"/>
        <w:spacing w:before="0" w:line="240" w:lineRule="auto"/>
        <w:ind w:right="450"/>
        <w:jc w:val="left"/>
        <w:rPr>
          <w:rFonts w:ascii="OpenSans" w:hAnsi="OpenSans"/>
          <w:color w:val="000000"/>
          <w:sz w:val="24"/>
          <w:szCs w:val="24"/>
        </w:rPr>
      </w:pPr>
      <w:bookmarkStart w:id="0" w:name="_GoBack"/>
      <w:r w:rsidRPr="00062867">
        <w:rPr>
          <w:rFonts w:ascii="OpenSans" w:hAnsi="OpenSans"/>
          <w:color w:val="000000"/>
          <w:sz w:val="24"/>
          <w:szCs w:val="24"/>
        </w:rPr>
        <w:t>«Комсомольская правда»</w:t>
      </w:r>
    </w:p>
    <w:p w:rsidR="00062867" w:rsidRPr="00B35FDA" w:rsidRDefault="00062867" w:rsidP="00062867">
      <w:pPr>
        <w:pStyle w:val="1"/>
        <w:spacing w:before="0" w:line="240" w:lineRule="auto"/>
        <w:ind w:right="450"/>
        <w:jc w:val="left"/>
        <w:rPr>
          <w:rFonts w:ascii="OpenSans" w:hAnsi="OpenSans"/>
          <w:color w:val="000000"/>
          <w:sz w:val="24"/>
          <w:szCs w:val="24"/>
        </w:rPr>
      </w:pPr>
      <w:r w:rsidRPr="00B35FDA">
        <w:rPr>
          <w:rFonts w:ascii="OpenSans" w:hAnsi="OpenSans"/>
          <w:color w:val="000000"/>
          <w:sz w:val="24"/>
          <w:szCs w:val="24"/>
        </w:rPr>
        <w:t xml:space="preserve">В Казани завершили ремонтировать улицу </w:t>
      </w:r>
      <w:proofErr w:type="spellStart"/>
      <w:r w:rsidRPr="00B35FDA">
        <w:rPr>
          <w:rFonts w:ascii="OpenSans" w:hAnsi="OpenSans"/>
          <w:color w:val="000000"/>
          <w:sz w:val="24"/>
          <w:szCs w:val="24"/>
        </w:rPr>
        <w:t>Ломжинская</w:t>
      </w:r>
      <w:proofErr w:type="spellEnd"/>
    </w:p>
    <w:bookmarkEnd w:id="0"/>
    <w:p w:rsidR="00062867" w:rsidRDefault="00062867" w:rsidP="00062867">
      <w:pPr>
        <w:spacing w:line="375" w:lineRule="atLeast"/>
        <w:rPr>
          <w:rFonts w:ascii="OpenSans" w:hAnsi="OpenSans"/>
          <w:color w:val="000000"/>
          <w:sz w:val="23"/>
          <w:szCs w:val="23"/>
        </w:rPr>
      </w:pPr>
      <w:r>
        <w:rPr>
          <w:rStyle w:val="bold"/>
          <w:rFonts w:ascii="OpenSans" w:hAnsi="OpenSans"/>
          <w:b/>
          <w:bCs/>
          <w:color w:val="FFFFFF"/>
          <w:sz w:val="30"/>
          <w:szCs w:val="30"/>
        </w:rPr>
        <w:t>38</w:t>
      </w:r>
      <w:r>
        <w:rPr>
          <w:rFonts w:ascii="OpenSans" w:hAnsi="OpenSans"/>
          <w:color w:val="000000"/>
          <w:sz w:val="23"/>
          <w:szCs w:val="23"/>
        </w:rPr>
        <w:t>2018-09-05T12:38:39+03:00</w:t>
      </w:r>
    </w:p>
    <w:p w:rsidR="00062867" w:rsidRDefault="00062867" w:rsidP="00062867">
      <w:pPr>
        <w:spacing w:line="375" w:lineRule="atLeast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Реконструкция прошла в рамках федерального приоритетного проекта «Безопасные и качественные дороги»</w:t>
      </w:r>
    </w:p>
    <w:p w:rsidR="00062867" w:rsidRDefault="00062867" w:rsidP="00062867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Как сообщает </w:t>
      </w:r>
      <w:proofErr w:type="spellStart"/>
      <w:r>
        <w:rPr>
          <w:rStyle w:val="resh-link"/>
          <w:rFonts w:ascii="OpenSans" w:hAnsi="OpenSans"/>
          <w:color w:val="000000"/>
          <w:sz w:val="23"/>
          <w:szCs w:val="23"/>
        </w:rPr>
        <w:t>Миндортранс</w:t>
      </w:r>
      <w:proofErr w:type="spellEnd"/>
      <w:r>
        <w:rPr>
          <w:rFonts w:ascii="OpenSans" w:hAnsi="OpenSans"/>
          <w:color w:val="000000"/>
          <w:sz w:val="23"/>
          <w:szCs w:val="23"/>
        </w:rPr>
        <w:t> </w:t>
      </w:r>
      <w:r>
        <w:rPr>
          <w:rStyle w:val="resh-link"/>
          <w:rFonts w:ascii="OpenSans" w:hAnsi="OpenSans"/>
          <w:color w:val="000000"/>
          <w:sz w:val="23"/>
          <w:szCs w:val="23"/>
        </w:rPr>
        <w:t>Татарстана</w:t>
      </w:r>
      <w:r>
        <w:rPr>
          <w:rFonts w:ascii="OpenSans" w:hAnsi="OpenSans"/>
          <w:color w:val="000000"/>
          <w:sz w:val="23"/>
          <w:szCs w:val="23"/>
        </w:rPr>
        <w:t>, в </w:t>
      </w:r>
      <w:r>
        <w:rPr>
          <w:rStyle w:val="resh-link"/>
          <w:rFonts w:ascii="OpenSans" w:hAnsi="OpenSans"/>
          <w:color w:val="000000"/>
          <w:sz w:val="23"/>
          <w:szCs w:val="23"/>
        </w:rPr>
        <w:t>Казани</w:t>
      </w:r>
      <w:r>
        <w:rPr>
          <w:rFonts w:ascii="OpenSans" w:hAnsi="OpenSans"/>
          <w:color w:val="000000"/>
          <w:sz w:val="23"/>
          <w:szCs w:val="23"/>
        </w:rPr>
        <w:t xml:space="preserve"> была полностью отремонтирована улица </w:t>
      </w:r>
      <w:proofErr w:type="spellStart"/>
      <w:r>
        <w:rPr>
          <w:rFonts w:ascii="OpenSans" w:hAnsi="OpenSans"/>
          <w:color w:val="000000"/>
          <w:sz w:val="23"/>
          <w:szCs w:val="23"/>
        </w:rPr>
        <w:t>Ломжинская</w:t>
      </w:r>
      <w:proofErr w:type="spellEnd"/>
      <w:r>
        <w:rPr>
          <w:rFonts w:ascii="OpenSans" w:hAnsi="OpenSans"/>
          <w:color w:val="000000"/>
          <w:sz w:val="23"/>
          <w:szCs w:val="23"/>
        </w:rPr>
        <w:t>. На участке протяженностью 739 метров и площадью 15 302 квадратных метра был уложен новый асфальт, обустроены тротуары, заменены девять дорожных знаков, бортовые камни и перила. Кроме того, было обустроены две остановочные площадки, три остановочных павильона и нанесена дорожная разметка из термопластика.</w:t>
      </w:r>
    </w:p>
    <w:p w:rsidR="00062867" w:rsidRDefault="00062867" w:rsidP="00062867">
      <w:pPr>
        <w:pStyle w:val="a4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 xml:space="preserve">Проведенная реконструкция проезжей части улицы </w:t>
      </w:r>
      <w:proofErr w:type="spellStart"/>
      <w:r>
        <w:rPr>
          <w:rFonts w:ascii="OpenSans" w:hAnsi="OpenSans"/>
          <w:color w:val="000000"/>
          <w:sz w:val="23"/>
          <w:szCs w:val="23"/>
        </w:rPr>
        <w:t>Ломжинская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стала возможна благодаря федеральному приоритетному проекту «Безопасные и качественные дороги».</w:t>
      </w:r>
    </w:p>
    <w:p w:rsidR="00062867" w:rsidRDefault="00062867" w:rsidP="00062867">
      <w:pPr>
        <w:pStyle w:val="a4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hyperlink r:id="rId4" w:history="1">
        <w:r w:rsidRPr="00BA6BF1">
          <w:rPr>
            <w:rStyle w:val="a3"/>
            <w:rFonts w:ascii="OpenSans" w:eastAsiaTheme="majorEastAsia" w:hAnsi="OpenSans"/>
            <w:sz w:val="23"/>
            <w:szCs w:val="23"/>
          </w:rPr>
          <w:t>https://www.kazan.kp.ru/online/news/3226115/</w:t>
        </w:r>
      </w:hyperlink>
    </w:p>
    <w:p w:rsidR="005B6C3C" w:rsidRDefault="005B6C3C"/>
    <w:sectPr w:rsidR="005B6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867"/>
    <w:rsid w:val="00062867"/>
    <w:rsid w:val="005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611B2-F7F6-4F31-A246-D363AB3E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867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0628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28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62867"/>
    <w:rPr>
      <w:color w:val="1A5CA7"/>
      <w:u w:val="single"/>
    </w:rPr>
  </w:style>
  <w:style w:type="paragraph" w:styleId="a4">
    <w:name w:val="Normal (Web)"/>
    <w:basedOn w:val="a"/>
    <w:uiPriority w:val="99"/>
    <w:unhideWhenUsed/>
    <w:rsid w:val="0006286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062867"/>
  </w:style>
  <w:style w:type="character" w:customStyle="1" w:styleId="resh-link">
    <w:name w:val="resh-link"/>
    <w:basedOn w:val="a0"/>
    <w:rsid w:val="0006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zan.kp.ru/online/news/32261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1</cp:revision>
  <dcterms:created xsi:type="dcterms:W3CDTF">2018-09-05T13:14:00Z</dcterms:created>
  <dcterms:modified xsi:type="dcterms:W3CDTF">2018-09-05T13:14:00Z</dcterms:modified>
</cp:coreProperties>
</file>