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2CD" w:rsidRDefault="00D261FF" w:rsidP="00D352CD">
      <w:pPr>
        <w:pStyle w:val="1"/>
        <w:shd w:val="clear" w:color="auto" w:fill="FFFFFF"/>
        <w:spacing w:before="30" w:after="45" w:line="375" w:lineRule="atLeast"/>
        <w:textAlignment w:val="top"/>
        <w:rPr>
          <w:rFonts w:ascii="PT Sans" w:hAnsi="PT Sans"/>
          <w:color w:val="000000"/>
        </w:rPr>
      </w:pPr>
      <w:bookmarkStart w:id="0" w:name="_GoBack"/>
      <w:r>
        <w:rPr>
          <w:rFonts w:ascii="PT Sans" w:hAnsi="PT Sans"/>
          <w:color w:val="000000"/>
        </w:rPr>
        <w:t>Портал</w:t>
      </w:r>
      <w:r w:rsidR="00D352CD" w:rsidRPr="00D352CD">
        <w:t xml:space="preserve"> </w:t>
      </w:r>
      <w:r w:rsidR="00D352CD" w:rsidRPr="00D352CD">
        <w:rPr>
          <w:rFonts w:ascii="Times New Roman" w:hAnsi="Times New Roman" w:cs="Times New Roman"/>
          <w:color w:val="auto"/>
        </w:rPr>
        <w:t>К</w:t>
      </w:r>
      <w:r w:rsidR="00D352CD" w:rsidRPr="00D352CD">
        <w:rPr>
          <w:rFonts w:ascii="PT Sans" w:hAnsi="PT Sans"/>
          <w:color w:val="000000"/>
        </w:rPr>
        <w:t>azan.bezformata.ru</w:t>
      </w:r>
    </w:p>
    <w:bookmarkEnd w:id="0"/>
    <w:p w:rsidR="00D352CD" w:rsidRDefault="00D352CD" w:rsidP="00D352CD">
      <w:pPr>
        <w:pStyle w:val="1"/>
        <w:shd w:val="clear" w:color="auto" w:fill="FFFFFF"/>
        <w:spacing w:before="30" w:after="45" w:line="375" w:lineRule="atLeast"/>
        <w:textAlignment w:val="top"/>
        <w:rPr>
          <w:sz w:val="24"/>
          <w:szCs w:val="24"/>
        </w:rPr>
      </w:pPr>
      <w:r>
        <w:rPr>
          <w:sz w:val="24"/>
          <w:szCs w:val="24"/>
        </w:rPr>
        <w:t>В Татарстан продолжается реализация проекта строительства автомагистрали «Шали-Бавлы»</w:t>
      </w:r>
    </w:p>
    <w:p w:rsidR="00D352CD" w:rsidRDefault="00D352CD" w:rsidP="00D352CD">
      <w:pPr>
        <w:pStyle w:val="a4"/>
        <w:shd w:val="clear" w:color="auto" w:fill="FFFFFF"/>
        <w:spacing w:line="300" w:lineRule="atLeast"/>
        <w:jc w:val="both"/>
        <w:textAlignment w:val="top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09.07.2018 12:01В Республике Татарстан продолжается реализация проекта строительства автомагистрали «Шали (М-7) – Бавлы (М-5)» в рамках формирующегося международного транспортного коридора «</w:t>
      </w:r>
      <w:hyperlink r:id="rId5" w:tooltip="Европа - Западный Китай" w:history="1">
        <w:r>
          <w:rPr>
            <w:rStyle w:val="a3"/>
            <w:rFonts w:ascii="Arial" w:eastAsiaTheme="majorEastAsia" w:hAnsi="Arial" w:cs="Arial"/>
            <w:sz w:val="21"/>
            <w:szCs w:val="21"/>
          </w:rPr>
          <w:t>Европа - Западный Китай</w:t>
        </w:r>
      </w:hyperlink>
      <w:r>
        <w:rPr>
          <w:rFonts w:ascii="Arial" w:hAnsi="Arial" w:cs="Arial"/>
          <w:color w:val="222222"/>
          <w:sz w:val="21"/>
          <w:szCs w:val="21"/>
        </w:rPr>
        <w:t>».</w:t>
      </w:r>
    </w:p>
    <w:p w:rsidR="00D352CD" w:rsidRDefault="00D352CD" w:rsidP="00D352CD">
      <w:pPr>
        <w:pStyle w:val="a4"/>
        <w:shd w:val="clear" w:color="auto" w:fill="FFFFFF"/>
        <w:spacing w:line="300" w:lineRule="atLeast"/>
        <w:jc w:val="both"/>
        <w:textAlignment w:val="top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Напомним, что 22 сентября 2008 года в рамках Форума руководителей приграничных регионов России и Казахстана в Актюбинске Дмитрий Медведев и Нурсултан Назарбаев подписали меморандум о сотрудничестве и развитии автомобильных дорог, связывающих Европу и Западный Китай по маршруту Санкт-Петербург - Казань - Оренбург - Актюбинск - Алма-Ата - граница КНР.</w:t>
      </w:r>
    </w:p>
    <w:p w:rsidR="00D352CD" w:rsidRDefault="00D352CD" w:rsidP="00D352CD">
      <w:pPr>
        <w:pStyle w:val="a4"/>
        <w:shd w:val="clear" w:color="auto" w:fill="FFFFFF"/>
        <w:spacing w:line="300" w:lineRule="atLeast"/>
        <w:jc w:val="both"/>
        <w:textAlignment w:val="top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Строительство автомагистрали ведется на основании постановления совместного заседания коллегии Министерства транспорта Российской Федерации и Правительства Республики Татарстан от 23.06.2006 года № 3/369 «</w:t>
      </w:r>
      <w:r>
        <w:rPr>
          <w:rStyle w:val="a5"/>
          <w:rFonts w:ascii="Arial" w:hAnsi="Arial" w:cs="Arial"/>
          <w:color w:val="222222"/>
          <w:sz w:val="21"/>
          <w:szCs w:val="21"/>
        </w:rPr>
        <w:t>О региональных задачах реализации транспортной системы международных транспортной стратегии Российской Федерации на период до 2020 года</w:t>
      </w:r>
      <w:r>
        <w:rPr>
          <w:rFonts w:ascii="Arial" w:hAnsi="Arial" w:cs="Arial"/>
          <w:color w:val="222222"/>
          <w:sz w:val="21"/>
          <w:szCs w:val="21"/>
        </w:rPr>
        <w:t>» и распоряжения Правительства РФ от 22.11.2008 №1734-р «</w:t>
      </w:r>
      <w:hyperlink r:id="rId6" w:tooltip="О транспортной стратегии Российской Федерации" w:history="1">
        <w:r>
          <w:rPr>
            <w:rStyle w:val="a3"/>
            <w:rFonts w:ascii="Arial" w:eastAsiaTheme="majorEastAsia" w:hAnsi="Arial" w:cs="Arial"/>
            <w:sz w:val="21"/>
            <w:szCs w:val="21"/>
          </w:rPr>
          <w:t>О транспортной стратегии Российской Федерации</w:t>
        </w:r>
      </w:hyperlink>
      <w:r>
        <w:rPr>
          <w:rFonts w:ascii="Arial" w:hAnsi="Arial" w:cs="Arial"/>
          <w:color w:val="222222"/>
          <w:sz w:val="21"/>
          <w:szCs w:val="21"/>
        </w:rPr>
        <w:t>».</w:t>
      </w:r>
    </w:p>
    <w:p w:rsidR="00D352CD" w:rsidRDefault="00D352CD" w:rsidP="00D352CD">
      <w:pPr>
        <w:pStyle w:val="a4"/>
        <w:shd w:val="clear" w:color="auto" w:fill="FFFFFF"/>
        <w:spacing w:line="300" w:lineRule="atLeast"/>
        <w:jc w:val="both"/>
        <w:textAlignment w:val="top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С 2011 года открыто движение автотранспорта на участке «</w:t>
      </w:r>
      <w:hyperlink r:id="rId7" w:tooltip="Шали-Сорочьи Горы" w:history="1">
        <w:r>
          <w:rPr>
            <w:rStyle w:val="a3"/>
            <w:rFonts w:ascii="Arial" w:eastAsiaTheme="majorEastAsia" w:hAnsi="Arial" w:cs="Arial"/>
            <w:sz w:val="21"/>
            <w:szCs w:val="21"/>
          </w:rPr>
          <w:t>Шали-Сорочьи Горы</w:t>
        </w:r>
      </w:hyperlink>
      <w:r>
        <w:rPr>
          <w:rFonts w:ascii="Arial" w:hAnsi="Arial" w:cs="Arial"/>
          <w:color w:val="222222"/>
          <w:sz w:val="21"/>
          <w:szCs w:val="21"/>
        </w:rPr>
        <w:t>» протяженностью 40 км. В 2016 году завершено строительство 14-километрового мостового перехода через реку Кама у села Сорочьи Горы.</w:t>
      </w:r>
    </w:p>
    <w:p w:rsidR="00D352CD" w:rsidRDefault="00D352CD" w:rsidP="00D352CD">
      <w:pPr>
        <w:pStyle w:val="a4"/>
        <w:shd w:val="clear" w:color="auto" w:fill="FFFFFF"/>
        <w:spacing w:line="300" w:lineRule="atLeast"/>
        <w:jc w:val="both"/>
        <w:textAlignment w:val="top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В настоящее время частный инвестор проводит строительно-монтажные работы на участке «</w:t>
      </w:r>
      <w:hyperlink r:id="rId8" w:tooltip="Алексеевское-Альметьевск" w:history="1">
        <w:r>
          <w:rPr>
            <w:rStyle w:val="a3"/>
            <w:rFonts w:ascii="Arial" w:eastAsiaTheme="majorEastAsia" w:hAnsi="Arial" w:cs="Arial"/>
            <w:sz w:val="21"/>
            <w:szCs w:val="21"/>
          </w:rPr>
          <w:t>Алексеевское-Альметьевск</w:t>
        </w:r>
      </w:hyperlink>
      <w:r>
        <w:rPr>
          <w:rFonts w:ascii="Arial" w:hAnsi="Arial" w:cs="Arial"/>
          <w:color w:val="222222"/>
          <w:sz w:val="21"/>
          <w:szCs w:val="21"/>
        </w:rPr>
        <w:t xml:space="preserve">» протяженностью 145 км. Продолжается возведение земляного полотна, переустройство инженерных коммуникаций, строительство искусственных сооружений, мостов, путепроводов на всей протяженности данного участка. В 2018 году объем капитальных вложений составит 2,5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млрд.рублей</w:t>
      </w:r>
      <w:proofErr w:type="spellEnd"/>
      <w:r>
        <w:rPr>
          <w:rFonts w:ascii="Arial" w:hAnsi="Arial" w:cs="Arial"/>
          <w:color w:val="222222"/>
          <w:sz w:val="21"/>
          <w:szCs w:val="21"/>
        </w:rPr>
        <w:t>. На данный момент освоено 40% от годового лимита финансирования.</w:t>
      </w:r>
    </w:p>
    <w:p w:rsidR="00D352CD" w:rsidRDefault="00D352CD" w:rsidP="00D352CD">
      <w:pPr>
        <w:pStyle w:val="a4"/>
        <w:shd w:val="clear" w:color="auto" w:fill="FFFFFF"/>
        <w:spacing w:line="300" w:lineRule="atLeast"/>
        <w:jc w:val="both"/>
        <w:textAlignment w:val="top"/>
        <w:rPr>
          <w:rFonts w:ascii="Arial" w:hAnsi="Arial" w:cs="Arial"/>
          <w:color w:val="222222"/>
          <w:sz w:val="21"/>
          <w:szCs w:val="21"/>
        </w:rPr>
      </w:pPr>
      <w:hyperlink r:id="rId9" w:history="1">
        <w:r>
          <w:rPr>
            <w:rStyle w:val="a3"/>
            <w:rFonts w:ascii="Arial" w:eastAsiaTheme="majorEastAsia" w:hAnsi="Arial" w:cs="Arial"/>
            <w:sz w:val="21"/>
            <w:szCs w:val="21"/>
          </w:rPr>
          <w:t>http://kazan.bezformata.ru/listnews/stroitelstva-avtomagistrali-shali/68189887/</w:t>
        </w:r>
      </w:hyperlink>
    </w:p>
    <w:p w:rsidR="00AC5B30" w:rsidRDefault="00AC5B30" w:rsidP="00D352CD">
      <w:pPr>
        <w:pStyle w:val="1"/>
        <w:spacing w:before="0"/>
        <w:textAlignment w:val="baseline"/>
        <w:rPr>
          <w:color w:val="000000"/>
        </w:rPr>
      </w:pPr>
    </w:p>
    <w:p w:rsidR="0008209E" w:rsidRDefault="0008209E" w:rsidP="00AC5B30">
      <w:pPr>
        <w:pStyle w:val="a4"/>
        <w:shd w:val="clear" w:color="auto" w:fill="FFFFFF"/>
        <w:spacing w:before="0" w:beforeAutospacing="0" w:after="0" w:afterAutospacing="0"/>
      </w:pPr>
    </w:p>
    <w:sectPr w:rsidR="000820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PT San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F53"/>
    <w:rsid w:val="0008209E"/>
    <w:rsid w:val="006F46C4"/>
    <w:rsid w:val="00AC5B30"/>
    <w:rsid w:val="00D261FF"/>
    <w:rsid w:val="00D352CD"/>
    <w:rsid w:val="00DE0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890DB7-2773-4CC8-855C-3FABFBF99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0F53"/>
    <w:pPr>
      <w:spacing w:after="200" w:line="276" w:lineRule="auto"/>
      <w:jc w:val="both"/>
    </w:pPr>
  </w:style>
  <w:style w:type="paragraph" w:styleId="1">
    <w:name w:val="heading 1"/>
    <w:basedOn w:val="a"/>
    <w:next w:val="a"/>
    <w:link w:val="10"/>
    <w:uiPriority w:val="9"/>
    <w:qFormat/>
    <w:rsid w:val="00DE0F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0F5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DE0F53"/>
    <w:rPr>
      <w:color w:val="0090D0"/>
      <w:u w:val="single"/>
    </w:rPr>
  </w:style>
  <w:style w:type="paragraph" w:styleId="a4">
    <w:name w:val="Normal (Web)"/>
    <w:basedOn w:val="a"/>
    <w:uiPriority w:val="99"/>
    <w:unhideWhenUsed/>
    <w:rsid w:val="00DE0F5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-time">
    <w:name w:val="date-time"/>
    <w:basedOn w:val="a0"/>
    <w:rsid w:val="00D261FF"/>
  </w:style>
  <w:style w:type="character" w:customStyle="1" w:styleId="zpt">
    <w:name w:val="zpt"/>
    <w:basedOn w:val="a0"/>
    <w:rsid w:val="00D261FF"/>
  </w:style>
  <w:style w:type="character" w:styleId="a5">
    <w:name w:val="Strong"/>
    <w:basedOn w:val="a0"/>
    <w:uiPriority w:val="22"/>
    <w:qFormat/>
    <w:rsid w:val="00D352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41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zan.bezformata.ru/word/alekseevskoe-almetevsk/1070046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azan.bezformata.ru/word/shali-sorochi-gori/426935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kazan.bezformata.ru/word/transportnoj-strategiej-rossijskoj-federatcii/442403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kazan.bezformata.ru/word/evropa-zapadnij-kitaj/16838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kazan.bezformata.ru/listnews/stroitelstva-avtomagistrali-shali/6818988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265997-9166-4D10-A6F4-A184A26CA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361</Words>
  <Characters>2062</Characters>
  <Application>Microsoft Office Word</Application>
  <DocSecurity>0</DocSecurity>
  <Lines>17</Lines>
  <Paragraphs>4</Paragraphs>
  <ScaleCrop>false</ScaleCrop>
  <Company/>
  <LinksUpToDate>false</LinksUpToDate>
  <CharactersWithSpaces>2419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Клевлеева Наиля Магсумовна</dc:creator>
  <cp:keywords/>
  <dc:description/>
  <cp:lastModifiedBy>Клевлеева Наиля Магсумовна</cp:lastModifiedBy>
  <cp:revision>6</cp:revision>
  <dcterms:created xsi:type="dcterms:W3CDTF">2018-07-09T11:35:00Z</dcterms:created>
  <dcterms:modified xsi:type="dcterms:W3CDTF">2018-07-09T11:43:00Z</dcterms:modified>
</cp:coreProperties>
</file>