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A1" w:rsidRDefault="006217A1" w:rsidP="006217A1">
      <w:pPr>
        <w:pStyle w:val="1"/>
        <w:spacing w:before="0" w:line="240" w:lineRule="auto"/>
        <w:rPr>
          <w:rFonts w:ascii="GothamProBold" w:hAnsi="GothamProBold"/>
          <w:color w:val="000000"/>
          <w:sz w:val="24"/>
          <w:szCs w:val="24"/>
        </w:rPr>
      </w:pPr>
      <w:r>
        <w:rPr>
          <w:rFonts w:ascii="GothamProBold" w:hAnsi="GothamProBold"/>
          <w:color w:val="000000"/>
          <w:sz w:val="24"/>
          <w:szCs w:val="24"/>
        </w:rPr>
        <w:t>ИА «Тата</w:t>
      </w:r>
      <w:r w:rsidR="00287CD5">
        <w:rPr>
          <w:rFonts w:ascii="GothamProBold" w:hAnsi="GothamProBold"/>
          <w:color w:val="000000"/>
          <w:sz w:val="24"/>
          <w:szCs w:val="24"/>
        </w:rPr>
        <w:t>р</w:t>
      </w:r>
      <w:bookmarkStart w:id="0" w:name="_GoBack"/>
      <w:bookmarkEnd w:id="0"/>
      <w:r>
        <w:rPr>
          <w:rFonts w:ascii="GothamProBold" w:hAnsi="GothamProBold"/>
          <w:color w:val="000000"/>
          <w:sz w:val="24"/>
          <w:szCs w:val="24"/>
        </w:rPr>
        <w:t>-информ»</w:t>
      </w:r>
    </w:p>
    <w:p w:rsidR="006217A1" w:rsidRPr="00ED2DE9" w:rsidRDefault="006217A1" w:rsidP="006217A1">
      <w:pPr>
        <w:pStyle w:val="1"/>
        <w:spacing w:before="0" w:line="240" w:lineRule="auto"/>
        <w:rPr>
          <w:rFonts w:ascii="GothamProBold" w:hAnsi="GothamProBold"/>
          <w:color w:val="000000"/>
          <w:sz w:val="24"/>
          <w:szCs w:val="24"/>
        </w:rPr>
      </w:pPr>
      <w:r w:rsidRPr="00ED2DE9">
        <w:rPr>
          <w:rFonts w:ascii="GothamProBold" w:hAnsi="GothamProBold"/>
          <w:color w:val="000000"/>
          <w:sz w:val="24"/>
          <w:szCs w:val="24"/>
        </w:rPr>
        <w:t>В Казани завершен ремонт Ленинской дамбы</w:t>
      </w:r>
    </w:p>
    <w:p w:rsidR="006217A1" w:rsidRDefault="006217A1" w:rsidP="006217A1">
      <w:pPr>
        <w:shd w:val="clear" w:color="auto" w:fill="FFFFFF"/>
        <w:rPr>
          <w:rFonts w:ascii="GothamProRegular" w:hAnsi="GothamProRegular"/>
          <w:color w:val="333333"/>
        </w:rPr>
      </w:pPr>
      <w:r>
        <w:rPr>
          <w:rFonts w:ascii="GothamProRegular" w:hAnsi="GothamProRegular"/>
          <w:color w:val="333333"/>
        </w:rPr>
        <w:t>Дорожникам осталось установить 27 новых знаков на участке.</w:t>
      </w:r>
    </w:p>
    <w:p w:rsidR="006217A1" w:rsidRDefault="006217A1" w:rsidP="006217A1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</w:rPr>
      </w:pPr>
      <w:r>
        <w:rPr>
          <w:rFonts w:ascii="GothamProRegular" w:hAnsi="GothamProRegular"/>
          <w:color w:val="333333"/>
        </w:rPr>
        <w:t>(Казань, 6 июня, «Татар-информ»). В Казани завершен ремонт Ленинской дамбы. Работы проведены по федеральному проекту «Безопасные и качественные дороги», сообщает Миндортранс РТ.</w:t>
      </w:r>
    </w:p>
    <w:p w:rsidR="006217A1" w:rsidRDefault="006217A1" w:rsidP="006217A1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</w:rPr>
      </w:pPr>
      <w:r>
        <w:rPr>
          <w:rFonts w:ascii="GothamProRegular" w:hAnsi="GothamProRegular"/>
          <w:color w:val="333333"/>
        </w:rPr>
        <w:t>На проезжей части уложен новый верхний слой из щебеночно-мастичного асфальтобетона с полимерно-битумным вяжущим. Также проведены демонтаж и монтаж тротуарного бортового камня, устройство асфальтобетонного покрытия на тротуарах.</w:t>
      </w:r>
    </w:p>
    <w:p w:rsidR="006217A1" w:rsidRDefault="006217A1" w:rsidP="006217A1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</w:rPr>
      </w:pPr>
      <w:r>
        <w:rPr>
          <w:rFonts w:ascii="GothamProRegular" w:hAnsi="GothamProRegular"/>
          <w:color w:val="333333"/>
        </w:rPr>
        <w:t>Кроме того, смонтированы новые перильные и металлические барьерные ограждения, нанесена горизонтальная разметка из термопластика. До 9 июня будут установлены 27 новых дорожных знаков.</w:t>
      </w:r>
    </w:p>
    <w:p w:rsidR="006217A1" w:rsidRDefault="006217A1" w:rsidP="006217A1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</w:rPr>
      </w:pPr>
      <w:r>
        <w:rPr>
          <w:rFonts w:ascii="GothamProRegular" w:hAnsi="GothamProRegular"/>
          <w:color w:val="333333"/>
        </w:rPr>
        <w:t>Протяженность Ленинской дамбы от улицы Чистопольская до площади Тысячелетия – 1630 м. Интенсивность движения составляет 2 тыс. – 2,5 тыс. автомобилей в час. </w:t>
      </w:r>
    </w:p>
    <w:p w:rsidR="006217A1" w:rsidRDefault="00287CD5" w:rsidP="006217A1">
      <w:pPr>
        <w:pStyle w:val="a4"/>
        <w:shd w:val="clear" w:color="auto" w:fill="FFFFFF"/>
        <w:spacing w:after="150"/>
        <w:rPr>
          <w:rFonts w:ascii="Roboto Condensed" w:hAnsi="Roboto Condensed"/>
          <w:color w:val="333333"/>
        </w:rPr>
      </w:pPr>
      <w:hyperlink r:id="rId4" w:history="1">
        <w:r w:rsidR="006217A1" w:rsidRPr="00B50907">
          <w:rPr>
            <w:rStyle w:val="a3"/>
            <w:rFonts w:ascii="Roboto Condensed" w:hAnsi="Roboto Condensed"/>
          </w:rPr>
          <w:t>http://www.tatar-inform.ru/news/2018/06/06/614322/</w:t>
        </w:r>
      </w:hyperlink>
    </w:p>
    <w:p w:rsidR="00AE7B94" w:rsidRDefault="00AE7B94"/>
    <w:sectPr w:rsidR="00AE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thamProBold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A1"/>
    <w:rsid w:val="00287CD5"/>
    <w:rsid w:val="006217A1"/>
    <w:rsid w:val="00A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50028-CC9E-4250-B83A-F185B998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A1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1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7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217A1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217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-inform.ru/news/2018/06/06/6143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2018-06-06T12:06:00Z</dcterms:created>
  <dcterms:modified xsi:type="dcterms:W3CDTF">2018-06-06T12:12:00Z</dcterms:modified>
</cp:coreProperties>
</file>