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15" w:rsidRDefault="00163415" w:rsidP="00163415">
      <w:pPr>
        <w:pStyle w:val="1"/>
        <w:spacing w:before="0" w:beforeAutospacing="0" w:after="0" w:afterAutospacing="0"/>
        <w:ind w:right="450"/>
        <w:rPr>
          <w:rFonts w:ascii="OpenSans" w:hAnsi="OpenSans"/>
          <w:color w:val="000000"/>
          <w:sz w:val="24"/>
          <w:szCs w:val="24"/>
        </w:rPr>
      </w:pPr>
      <w:bookmarkStart w:id="0" w:name="_GoBack"/>
      <w:r>
        <w:rPr>
          <w:rFonts w:ascii="OpenSans" w:hAnsi="OpenSans"/>
          <w:color w:val="000000"/>
          <w:sz w:val="24"/>
          <w:szCs w:val="24"/>
        </w:rPr>
        <w:t>«Комсомольская правда»</w:t>
      </w:r>
    </w:p>
    <w:p w:rsidR="00163415" w:rsidRPr="005F53BD" w:rsidRDefault="00163415" w:rsidP="00163415">
      <w:pPr>
        <w:pStyle w:val="1"/>
        <w:spacing w:before="0" w:beforeAutospacing="0" w:after="0" w:afterAutospacing="0"/>
        <w:ind w:right="450"/>
        <w:rPr>
          <w:rFonts w:ascii="OpenSans" w:hAnsi="OpenSans"/>
          <w:color w:val="000000"/>
          <w:sz w:val="24"/>
          <w:szCs w:val="24"/>
        </w:rPr>
      </w:pPr>
      <w:r w:rsidRPr="005F53BD">
        <w:rPr>
          <w:rFonts w:ascii="OpenSans" w:hAnsi="OpenSans"/>
          <w:color w:val="000000"/>
          <w:sz w:val="24"/>
          <w:szCs w:val="24"/>
        </w:rPr>
        <w:t>В Казани по федеральному проекту начали ремонт улицы Тимирязева</w:t>
      </w:r>
    </w:p>
    <w:bookmarkEnd w:id="0"/>
    <w:p w:rsidR="00163415" w:rsidRDefault="00163415" w:rsidP="00163415">
      <w:pPr>
        <w:spacing w:line="375" w:lineRule="atLeast"/>
        <w:rPr>
          <w:rFonts w:ascii="OpenSans" w:hAnsi="OpenSans"/>
          <w:color w:val="000000"/>
          <w:sz w:val="23"/>
          <w:szCs w:val="23"/>
        </w:rPr>
      </w:pPr>
      <w:r>
        <w:rPr>
          <w:rStyle w:val="bold"/>
          <w:rFonts w:ascii="OpenSans" w:hAnsi="OpenSans"/>
          <w:b/>
          <w:bCs/>
          <w:color w:val="FFFFFF"/>
          <w:sz w:val="30"/>
          <w:szCs w:val="30"/>
        </w:rPr>
        <w:t>24</w:t>
      </w:r>
      <w:r>
        <w:rPr>
          <w:rFonts w:ascii="OpenSans" w:hAnsi="OpenSans"/>
          <w:color w:val="000000"/>
          <w:sz w:val="23"/>
          <w:szCs w:val="23"/>
        </w:rPr>
        <w:t>2018-05-11T15:24:14+03:00</w:t>
      </w:r>
    </w:p>
    <w:p w:rsidR="00163415" w:rsidRDefault="00163415" w:rsidP="00163415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Дорогу сдадут до 1 июня</w:t>
      </w:r>
    </w:p>
    <w:p w:rsidR="00163415" w:rsidRDefault="00163415" w:rsidP="0016341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В </w:t>
      </w:r>
      <w:r>
        <w:rPr>
          <w:rStyle w:val="resh-link"/>
          <w:rFonts w:ascii="OpenSans" w:hAnsi="OpenSans"/>
          <w:color w:val="000000"/>
          <w:sz w:val="23"/>
          <w:szCs w:val="23"/>
        </w:rPr>
        <w:t>Казани</w:t>
      </w:r>
      <w:r>
        <w:rPr>
          <w:rFonts w:ascii="OpenSans" w:hAnsi="OpenSans"/>
          <w:color w:val="000000"/>
          <w:sz w:val="23"/>
          <w:szCs w:val="23"/>
        </w:rPr>
        <w:t> начали ремонтировать улицу </w:t>
      </w:r>
      <w:proofErr w:type="spellStart"/>
      <w:r>
        <w:rPr>
          <w:rStyle w:val="dog-link"/>
          <w:rFonts w:ascii="OpenSans" w:hAnsi="OpenSans"/>
          <w:color w:val="000000"/>
          <w:sz w:val="23"/>
          <w:szCs w:val="23"/>
        </w:rPr>
        <w:t>Тимерязева</w:t>
      </w:r>
      <w:proofErr w:type="spellEnd"/>
      <w:r>
        <w:rPr>
          <w:rFonts w:ascii="OpenSans" w:hAnsi="OpenSans"/>
          <w:color w:val="000000"/>
          <w:sz w:val="23"/>
          <w:szCs w:val="23"/>
        </w:rPr>
        <w:t>. Асфальт обновят на участке от улицы </w:t>
      </w:r>
      <w:r>
        <w:rPr>
          <w:rStyle w:val="dog-link"/>
          <w:rFonts w:ascii="OpenSans" w:hAnsi="OpenSans"/>
          <w:color w:val="000000"/>
          <w:sz w:val="23"/>
          <w:szCs w:val="23"/>
        </w:rPr>
        <w:t>Челюскина</w:t>
      </w:r>
      <w:r>
        <w:rPr>
          <w:rFonts w:ascii="OpenSans" w:hAnsi="OpenSans"/>
          <w:color w:val="000000"/>
          <w:sz w:val="23"/>
          <w:szCs w:val="23"/>
        </w:rPr>
        <w:t> до улицы </w:t>
      </w:r>
      <w:r>
        <w:rPr>
          <w:rStyle w:val="dog-link"/>
          <w:rFonts w:ascii="OpenSans" w:hAnsi="OpenSans"/>
          <w:color w:val="000000"/>
          <w:sz w:val="23"/>
          <w:szCs w:val="23"/>
        </w:rPr>
        <w:t>Копылова</w:t>
      </w:r>
      <w:r>
        <w:rPr>
          <w:rFonts w:ascii="OpenSans" w:hAnsi="OpenSans"/>
          <w:color w:val="000000"/>
          <w:sz w:val="23"/>
          <w:szCs w:val="23"/>
        </w:rPr>
        <w:t>. Ремонт проводится в рамках федерального проекта «Безопасные и качественные дороги».</w:t>
      </w:r>
    </w:p>
    <w:p w:rsidR="00163415" w:rsidRDefault="00163415" w:rsidP="00163415">
      <w:pPr>
        <w:pStyle w:val="a3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Сейчас уже сняли старый слой асфальта, положили выравнивающий. Затем сделают новый слой высококачественного асфальтобетона. Также уже отремонтировали тротуары. Вскоре нанесут разметку, установят дорожные знаки и ограждения.</w:t>
      </w:r>
    </w:p>
    <w:p w:rsidR="00163415" w:rsidRDefault="00163415" w:rsidP="00163415">
      <w:pPr>
        <w:pStyle w:val="a3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Улицу должны сделать до 1 июня – к ЧМ-2018. Она прилегает к маршруту </w:t>
      </w:r>
      <w:proofErr w:type="spellStart"/>
      <w:r>
        <w:rPr>
          <w:rFonts w:ascii="OpenSans" w:hAnsi="OpenSans"/>
          <w:color w:val="000000"/>
          <w:sz w:val="23"/>
          <w:szCs w:val="23"/>
        </w:rPr>
        <w:t>мундиаля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и находится близко к тренировочной базе «Рубина», Казанской школе-интернат № 1, Отделу социальной защиты Авиастроительного района, республиканскому центру внешкольной работы. </w:t>
      </w:r>
      <w:hyperlink r:id="rId4" w:history="1">
        <w:r w:rsidRPr="00DA35BA">
          <w:rPr>
            <w:rStyle w:val="a4"/>
            <w:rFonts w:ascii="OpenSans" w:hAnsi="OpenSans"/>
            <w:sz w:val="23"/>
            <w:szCs w:val="23"/>
          </w:rPr>
          <w:t>https://www.kazan.kp.ru/online/news/3111370/</w:t>
        </w:r>
      </w:hyperlink>
    </w:p>
    <w:p w:rsidR="00CB5BFC" w:rsidRPr="00163415" w:rsidRDefault="00CB5BFC" w:rsidP="00163415"/>
    <w:sectPr w:rsidR="00CB5BFC" w:rsidRPr="0016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43"/>
    <w:rsid w:val="00102EB8"/>
    <w:rsid w:val="00163415"/>
    <w:rsid w:val="001757AE"/>
    <w:rsid w:val="00876B43"/>
    <w:rsid w:val="00C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A3267-1309-4720-8738-3C05A3B8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43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876B4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6B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57AE"/>
    <w:rPr>
      <w:color w:val="404040"/>
      <w:u w:val="single"/>
    </w:rPr>
  </w:style>
  <w:style w:type="character" w:customStyle="1" w:styleId="h-span-bold">
    <w:name w:val="h-span-bold"/>
    <w:basedOn w:val="a0"/>
    <w:rsid w:val="00102EB8"/>
  </w:style>
  <w:style w:type="character" w:customStyle="1" w:styleId="bold">
    <w:name w:val="bold"/>
    <w:basedOn w:val="a0"/>
    <w:rsid w:val="00163415"/>
  </w:style>
  <w:style w:type="character" w:customStyle="1" w:styleId="resh-link">
    <w:name w:val="resh-link"/>
    <w:basedOn w:val="a0"/>
    <w:rsid w:val="00163415"/>
  </w:style>
  <w:style w:type="character" w:customStyle="1" w:styleId="dog-link">
    <w:name w:val="dog-link"/>
    <w:basedOn w:val="a0"/>
    <w:rsid w:val="0016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zan.kp.ru/online/news/31113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</cp:revision>
  <dcterms:created xsi:type="dcterms:W3CDTF">2018-05-11T10:07:00Z</dcterms:created>
  <dcterms:modified xsi:type="dcterms:W3CDTF">2018-05-11T13:11:00Z</dcterms:modified>
</cp:coreProperties>
</file>