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D8" w:rsidRDefault="008520D8" w:rsidP="008520D8">
      <w:pPr>
        <w:pStyle w:val="1"/>
        <w:spacing w:before="435" w:line="240" w:lineRule="auto"/>
        <w:ind w:right="450"/>
        <w:rPr>
          <w:rFonts w:ascii="OpenSans" w:hAnsi="OpenSans"/>
          <w:color w:val="000000"/>
          <w:sz w:val="24"/>
          <w:szCs w:val="24"/>
        </w:rPr>
      </w:pPr>
      <w:bookmarkStart w:id="0" w:name="_GoBack"/>
      <w:r>
        <w:rPr>
          <w:rFonts w:ascii="OpenSans" w:hAnsi="OpenSans"/>
          <w:color w:val="000000"/>
          <w:sz w:val="24"/>
          <w:szCs w:val="24"/>
        </w:rPr>
        <w:t>«Комсомольская правда»</w:t>
      </w:r>
    </w:p>
    <w:p w:rsidR="00AA1500" w:rsidRPr="00AD51D5" w:rsidRDefault="00AA1500" w:rsidP="00AA1500">
      <w:pPr>
        <w:pStyle w:val="1"/>
        <w:spacing w:before="435" w:line="240" w:lineRule="auto"/>
        <w:ind w:right="450"/>
        <w:rPr>
          <w:rFonts w:ascii="OpenSans" w:hAnsi="OpenSans"/>
          <w:color w:val="000000"/>
          <w:sz w:val="24"/>
          <w:szCs w:val="24"/>
        </w:rPr>
      </w:pPr>
      <w:r w:rsidRPr="00AD51D5">
        <w:rPr>
          <w:rFonts w:ascii="OpenSans" w:hAnsi="OpenSans"/>
          <w:color w:val="000000"/>
          <w:sz w:val="24"/>
          <w:szCs w:val="24"/>
        </w:rPr>
        <w:t>В Казани по федеральному проекту начался масштабный ремонт Ленинской Дамбы</w:t>
      </w:r>
    </w:p>
    <w:bookmarkEnd w:id="0"/>
    <w:p w:rsidR="00AA1500" w:rsidRDefault="00AA1500" w:rsidP="00AA1500">
      <w:pPr>
        <w:shd w:val="clear" w:color="auto" w:fill="FFFFFF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19 АПР.</w:t>
      </w:r>
      <w:r>
        <w:rPr>
          <w:rStyle w:val="bold"/>
          <w:rFonts w:ascii="OpenSans" w:hAnsi="OpenSans"/>
          <w:b/>
          <w:bCs/>
          <w:color w:val="FFFFFF"/>
          <w:sz w:val="30"/>
          <w:szCs w:val="30"/>
        </w:rPr>
        <w:t>10:10</w:t>
      </w:r>
      <w:r>
        <w:rPr>
          <w:rFonts w:ascii="OpenSans" w:hAnsi="OpenSans"/>
          <w:color w:val="000000"/>
          <w:sz w:val="23"/>
          <w:szCs w:val="23"/>
        </w:rPr>
        <w:t>2018-04-19T10:10:19+03:00</w:t>
      </w:r>
    </w:p>
    <w:p w:rsidR="00AA1500" w:rsidRDefault="00AA1500" w:rsidP="00AA1500">
      <w:pPr>
        <w:spacing w:line="375" w:lineRule="atLeast"/>
        <w:rPr>
          <w:rFonts w:ascii="OpenSans" w:hAnsi="OpenSans"/>
          <w:color w:val="565D66"/>
          <w:sz w:val="27"/>
          <w:szCs w:val="27"/>
        </w:rPr>
      </w:pPr>
      <w:r>
        <w:rPr>
          <w:rFonts w:ascii="OpenSans" w:hAnsi="OpenSans"/>
          <w:color w:val="565D66"/>
          <w:sz w:val="27"/>
          <w:szCs w:val="27"/>
        </w:rPr>
        <w:t>Асфальт здесь изношен на 80%</w:t>
      </w:r>
    </w:p>
    <w:p w:rsidR="00AA1500" w:rsidRDefault="00AA1500" w:rsidP="00AA1500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На днях в </w:t>
      </w:r>
      <w:r>
        <w:rPr>
          <w:rStyle w:val="resh-link"/>
          <w:rFonts w:ascii="OpenSans" w:hAnsi="OpenSans"/>
          <w:color w:val="000000"/>
          <w:sz w:val="23"/>
          <w:szCs w:val="23"/>
        </w:rPr>
        <w:t>Казани</w:t>
      </w:r>
      <w:r>
        <w:rPr>
          <w:rFonts w:ascii="OpenSans" w:hAnsi="OpenSans"/>
          <w:color w:val="000000"/>
          <w:sz w:val="23"/>
          <w:szCs w:val="23"/>
        </w:rPr>
        <w:t> начали масштабный ремонт Ленинской дамбы. Там сейчас снимают асфальт, из-за чего перекрывают по несколько полос движения.</w:t>
      </w:r>
    </w:p>
    <w:p w:rsidR="00AA1500" w:rsidRDefault="00AA1500" w:rsidP="00AA1500">
      <w:pPr>
        <w:pStyle w:val="a4"/>
        <w:shd w:val="clear" w:color="auto" w:fill="FFFFFF"/>
        <w:spacing w:before="0" w:beforeAutospacing="0" w:after="18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Отметим, работы проводятся по федеральному проекту «Безопасные и качественные дороги». Ленинская дамба связывает две части города. Ее длина от Площади Тысячелетия до улицы Рабочая – 1 километр 630 метров, есть по пять полос в каждую сторону. В час тут проезжает 2-2,5 тысячи машин.</w:t>
      </w:r>
    </w:p>
    <w:p w:rsidR="00AA1500" w:rsidRDefault="00AA1500" w:rsidP="00AA1500">
      <w:pPr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Реклама 12</w:t>
      </w:r>
    </w:p>
    <w:p w:rsidR="00AA1500" w:rsidRDefault="00AA1500" w:rsidP="00AA1500">
      <w:pPr>
        <w:pStyle w:val="a4"/>
        <w:shd w:val="clear" w:color="auto" w:fill="FFFFFF"/>
        <w:spacing w:before="0" w:beforeAutospacing="0" w:after="18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 xml:space="preserve">Дорожное покрытие дамбы изношено на 80%. </w:t>
      </w:r>
      <w:proofErr w:type="gramStart"/>
      <w:r>
        <w:rPr>
          <w:rFonts w:ascii="OpenSans" w:hAnsi="OpenSans"/>
          <w:color w:val="000000"/>
          <w:sz w:val="23"/>
          <w:szCs w:val="23"/>
        </w:rPr>
        <w:t xml:space="preserve">Во время </w:t>
      </w:r>
      <w:proofErr w:type="gramEnd"/>
      <w:r>
        <w:rPr>
          <w:rFonts w:ascii="OpenSans" w:hAnsi="OpenSans"/>
          <w:color w:val="000000"/>
          <w:sz w:val="23"/>
          <w:szCs w:val="23"/>
        </w:rPr>
        <w:t>ремонт заменят верхний слой асфальта на более прочный, частично заменят бортики и барьерные ограждения. На ремонт потратят 154,779 миллиона рублей.</w:t>
      </w:r>
    </w:p>
    <w:p w:rsidR="00AA1500" w:rsidRPr="00D36945" w:rsidRDefault="00AA1500" w:rsidP="00AA1500">
      <w:pPr>
        <w:pStyle w:val="a4"/>
        <w:rPr>
          <w:b/>
          <w:u w:val="single"/>
        </w:rPr>
      </w:pPr>
      <w:hyperlink r:id="rId4" w:history="1">
        <w:r w:rsidRPr="00D36945">
          <w:rPr>
            <w:rStyle w:val="a3"/>
            <w:rFonts w:eastAsiaTheme="majorEastAsia"/>
            <w:b/>
          </w:rPr>
          <w:t>https://www.kazan.kp.ru/online/news/3088890/</w:t>
        </w:r>
      </w:hyperlink>
    </w:p>
    <w:p w:rsidR="00EF0CDE" w:rsidRPr="008553AF" w:rsidRDefault="00EF0CDE" w:rsidP="00AA1500">
      <w:pPr>
        <w:pStyle w:val="1"/>
        <w:spacing w:before="435" w:line="240" w:lineRule="auto"/>
        <w:ind w:right="450"/>
      </w:pPr>
    </w:p>
    <w:sectPr w:rsidR="00EF0CDE" w:rsidRPr="0085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AF"/>
    <w:rsid w:val="006E0377"/>
    <w:rsid w:val="00797443"/>
    <w:rsid w:val="008520D8"/>
    <w:rsid w:val="008553AF"/>
    <w:rsid w:val="00AA1500"/>
    <w:rsid w:val="00AE5316"/>
    <w:rsid w:val="00E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A6716-8896-448B-9BE4-EC587A9D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AF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5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3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553AF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8553A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8553A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520D8"/>
  </w:style>
  <w:style w:type="character" w:customStyle="1" w:styleId="bold">
    <w:name w:val="bold"/>
    <w:basedOn w:val="a0"/>
    <w:rsid w:val="00AA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zan.kp.ru/online/news/30888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6</cp:revision>
  <dcterms:created xsi:type="dcterms:W3CDTF">2018-04-20T13:11:00Z</dcterms:created>
  <dcterms:modified xsi:type="dcterms:W3CDTF">2018-04-20T13:20:00Z</dcterms:modified>
</cp:coreProperties>
</file>