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AB" w:rsidRDefault="000757AB" w:rsidP="000757AB">
      <w:pPr>
        <w:pStyle w:val="1"/>
        <w:shd w:val="clear" w:color="auto" w:fill="FFFFFF"/>
        <w:spacing w:before="0"/>
        <w:textAlignment w:val="baseline"/>
        <w:rPr>
          <w:color w:val="2C3E50"/>
          <w:sz w:val="45"/>
          <w:szCs w:val="45"/>
        </w:rPr>
      </w:pPr>
      <w:bookmarkStart w:id="0" w:name="_GoBack"/>
      <w:r>
        <w:rPr>
          <w:color w:val="2C3E50"/>
          <w:sz w:val="45"/>
          <w:szCs w:val="45"/>
        </w:rPr>
        <w:t>Интернет-издание «Реальное время»</w:t>
      </w:r>
    </w:p>
    <w:p w:rsidR="000757AB" w:rsidRDefault="000757AB" w:rsidP="000757AB">
      <w:pPr>
        <w:pStyle w:val="1"/>
        <w:shd w:val="clear" w:color="auto" w:fill="FFFFFF"/>
        <w:spacing w:before="0"/>
        <w:textAlignment w:val="baseline"/>
        <w:rPr>
          <w:b/>
          <w:bCs/>
          <w:color w:val="2C3E50"/>
          <w:sz w:val="45"/>
          <w:szCs w:val="45"/>
        </w:rPr>
      </w:pPr>
      <w:r>
        <w:rPr>
          <w:color w:val="2C3E50"/>
          <w:sz w:val="45"/>
          <w:szCs w:val="45"/>
        </w:rPr>
        <w:t>В Татарстане на дорожные работы в 2018 году потратят почти 24 млрд рублей</w:t>
      </w:r>
    </w:p>
    <w:bookmarkEnd w:id="0"/>
    <w:p w:rsidR="000757AB" w:rsidRDefault="000757AB" w:rsidP="000757AB">
      <w:pPr>
        <w:shd w:val="clear" w:color="auto" w:fill="FFFFFF"/>
        <w:textAlignment w:val="baseline"/>
        <w:rPr>
          <w:rFonts w:ascii="Arial" w:hAnsi="Arial" w:cs="Arial"/>
          <w:color w:val="808589"/>
          <w:sz w:val="23"/>
          <w:szCs w:val="23"/>
        </w:rPr>
      </w:pPr>
      <w:r>
        <w:fldChar w:fldCharType="begin"/>
      </w:r>
      <w:r>
        <w:instrText xml:space="preserve"> HYPERLINK "https://realnoevremya.ru/news/archive/04.04.2018" </w:instrText>
      </w:r>
      <w:r>
        <w:fldChar w:fldCharType="separate"/>
      </w:r>
      <w:r>
        <w:rPr>
          <w:rStyle w:val="a4"/>
          <w:rFonts w:ascii="Arial" w:hAnsi="Arial" w:cs="Arial"/>
          <w:color w:val="808589"/>
          <w:sz w:val="20"/>
          <w:szCs w:val="20"/>
          <w:u w:val="none"/>
          <w:bdr w:val="none" w:sz="0" w:space="0" w:color="auto" w:frame="1"/>
        </w:rPr>
        <w:t>10:58, 04.04.2018</w:t>
      </w:r>
      <w:r>
        <w:rPr>
          <w:rStyle w:val="a4"/>
          <w:rFonts w:ascii="Arial" w:hAnsi="Arial" w:cs="Arial"/>
          <w:color w:val="808589"/>
          <w:sz w:val="20"/>
          <w:szCs w:val="20"/>
          <w:u w:val="none"/>
          <w:bdr w:val="none" w:sz="0" w:space="0" w:color="auto" w:frame="1"/>
        </w:rPr>
        <w:fldChar w:fldCharType="end"/>
      </w:r>
      <w:r>
        <w:rPr>
          <w:rFonts w:ascii="Arial" w:hAnsi="Arial" w:cs="Arial"/>
          <w:color w:val="808589"/>
          <w:sz w:val="23"/>
          <w:szCs w:val="23"/>
        </w:rPr>
        <w:t> </w:t>
      </w:r>
      <w:r>
        <w:rPr>
          <w:rStyle w:val="a5"/>
          <w:rFonts w:ascii="Arial" w:hAnsi="Arial" w:cs="Arial"/>
          <w:color w:val="808589"/>
          <w:sz w:val="20"/>
          <w:szCs w:val="20"/>
          <w:bdr w:val="none" w:sz="0" w:space="0" w:color="auto" w:frame="1"/>
        </w:rPr>
        <w:t>1</w:t>
      </w:r>
    </w:p>
    <w:p w:rsidR="000757AB" w:rsidRDefault="000757AB" w:rsidP="000757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Республике Татарстан на дорожные работы в 2018 году потратят 23,919 млрд рублей. Об этом сообщили сегодня на брифинге, посвященном реализации программы дорожных работ в республике.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Более 2 млрд рублей из этой суммы планируется потратить на строительство 87,8 км автодорог, в том числе подъездных дорог к 28 селам Татарстана. Еще 12 млрд рублей пойдут на ремонт региональных дорог и дорожно-уличной сети Казани и Набережных Челнов. Кроме того, 4 млрд рублей направят на содержание региональных автодорог, передает корреспондент «Реального времени».</w:t>
      </w:r>
    </w:p>
    <w:p w:rsidR="000757AB" w:rsidRDefault="000757AB" w:rsidP="000757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333333"/>
          <w:sz w:val="23"/>
          <w:szCs w:val="23"/>
        </w:rPr>
        <w:t>Напомним, что в 2018 году на ремонт дорожного полотна Казани </w:t>
      </w:r>
      <w:hyperlink r:id="rId5" w:tgtFrame="_blank" w:history="1">
        <w:r>
          <w:rPr>
            <w:rStyle w:val="a4"/>
            <w:rFonts w:ascii="Arial" w:hAnsi="Arial" w:cs="Arial"/>
            <w:color w:val="E64C3B"/>
            <w:sz w:val="23"/>
            <w:szCs w:val="23"/>
            <w:u w:val="none"/>
            <w:bdr w:val="none" w:sz="0" w:space="0" w:color="auto" w:frame="1"/>
          </w:rPr>
          <w:t>планируется выделить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5,5 млрд рублей. Большая часть этой суммы, 4,65 млрд рублей, уйдет на ремонт улиц, 1 млрд потратят на дорожные работы во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дворах.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br/>
        <w:t>Источник :</w:t>
      </w:r>
      <w:proofErr w:type="gramEnd"/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color w:val="E64C3B"/>
            <w:sz w:val="23"/>
            <w:szCs w:val="23"/>
            <w:u w:val="none"/>
            <w:bdr w:val="none" w:sz="0" w:space="0" w:color="auto" w:frame="1"/>
          </w:rPr>
          <w:t>https://realnoevremya.ru/news/94790-v-tatarstane-na-dorozhnye-raboty-v-2018-godu-potratyat-pochti-24-mlrd-rubley</w:t>
        </w:r>
      </w:hyperlink>
    </w:p>
    <w:p w:rsidR="000757AB" w:rsidRPr="00C513A0" w:rsidRDefault="000757AB" w:rsidP="000757AB">
      <w:pPr>
        <w:pStyle w:val="1"/>
        <w:shd w:val="clear" w:color="auto" w:fill="FFFFFF"/>
        <w:textAlignment w:val="baseline"/>
        <w:rPr>
          <w:b/>
          <w:sz w:val="24"/>
          <w:szCs w:val="24"/>
        </w:rPr>
      </w:pPr>
    </w:p>
    <w:p w:rsidR="002D38D0" w:rsidRPr="00783C2F" w:rsidRDefault="002D38D0" w:rsidP="002D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16E" w:rsidRPr="00B468D3" w:rsidRDefault="0068416E" w:rsidP="0068416E">
      <w:pPr>
        <w:shd w:val="clear" w:color="auto" w:fill="FFFFFF"/>
        <w:spacing w:after="240" w:line="390" w:lineRule="atLeast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</w:p>
    <w:p w:rsidR="0068416E" w:rsidRDefault="0068416E" w:rsidP="0068416E"/>
    <w:p w:rsidR="005C7E56" w:rsidRPr="0068416E" w:rsidRDefault="005C7E56" w:rsidP="0068416E"/>
    <w:sectPr w:rsidR="005C7E56" w:rsidRPr="006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2970C0"/>
    <w:rsid w:val="002D38D0"/>
    <w:rsid w:val="003B605C"/>
    <w:rsid w:val="00587C4D"/>
    <w:rsid w:val="005C7E56"/>
    <w:rsid w:val="0068416E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lnoevremya.ru/news/94790-v-tatarstane-na-dorozhnye-raboty-v-2018-godu-potratyat-pochti-24-mlrd-rubley" TargetMode="External"/><Relationship Id="rId5" Type="http://schemas.openxmlformats.org/officeDocument/2006/relationships/hyperlink" Target="https://realnoevremya.ru/news/91196-na-remont-dorog-v-2018-godu-vydelyat-55-milliardov-rubl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</cp:revision>
  <dcterms:created xsi:type="dcterms:W3CDTF">2018-04-09T14:09:00Z</dcterms:created>
  <dcterms:modified xsi:type="dcterms:W3CDTF">2018-04-09T14:20:00Z</dcterms:modified>
</cp:coreProperties>
</file>