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5" w:rsidRDefault="000223F5" w:rsidP="000223F5">
      <w:pPr>
        <w:pStyle w:val="1"/>
        <w:shd w:val="clear" w:color="auto" w:fill="FFFFFF"/>
        <w:spacing w:before="0" w:line="240" w:lineRule="auto"/>
        <w:textAlignment w:val="center"/>
        <w:rPr>
          <w:rFonts w:ascii="Roboto" w:hAnsi="Roboto"/>
          <w:color w:val="000000"/>
          <w:bdr w:val="none" w:sz="0" w:space="0" w:color="auto" w:frame="1"/>
        </w:rPr>
      </w:pPr>
    </w:p>
    <w:p w:rsidR="0092124A" w:rsidRDefault="0092124A" w:rsidP="0092124A">
      <w:pPr>
        <w:jc w:val="left"/>
        <w:rPr>
          <w:b/>
          <w:color w:val="333333"/>
          <w:sz w:val="24"/>
          <w:szCs w:val="24"/>
          <w:shd w:val="clear" w:color="auto" w:fill="F2F2EE"/>
        </w:rPr>
      </w:pPr>
      <w:bookmarkStart w:id="0" w:name="_GoBack"/>
      <w:r>
        <w:rPr>
          <w:b/>
          <w:color w:val="333333"/>
          <w:sz w:val="24"/>
          <w:szCs w:val="24"/>
          <w:shd w:val="clear" w:color="auto" w:fill="F2F2EE"/>
        </w:rPr>
        <w:t>Журнал «Эксперт Татарстан»</w:t>
      </w:r>
    </w:p>
    <w:p w:rsidR="0092124A" w:rsidRPr="006830E5" w:rsidRDefault="0092124A" w:rsidP="0092124A">
      <w:pPr>
        <w:jc w:val="left"/>
        <w:rPr>
          <w:b/>
          <w:color w:val="333333"/>
          <w:sz w:val="24"/>
          <w:szCs w:val="24"/>
          <w:shd w:val="clear" w:color="auto" w:fill="F2F2EE"/>
        </w:rPr>
      </w:pPr>
      <w:r w:rsidRPr="006830E5">
        <w:rPr>
          <w:rFonts w:ascii="Helvetica" w:hAnsi="Helvetica"/>
          <w:b/>
          <w:color w:val="333333"/>
          <w:sz w:val="24"/>
          <w:szCs w:val="24"/>
          <w:shd w:val="clear" w:color="auto" w:fill="F2F2EE"/>
        </w:rPr>
        <w:t xml:space="preserve">В рамках федерального проекта в Казани отремонтируют около 47 км аварийных участков дорог </w:t>
      </w:r>
    </w:p>
    <w:bookmarkEnd w:id="0"/>
    <w:p w:rsidR="0092124A" w:rsidRDefault="0092124A" w:rsidP="0092124A">
      <w:pPr>
        <w:jc w:val="left"/>
        <w:rPr>
          <w:color w:val="333333"/>
          <w:sz w:val="21"/>
          <w:szCs w:val="21"/>
          <w:shd w:val="clear" w:color="auto" w:fill="F2F2EE"/>
        </w:rPr>
      </w:pPr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 xml:space="preserve">23 Марта 2018, 14:11 </w:t>
      </w:r>
    </w:p>
    <w:p w:rsidR="0092124A" w:rsidRDefault="0092124A" w:rsidP="0092124A">
      <w:pPr>
        <w:jc w:val="left"/>
      </w:pPr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 xml:space="preserve">Ремонт будет организован в рамках проекта «Безопасные и качественные дороги». В Татарстане в рамках Программы дорожных работ на этот год запланировано множество мероприятий,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>направленных  на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 xml:space="preserve"> повышение безопасности дорожного движения.  На региональных дорогах будут ликвидированы 10 мест концентрации ДТП и 10 потенциально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>аварийных  участков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>. В 15 районах РТ обустроят 84 искусственные неровности. Будут установлены 12 км металлического барьерного ограждения, более 5 тыс. дорожных знаков, нанесена горизонтальная разметка (в том числе термопластичными материалами). Искусственное освещение появится на 40 участках дорог, проходящих по населенным пунктам (общей протяженностью около 60 км). В рамках федерального проекта «Безопасные и качественные дороги» в Казани будет отремонтировано около 47 км аварийных участков и мест концентрации ДТП. Запланирована установка светофоров на 17 перекрестках, светофоров Т-7 на 15 пешеходных переходах, 688 дорожных знаков, 10239 погонных метров барьерного ограждения и обустройство 19 искусственных неровностей.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2F2EE"/>
        </w:rPr>
        <w:t>Источник: </w:t>
      </w:r>
      <w:hyperlink r:id="rId4" w:history="1">
        <w:r>
          <w:rPr>
            <w:rStyle w:val="a3"/>
            <w:rFonts w:ascii="Helvetica" w:hAnsi="Helvetica"/>
            <w:color w:val="1B1B1B"/>
            <w:sz w:val="21"/>
            <w:szCs w:val="21"/>
            <w:shd w:val="clear" w:color="auto" w:fill="F2F2EE"/>
          </w:rPr>
          <w:t>https://expertrt.ru/news/15555-v-ramkax-federalnogo-proekta-v-kazani-otremontiruyut-okolo-47-km-avarijnyix-uchastkov-dorog.html</w:t>
        </w:r>
      </w:hyperlink>
    </w:p>
    <w:p w:rsidR="00BE3128" w:rsidRPr="009C6E41" w:rsidRDefault="00BE3128" w:rsidP="00BE3128">
      <w:pPr>
        <w:pStyle w:val="a4"/>
        <w:shd w:val="clear" w:color="auto" w:fill="FFFFFF"/>
        <w:rPr>
          <w:rFonts w:ascii="Arial" w:hAnsi="Arial" w:cs="Arial"/>
          <w:b/>
          <w:i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956CBD" w:rsidRDefault="00956CBD" w:rsidP="00611D57">
      <w:pPr>
        <w:pStyle w:val="1"/>
        <w:spacing w:after="300"/>
        <w:textAlignment w:val="baseline"/>
        <w:rPr>
          <w:color w:val="000000"/>
        </w:rPr>
      </w:pPr>
    </w:p>
    <w:p w:rsidR="00A05C21" w:rsidRPr="00FD1F27" w:rsidRDefault="00A05C21" w:rsidP="00956CBD">
      <w:pPr>
        <w:pStyle w:val="1"/>
        <w:pBdr>
          <w:left w:val="single" w:sz="18" w:space="6" w:color="508EBF"/>
        </w:pBdr>
        <w:shd w:val="clear" w:color="auto" w:fill="FFFFFF"/>
        <w:spacing w:before="195"/>
      </w:pPr>
    </w:p>
    <w:sectPr w:rsidR="00A05C21" w:rsidRPr="00FD1F27" w:rsidSect="00022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0223F5"/>
    <w:rsid w:val="00611D57"/>
    <w:rsid w:val="00675762"/>
    <w:rsid w:val="0092124A"/>
    <w:rsid w:val="00956CBD"/>
    <w:rsid w:val="009B4C71"/>
    <w:rsid w:val="00A05C21"/>
    <w:rsid w:val="00BE3128"/>
    <w:rsid w:val="00E7007E"/>
    <w:rsid w:val="00F04E0F"/>
    <w:rsid w:val="00F252E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611D57"/>
  </w:style>
  <w:style w:type="character" w:customStyle="1" w:styleId="linktext">
    <w:name w:val="link__text"/>
    <w:basedOn w:val="a0"/>
    <w:rsid w:val="000223F5"/>
  </w:style>
  <w:style w:type="character" w:customStyle="1" w:styleId="notetext">
    <w:name w:val="note__text"/>
    <w:basedOn w:val="a0"/>
    <w:rsid w:val="000223F5"/>
  </w:style>
  <w:style w:type="character" w:customStyle="1" w:styleId="note">
    <w:name w:val="note"/>
    <w:basedOn w:val="a0"/>
    <w:rsid w:val="0002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ertrt.ru/news/15555-v-ramkax-federalnogo-proekta-v-kazani-otremontiruyut-okolo-47-km-avarijnyix-uchastkov-dor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</cp:revision>
  <dcterms:created xsi:type="dcterms:W3CDTF">2018-03-23T11:59:00Z</dcterms:created>
  <dcterms:modified xsi:type="dcterms:W3CDTF">2018-03-23T12:25:00Z</dcterms:modified>
</cp:coreProperties>
</file>