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5" w:rsidRDefault="000223F5" w:rsidP="000223F5">
      <w:pPr>
        <w:pStyle w:val="1"/>
        <w:shd w:val="clear" w:color="auto" w:fill="FFFFFF"/>
        <w:spacing w:before="0" w:line="240" w:lineRule="auto"/>
        <w:textAlignment w:val="center"/>
        <w:rPr>
          <w:rFonts w:ascii="Roboto" w:hAnsi="Roboto"/>
          <w:color w:val="000000"/>
          <w:bdr w:val="none" w:sz="0" w:space="0" w:color="auto" w:frame="1"/>
        </w:rPr>
      </w:pPr>
    </w:p>
    <w:p w:rsidR="000223F5" w:rsidRDefault="000223F5" w:rsidP="000223F5">
      <w:pPr>
        <w:pStyle w:val="1"/>
        <w:shd w:val="clear" w:color="auto" w:fill="FFFFFF"/>
        <w:spacing w:before="0" w:line="240" w:lineRule="auto"/>
        <w:textAlignment w:val="center"/>
        <w:rPr>
          <w:rFonts w:ascii="Roboto" w:hAnsi="Roboto"/>
          <w:color w:val="000000"/>
          <w:bdr w:val="none" w:sz="0" w:space="0" w:color="auto" w:frame="1"/>
        </w:rPr>
      </w:pPr>
      <w:bookmarkStart w:id="0" w:name="_GoBack"/>
      <w:r>
        <w:rPr>
          <w:rFonts w:ascii="Roboto" w:hAnsi="Roboto"/>
          <w:color w:val="000000"/>
          <w:bdr w:val="none" w:sz="0" w:space="0" w:color="auto" w:frame="1"/>
          <w:lang w:val="en-US"/>
        </w:rPr>
        <w:t>N</w:t>
      </w:r>
      <w:r w:rsidRPr="000223F5">
        <w:rPr>
          <w:rFonts w:ascii="Roboto" w:hAnsi="Roboto"/>
          <w:color w:val="000000"/>
          <w:bdr w:val="none" w:sz="0" w:space="0" w:color="auto" w:frame="1"/>
        </w:rPr>
        <w:t xml:space="preserve">ews.mail.ru </w:t>
      </w:r>
    </w:p>
    <w:p w:rsidR="000223F5" w:rsidRPr="0005548D" w:rsidRDefault="000223F5" w:rsidP="000223F5">
      <w:pPr>
        <w:pStyle w:val="1"/>
        <w:shd w:val="clear" w:color="auto" w:fill="FFFFFF"/>
        <w:spacing w:before="0" w:line="240" w:lineRule="auto"/>
        <w:textAlignment w:val="center"/>
        <w:rPr>
          <w:rFonts w:ascii="Roboto" w:hAnsi="Roboto"/>
          <w:color w:val="000000"/>
          <w:bdr w:val="none" w:sz="0" w:space="0" w:color="auto" w:frame="1"/>
        </w:rPr>
      </w:pPr>
      <w:r w:rsidRPr="0005548D">
        <w:rPr>
          <w:rFonts w:ascii="Roboto" w:hAnsi="Roboto"/>
          <w:color w:val="000000"/>
          <w:bdr w:val="none" w:sz="0" w:space="0" w:color="auto" w:frame="1"/>
        </w:rPr>
        <w:t>На региональных дорогах в Татарстане установят более 5 тыс. новых дорожных знаков</w:t>
      </w:r>
    </w:p>
    <w:bookmarkEnd w:id="0"/>
    <w:p w:rsidR="000223F5" w:rsidRDefault="000223F5" w:rsidP="000223F5">
      <w:pPr>
        <w:shd w:val="clear" w:color="auto" w:fill="FFFFFF"/>
        <w:spacing w:line="240" w:lineRule="auto"/>
        <w:textAlignment w:val="top"/>
        <w:rPr>
          <w:rFonts w:ascii="Roboto" w:hAnsi="Roboto"/>
          <w:color w:val="999999"/>
          <w:sz w:val="23"/>
          <w:szCs w:val="23"/>
        </w:rPr>
      </w:pPr>
      <w:r>
        <w:rPr>
          <w:rStyle w:val="notetext"/>
          <w:rFonts w:ascii="Roboto" w:hAnsi="Roboto"/>
          <w:color w:val="969696"/>
          <w:sz w:val="20"/>
          <w:szCs w:val="20"/>
          <w:bdr w:val="none" w:sz="0" w:space="0" w:color="auto" w:frame="1"/>
        </w:rPr>
        <w:t>3 часа назад</w:t>
      </w:r>
      <w:r>
        <w:rPr>
          <w:rFonts w:ascii="Roboto" w:hAnsi="Roboto"/>
          <w:color w:val="999999"/>
          <w:sz w:val="23"/>
          <w:szCs w:val="23"/>
        </w:rPr>
        <w:t>, </w:t>
      </w:r>
      <w:r>
        <w:rPr>
          <w:rStyle w:val="notetext"/>
          <w:rFonts w:ascii="Roboto" w:hAnsi="Roboto"/>
          <w:color w:val="969696"/>
          <w:sz w:val="20"/>
          <w:szCs w:val="20"/>
          <w:bdr w:val="none" w:sz="0" w:space="0" w:color="auto" w:frame="1"/>
        </w:rPr>
        <w:t>источник: </w:t>
      </w:r>
      <w:hyperlink r:id="rId4" w:tgtFrame="_blank" w:history="1">
        <w:r>
          <w:rPr>
            <w:rStyle w:val="linktext"/>
            <w:rFonts w:ascii="Roboto" w:hAnsi="Roboto"/>
            <w:color w:val="999999"/>
            <w:sz w:val="20"/>
            <w:szCs w:val="20"/>
            <w:u w:val="single"/>
            <w:bdr w:val="none" w:sz="0" w:space="0" w:color="auto" w:frame="1"/>
          </w:rPr>
          <w:t>ИА Татар-</w:t>
        </w:r>
        <w:proofErr w:type="spellStart"/>
        <w:r>
          <w:rPr>
            <w:rStyle w:val="linktext"/>
            <w:rFonts w:ascii="Roboto" w:hAnsi="Roboto"/>
            <w:color w:val="999999"/>
            <w:sz w:val="20"/>
            <w:szCs w:val="20"/>
            <w:u w:val="single"/>
            <w:bdr w:val="none" w:sz="0" w:space="0" w:color="auto" w:frame="1"/>
          </w:rPr>
          <w:t>информ</w:t>
        </w:r>
        <w:proofErr w:type="spellEnd"/>
      </w:hyperlink>
    </w:p>
    <w:p w:rsidR="000223F5" w:rsidRDefault="000223F5" w:rsidP="000223F5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Roboto Slab" w:hAnsi="Roboto Slab"/>
          <w:color w:val="000000"/>
          <w:sz w:val="30"/>
          <w:szCs w:val="30"/>
        </w:rPr>
      </w:pPr>
      <w:r>
        <w:rPr>
          <w:rFonts w:ascii="Roboto Slab" w:hAnsi="Roboto Slab"/>
          <w:color w:val="000000"/>
          <w:sz w:val="30"/>
          <w:szCs w:val="30"/>
        </w:rPr>
        <w:t xml:space="preserve"> (Казань, 23 марта, «Татар-</w:t>
      </w:r>
      <w:proofErr w:type="spellStart"/>
      <w:r>
        <w:rPr>
          <w:rFonts w:ascii="Roboto Slab" w:hAnsi="Roboto Slab"/>
          <w:color w:val="000000"/>
          <w:sz w:val="30"/>
          <w:szCs w:val="30"/>
        </w:rPr>
        <w:t>информ</w:t>
      </w:r>
      <w:proofErr w:type="spellEnd"/>
      <w:r>
        <w:rPr>
          <w:rFonts w:ascii="Roboto Slab" w:hAnsi="Roboto Slab"/>
          <w:color w:val="000000"/>
          <w:sz w:val="30"/>
          <w:szCs w:val="30"/>
        </w:rPr>
        <w:t>»). В Татарстане по программе дорожных работ в этом году запланированы мероприятия по повышению безопасности дорожного движения.</w:t>
      </w:r>
    </w:p>
    <w:p w:rsidR="000223F5" w:rsidRDefault="000223F5" w:rsidP="000223F5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На региональных дорогах будут установлены 12 км металлического барьерного ограждения, более 5 тыс. новых дорожных знаков, нанесена горизонтальная разметка, в том числе термопластичными материалами. Об этом сообщает </w:t>
      </w:r>
      <w:proofErr w:type="spellStart"/>
      <w:r>
        <w:rPr>
          <w:rFonts w:ascii="Roboto" w:hAnsi="Roboto"/>
          <w:color w:val="000000"/>
          <w:sz w:val="26"/>
          <w:szCs w:val="26"/>
        </w:rPr>
        <w:t>Миндортранс</w:t>
      </w:r>
      <w:proofErr w:type="spellEnd"/>
      <w:r>
        <w:rPr>
          <w:rFonts w:ascii="Roboto" w:hAnsi="Roboto"/>
          <w:color w:val="000000"/>
          <w:sz w:val="26"/>
          <w:szCs w:val="26"/>
        </w:rPr>
        <w:t> РТ.</w:t>
      </w:r>
    </w:p>
    <w:p w:rsidR="000223F5" w:rsidRDefault="000223F5" w:rsidP="000223F5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На региональных дорогах планируется ликвидировать 10 мест концентрации ДТП и 10 потенциально аварийных участков. В 15 районах республики обустроят 84 искусственные неровности на примыканиях второстепенных автодорог и у образовательных учреждений.</w:t>
      </w:r>
    </w:p>
    <w:p w:rsidR="000223F5" w:rsidRDefault="000223F5" w:rsidP="000223F5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На 40 участках автомобильных дорог, проходящих по населенным пунктам общей протяженностью около 60 км, появится искусственное освещение.</w:t>
      </w:r>
      <w:r>
        <w:rPr>
          <w:color w:val="000000"/>
          <w:sz w:val="26"/>
          <w:szCs w:val="26"/>
        </w:rPr>
        <w:t>  Кроме</w:t>
      </w:r>
      <w:r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того</w:t>
      </w:r>
      <w:r>
        <w:rPr>
          <w:rFonts w:ascii="Roboto" w:hAnsi="Roboto"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в текущем</w:t>
      </w:r>
      <w:r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году</w:t>
      </w:r>
      <w:r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продолжится</w:t>
      </w:r>
      <w:r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реализация</w:t>
      </w:r>
      <w:r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федерального</w:t>
      </w:r>
      <w:r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проекта</w:t>
      </w:r>
      <w:r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«Безопасные</w:t>
      </w:r>
      <w:r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 качественные</w:t>
      </w:r>
      <w:r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дороги»</w:t>
      </w:r>
      <w:r>
        <w:rPr>
          <w:rFonts w:ascii="Roboto" w:hAnsi="Roboto"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Так</w:t>
      </w:r>
      <w:r>
        <w:rPr>
          <w:rFonts w:ascii="Roboto" w:hAnsi="Roboto"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предусмотрен</w:t>
      </w:r>
      <w:r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ремонт</w:t>
      </w:r>
      <w:r>
        <w:rPr>
          <w:rFonts w:ascii="Roboto" w:hAnsi="Roboto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покрытия</w:t>
      </w:r>
      <w:r>
        <w:rPr>
          <w:rFonts w:ascii="Roboto" w:hAnsi="Roboto"/>
          <w:color w:val="000000"/>
          <w:sz w:val="26"/>
          <w:szCs w:val="26"/>
        </w:rPr>
        <w:t> дорожно-</w:t>
      </w:r>
      <w:proofErr w:type="spellStart"/>
      <w:r>
        <w:rPr>
          <w:rFonts w:ascii="Roboto" w:hAnsi="Roboto"/>
          <w:color w:val="000000"/>
          <w:sz w:val="26"/>
          <w:szCs w:val="26"/>
        </w:rPr>
        <w:t>уличнойсети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 выполнение мероприятий по повышению безопасности дорожного движения на местах концентрации ДТП в Казани и Набережных Челнах.</w:t>
      </w:r>
    </w:p>
    <w:p w:rsidR="000223F5" w:rsidRDefault="000223F5" w:rsidP="000223F5">
      <w:pPr>
        <w:spacing w:line="240" w:lineRule="auto"/>
        <w:jc w:val="center"/>
        <w:textAlignment w:val="top"/>
        <w:rPr>
          <w:rFonts w:ascii="Roboto" w:hAnsi="Roboto"/>
          <w:color w:val="0077CC"/>
          <w:sz w:val="23"/>
          <w:szCs w:val="23"/>
          <w:u w:val="single"/>
          <w:bdr w:val="none" w:sz="0" w:space="0" w:color="auto" w:frame="1"/>
        </w:rPr>
      </w:pPr>
      <w:r>
        <w:rPr>
          <w:rFonts w:ascii="Roboto" w:hAnsi="Roboto"/>
          <w:color w:val="000000"/>
          <w:sz w:val="23"/>
          <w:szCs w:val="23"/>
        </w:rPr>
        <w:fldChar w:fldCharType="begin"/>
      </w:r>
      <w:r>
        <w:rPr>
          <w:rFonts w:ascii="Roboto" w:hAnsi="Roboto"/>
          <w:color w:val="000000"/>
          <w:sz w:val="23"/>
          <w:szCs w:val="23"/>
        </w:rPr>
        <w:instrText xml:space="preserve"> HYPERLINK "https://t.mail.ru/redir/EscCCKjv7g0Q7pzY2wIdVum0WiA4KAJQrwJqswEBANVtDaEocLBNpubMCjO728NqOY-3adNHc5C2ucbsXk34J_YMolSorLMKkFD4vfXvExheAJ0SEYrJvk-067EtBqJbttuq62c7pGyiRas2xiZC4CxqGCuisksyTPuF7mjNZP-1NaFSzXNwH-JCAzkNMaSzxpBQcdLtwIsgaTvocWH2614dpu8RyyCD6IxjHpCS1OPzyWSupPd4C_NZ1f-ueXUgpkpE5lNrAKd7Hob1WZUkAYgBAaABwa6ewwWqAQYICBCAowW4ASrAAQHqAREAuhXDs8mqfKX84S1Y9a03pJgCAMICK4M5BAgfAvoIugF1ngLMAQWBBwE5AQIBDQSNCwXNBAEBBgP1BAIBSwMBAQGQA8GunsOFAaAEzAioBAKwBN-m5ouRnKH7V0ADGhUBZ6zeCL8STHVDFuOTSVr4fu8j8CU" </w:instrText>
      </w:r>
      <w:r>
        <w:rPr>
          <w:rFonts w:ascii="Roboto" w:hAnsi="Roboto"/>
          <w:color w:val="000000"/>
          <w:sz w:val="23"/>
          <w:szCs w:val="23"/>
        </w:rPr>
        <w:fldChar w:fldCharType="separate"/>
      </w:r>
    </w:p>
    <w:p w:rsidR="000223F5" w:rsidRDefault="000223F5" w:rsidP="000223F5">
      <w:pPr>
        <w:spacing w:line="240" w:lineRule="auto"/>
        <w:jc w:val="left"/>
        <w:textAlignment w:val="top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3"/>
          <w:szCs w:val="23"/>
        </w:rPr>
        <w:fldChar w:fldCharType="end"/>
      </w:r>
      <w:r>
        <w:rPr>
          <w:rFonts w:ascii="Roboto" w:hAnsi="Roboto"/>
          <w:color w:val="000000"/>
          <w:sz w:val="26"/>
          <w:szCs w:val="26"/>
        </w:rPr>
        <w:t xml:space="preserve">В Казани будет отремонтировано около 47 км аварийных участков и мест концентрации ДТП. В частности, на улицах Дементьева, </w:t>
      </w:r>
      <w:proofErr w:type="spellStart"/>
      <w:r>
        <w:rPr>
          <w:rFonts w:ascii="Roboto" w:hAnsi="Roboto"/>
          <w:color w:val="000000"/>
          <w:sz w:val="26"/>
          <w:szCs w:val="26"/>
        </w:rPr>
        <w:t>Нигматуллина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Дубравная, Фучика (от проспекта Победы до Зорге), Восстания (от Декабристов до Горьковского шоссе), </w:t>
      </w:r>
      <w:proofErr w:type="spellStart"/>
      <w:r>
        <w:rPr>
          <w:rFonts w:ascii="Roboto" w:hAnsi="Roboto"/>
          <w:color w:val="000000"/>
          <w:sz w:val="26"/>
          <w:szCs w:val="26"/>
        </w:rPr>
        <w:t>Даурская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 Академика Глушко.</w:t>
      </w:r>
    </w:p>
    <w:p w:rsidR="000223F5" w:rsidRDefault="000223F5" w:rsidP="000223F5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Помимо ремонта дорожного покрытия аварийно-опасных мест запланирована установка транспортных светофоров на 17 перекрестках, светофоров Т-7 на 15 пешеходных переходах, 688 дорожных знаков, 10 тыс. 239 погонных метров барьерного ограждения и обустройство 19 искусственных неровностей.</w:t>
      </w:r>
    </w:p>
    <w:p w:rsidR="000223F5" w:rsidRDefault="000223F5" w:rsidP="000223F5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В Набережных Челнах запланирован ремонт 32,7 км аварийно-опасных участков на улице 40 лет Победы, проспектах Автозаводской, </w:t>
      </w:r>
      <w:proofErr w:type="spellStart"/>
      <w:r>
        <w:rPr>
          <w:rFonts w:ascii="Roboto" w:hAnsi="Roboto"/>
          <w:color w:val="000000"/>
          <w:sz w:val="26"/>
          <w:szCs w:val="26"/>
        </w:rPr>
        <w:t>Вахитова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 Дружбы Народов. Будут заменены 327 устаревших дорожных знаков, установлены 156 недостающих знаков и реконструированы шесть светофоров, в том числе и на местах концентрации ДТП. В частности, на перекрестке проспектов Мира и </w:t>
      </w:r>
      <w:proofErr w:type="spellStart"/>
      <w:r>
        <w:rPr>
          <w:rFonts w:ascii="Roboto" w:hAnsi="Roboto"/>
          <w:color w:val="000000"/>
          <w:sz w:val="26"/>
          <w:szCs w:val="26"/>
        </w:rPr>
        <w:t>Яшьлек</w:t>
      </w:r>
      <w:proofErr w:type="spellEnd"/>
      <w:r>
        <w:rPr>
          <w:rFonts w:ascii="Roboto" w:hAnsi="Roboto"/>
          <w:color w:val="000000"/>
          <w:sz w:val="26"/>
          <w:szCs w:val="26"/>
        </w:rPr>
        <w:t>.</w:t>
      </w:r>
    </w:p>
    <w:p w:rsidR="000223F5" w:rsidRDefault="000223F5" w:rsidP="000223F5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Что касается муниципальных дорог, то предусмотрен ремонт 1136 объектов общей протяженностью 598 км. В частности, улучшится состояние 74 участков автомобильных дорог местного значения общей протяженностью более 62 км, по которым проходят школьные маршруты.</w:t>
      </w:r>
    </w:p>
    <w:p w:rsidR="000223F5" w:rsidRDefault="000223F5" w:rsidP="000223F5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Муниципалитеты республики запланировали установить 1262 недостающих дорожных знака, 100 искусственных неровностей, около 6 км пешеходного и барьерного ограждения, искусственное освещение.</w:t>
      </w:r>
    </w:p>
    <w:p w:rsidR="000223F5" w:rsidRDefault="000223F5" w:rsidP="000223F5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Roboto" w:hAnsi="Roboto"/>
          <w:color w:val="000000"/>
          <w:sz w:val="26"/>
          <w:szCs w:val="26"/>
        </w:rPr>
      </w:pPr>
    </w:p>
    <w:p w:rsidR="000223F5" w:rsidRDefault="000223F5" w:rsidP="000223F5">
      <w:pPr>
        <w:pStyle w:val="a4"/>
      </w:pPr>
      <w:hyperlink r:id="rId5" w:history="1">
        <w:r w:rsidRPr="00657ACE">
          <w:rPr>
            <w:rStyle w:val="a3"/>
          </w:rPr>
          <w:t>https://news.mail.ru/economics/32934960/</w:t>
        </w:r>
      </w:hyperlink>
    </w:p>
    <w:p w:rsidR="00BE3128" w:rsidRPr="009C6E41" w:rsidRDefault="00BE3128" w:rsidP="00BE3128">
      <w:pPr>
        <w:pStyle w:val="a4"/>
        <w:shd w:val="clear" w:color="auto" w:fill="FFFFFF"/>
        <w:rPr>
          <w:rFonts w:ascii="Arial" w:hAnsi="Arial" w:cs="Arial"/>
          <w:b/>
          <w:i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lastRenderedPageBreak/>
        <w:br/>
      </w:r>
    </w:p>
    <w:p w:rsidR="00956CBD" w:rsidRDefault="00956CBD" w:rsidP="00611D57">
      <w:pPr>
        <w:pStyle w:val="1"/>
        <w:spacing w:after="300"/>
        <w:textAlignment w:val="baseline"/>
        <w:rPr>
          <w:color w:val="000000"/>
        </w:rPr>
      </w:pPr>
    </w:p>
    <w:p w:rsidR="00A05C21" w:rsidRPr="00FD1F27" w:rsidRDefault="00A05C21" w:rsidP="00956CBD">
      <w:pPr>
        <w:pStyle w:val="1"/>
        <w:pBdr>
          <w:left w:val="single" w:sz="18" w:space="6" w:color="508EBF"/>
        </w:pBdr>
        <w:shd w:val="clear" w:color="auto" w:fill="FFFFFF"/>
        <w:spacing w:before="195"/>
      </w:pPr>
    </w:p>
    <w:sectPr w:rsidR="00A05C21" w:rsidRPr="00FD1F27" w:rsidSect="000223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2"/>
    <w:rsid w:val="000223F5"/>
    <w:rsid w:val="00611D57"/>
    <w:rsid w:val="00675762"/>
    <w:rsid w:val="00956CBD"/>
    <w:rsid w:val="00A05C21"/>
    <w:rsid w:val="00BE3128"/>
    <w:rsid w:val="00E7007E"/>
    <w:rsid w:val="00F04E0F"/>
    <w:rsid w:val="00F252EF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0B11-5448-4D3C-A86B-63D6283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62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7576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757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757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F27"/>
    <w:rPr>
      <w:b/>
      <w:bCs/>
    </w:rPr>
  </w:style>
  <w:style w:type="paragraph" w:customStyle="1" w:styleId="textquot">
    <w:name w:val="textquot"/>
    <w:basedOn w:val="a"/>
    <w:rsid w:val="00FD1F27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D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611D57"/>
  </w:style>
  <w:style w:type="character" w:customStyle="1" w:styleId="linktext">
    <w:name w:val="link__text"/>
    <w:basedOn w:val="a0"/>
    <w:rsid w:val="000223F5"/>
  </w:style>
  <w:style w:type="character" w:customStyle="1" w:styleId="notetext">
    <w:name w:val="note__text"/>
    <w:basedOn w:val="a0"/>
    <w:rsid w:val="000223F5"/>
  </w:style>
  <w:style w:type="character" w:customStyle="1" w:styleId="note">
    <w:name w:val="note"/>
    <w:basedOn w:val="a0"/>
    <w:rsid w:val="0002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ail.ru/economics/32934960/" TargetMode="External"/><Relationship Id="rId4" Type="http://schemas.openxmlformats.org/officeDocument/2006/relationships/hyperlink" Target="http://www.tatar-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9</cp:revision>
  <dcterms:created xsi:type="dcterms:W3CDTF">2018-03-23T11:59:00Z</dcterms:created>
  <dcterms:modified xsi:type="dcterms:W3CDTF">2018-03-23T12:20:00Z</dcterms:modified>
</cp:coreProperties>
</file>