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8" w:rsidRDefault="00482698" w:rsidP="00482698">
      <w:pPr>
        <w:pStyle w:val="1"/>
        <w:shd w:val="clear" w:color="auto" w:fill="FFFFFF"/>
        <w:spacing w:before="0" w:after="150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916D5F" w:rsidRPr="00683361" w:rsidRDefault="00916D5F" w:rsidP="00916D5F">
      <w:pPr>
        <w:pStyle w:val="1"/>
        <w:shd w:val="clear" w:color="auto" w:fill="FFFFFF"/>
        <w:spacing w:before="0" w:after="150" w:line="540" w:lineRule="atLeast"/>
        <w:rPr>
          <w:rFonts w:ascii="Roboto Condensed" w:hAnsi="Roboto Condensed"/>
          <w:color w:val="000000"/>
          <w:sz w:val="24"/>
          <w:szCs w:val="24"/>
        </w:rPr>
      </w:pPr>
      <w:r w:rsidRPr="00683361">
        <w:rPr>
          <w:rFonts w:ascii="Roboto Condensed" w:hAnsi="Roboto Condensed"/>
          <w:color w:val="000000"/>
          <w:sz w:val="24"/>
          <w:szCs w:val="24"/>
        </w:rPr>
        <w:t xml:space="preserve">Минтранс РТ: «Против </w:t>
      </w:r>
      <w:proofErr w:type="spellStart"/>
      <w:r w:rsidRPr="00683361">
        <w:rPr>
          <w:rFonts w:ascii="Roboto Condensed" w:hAnsi="Roboto Condensed"/>
          <w:color w:val="000000"/>
          <w:sz w:val="24"/>
          <w:szCs w:val="24"/>
        </w:rPr>
        <w:t>Uber</w:t>
      </w:r>
      <w:proofErr w:type="spellEnd"/>
      <w:r w:rsidRPr="00683361">
        <w:rPr>
          <w:rFonts w:ascii="Roboto Condensed" w:hAnsi="Roboto Condensed"/>
          <w:color w:val="000000"/>
          <w:sz w:val="24"/>
          <w:szCs w:val="24"/>
        </w:rPr>
        <w:t xml:space="preserve"> бастуют все легальные таксисты по всему миру»</w:t>
      </w:r>
    </w:p>
    <w:bookmarkEnd w:id="0"/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aps/>
          <w:color w:val="7D7D7D"/>
          <w:sz w:val="15"/>
          <w:szCs w:val="15"/>
          <w:shd w:val="clear" w:color="auto" w:fill="FFFFFF"/>
        </w:rPr>
      </w:pPr>
      <w:r>
        <w:rPr>
          <w:rFonts w:ascii="PT Sans" w:hAnsi="PT Sans"/>
          <w:caps/>
          <w:color w:val="7D7D7D"/>
          <w:sz w:val="15"/>
          <w:szCs w:val="15"/>
          <w:shd w:val="clear" w:color="auto" w:fill="FFFFFF"/>
        </w:rPr>
        <w:br/>
        <w:t>12 ОКТЯБРЯ 18:06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Сегодня в ходе заседании комитета Госсовета РТ по экономике депутаты обсудили ситуацию с таксомоторными перевозками в республике. Как сообщил замминистра транспорта и дорожного хозяйства РТ </w:t>
      </w:r>
      <w:r>
        <w:rPr>
          <w:rStyle w:val="a5"/>
          <w:rFonts w:ascii="PT Sans" w:hAnsi="PT Sans"/>
          <w:color w:val="242424"/>
          <w:sz w:val="27"/>
          <w:szCs w:val="27"/>
        </w:rPr>
        <w:t>Андрей Егоров</w:t>
      </w:r>
      <w:r>
        <w:rPr>
          <w:rFonts w:ascii="PT Sans" w:hAnsi="PT Sans"/>
          <w:color w:val="242424"/>
          <w:sz w:val="27"/>
          <w:szCs w:val="27"/>
        </w:rPr>
        <w:t xml:space="preserve">, на сегодняшний день в РТ действует 8970 разрешений на оказание услуг такси, однако значительная </w:t>
      </w:r>
      <w:proofErr w:type="gramStart"/>
      <w:r>
        <w:rPr>
          <w:rFonts w:ascii="PT Sans" w:hAnsi="PT Sans"/>
          <w:color w:val="242424"/>
          <w:sz w:val="27"/>
          <w:szCs w:val="27"/>
        </w:rPr>
        <w:t>часть участников рынка таксомоторных услуг в РТ остается вне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закона.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«В настоящее время на рынке таксомоторных услуг деятельность не всех его участников регламентирована законом. Так, для многочисленных диспетчерских служб заказа легковых такси и интернет-сервисов, наподобие </w:t>
      </w:r>
      <w:proofErr w:type="spellStart"/>
      <w:r>
        <w:rPr>
          <w:rFonts w:ascii="PT Sans" w:hAnsi="PT Sans"/>
          <w:color w:val="242424"/>
          <w:sz w:val="27"/>
          <w:szCs w:val="27"/>
        </w:rPr>
        <w:t>Uber</w:t>
      </w:r>
      <w:proofErr w:type="spellEnd"/>
      <w:r>
        <w:rPr>
          <w:rFonts w:ascii="PT Sans" w:hAnsi="PT Sans"/>
          <w:color w:val="242424"/>
          <w:sz w:val="27"/>
          <w:szCs w:val="27"/>
        </w:rPr>
        <w:t>, „</w:t>
      </w:r>
      <w:proofErr w:type="spellStart"/>
      <w:r>
        <w:rPr>
          <w:rFonts w:ascii="PT Sans" w:hAnsi="PT Sans"/>
          <w:color w:val="242424"/>
          <w:sz w:val="27"/>
          <w:szCs w:val="27"/>
        </w:rPr>
        <w:t>Яндекс</w:t>
      </w:r>
      <w:proofErr w:type="gramStart"/>
      <w:r>
        <w:rPr>
          <w:rFonts w:ascii="PT Sans" w:hAnsi="PT Sans"/>
          <w:color w:val="242424"/>
          <w:sz w:val="27"/>
          <w:szCs w:val="27"/>
        </w:rPr>
        <w:t>.Т</w:t>
      </w:r>
      <w:proofErr w:type="gramEnd"/>
      <w:r>
        <w:rPr>
          <w:rFonts w:ascii="PT Sans" w:hAnsi="PT Sans"/>
          <w:color w:val="242424"/>
          <w:sz w:val="27"/>
          <w:szCs w:val="27"/>
        </w:rPr>
        <w:t>акси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“, </w:t>
      </w:r>
      <w:proofErr w:type="spellStart"/>
      <w:r>
        <w:rPr>
          <w:rFonts w:ascii="PT Sans" w:hAnsi="PT Sans"/>
          <w:color w:val="242424"/>
          <w:sz w:val="27"/>
          <w:szCs w:val="27"/>
        </w:rPr>
        <w:t>GetTaxi</w:t>
      </w:r>
      <w:proofErr w:type="spellEnd"/>
      <w:r>
        <w:rPr>
          <w:rFonts w:ascii="PT Sans" w:hAnsi="PT Sans"/>
          <w:color w:val="242424"/>
          <w:sz w:val="27"/>
          <w:szCs w:val="27"/>
        </w:rPr>
        <w:t>, отсутствуют нормативные регуляторы деятельности», — заявил Егоров. По его словам, они оказывают исключительно информационные услуги, принимая заказы, но передают их зачастую перевозчикам, которые работают нелегально.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К примеру, в Казани официально имеют право работать в такси 6 253 водителя, в Челнах — 502, в Нижнекамске — 302. Однако, «по неподтвержденной информации, у „</w:t>
      </w:r>
      <w:proofErr w:type="spellStart"/>
      <w:r>
        <w:rPr>
          <w:rFonts w:ascii="PT Sans" w:hAnsi="PT Sans"/>
          <w:color w:val="242424"/>
          <w:sz w:val="27"/>
          <w:szCs w:val="27"/>
        </w:rPr>
        <w:t>Яндекс</w:t>
      </w:r>
      <w:proofErr w:type="gramStart"/>
      <w:r>
        <w:rPr>
          <w:rFonts w:ascii="PT Sans" w:hAnsi="PT Sans"/>
          <w:color w:val="242424"/>
          <w:sz w:val="27"/>
          <w:szCs w:val="27"/>
        </w:rPr>
        <w:t>.Т</w:t>
      </w:r>
      <w:proofErr w:type="gramEnd"/>
      <w:r>
        <w:rPr>
          <w:rFonts w:ascii="PT Sans" w:hAnsi="PT Sans"/>
          <w:color w:val="242424"/>
          <w:sz w:val="27"/>
          <w:szCs w:val="27"/>
        </w:rPr>
        <w:t>акси</w:t>
      </w:r>
      <w:proofErr w:type="spellEnd"/>
      <w:r>
        <w:rPr>
          <w:rFonts w:ascii="PT Sans" w:hAnsi="PT Sans"/>
          <w:color w:val="242424"/>
          <w:sz w:val="27"/>
          <w:szCs w:val="27"/>
        </w:rPr>
        <w:t>“ в системе активных водителей в настоящее время 8 тысяч человек в Казани, в Набережных Челнах — более 3 тысяч человек, в Нижнекамске — около 100», приводит говорит Егоров неофициальные данные, которые однако могут дать некоторое представление о соотношении легальных и нелегальных таксистов в РТ.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Замминистра сообщил, что на федеральном уровне подготовлен законопроект «О внесении изменений в Устав автомобильного транспорта», который сейчас находится на рассмотрении в Госдуме. В </w:t>
      </w:r>
      <w:proofErr w:type="gramStart"/>
      <w:r>
        <w:rPr>
          <w:rFonts w:ascii="PT Sans" w:hAnsi="PT Sans"/>
          <w:color w:val="242424"/>
          <w:sz w:val="27"/>
          <w:szCs w:val="27"/>
        </w:rPr>
        <w:t>проекте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закона предлагается приравнять диспетчерские службы к участникам рынка таксомоторных перевозок, с их правами и обязанностями. Министерство транспорта и дорожного хозяйства РТ поддерживает этот законопроект, уточнил он.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Егоров пояснил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», что по закону для работы в такси необходимо выполнить ряд важных условий, но диспетчерские службы никак не контролируют таксистов, а также не </w:t>
      </w:r>
      <w:proofErr w:type="gramStart"/>
      <w:r>
        <w:rPr>
          <w:rFonts w:ascii="PT Sans" w:hAnsi="PT Sans"/>
          <w:color w:val="242424"/>
          <w:sz w:val="27"/>
          <w:szCs w:val="27"/>
        </w:rPr>
        <w:t>несут никакой ответственности за нарушение ими закона и зачастую не платят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налогов, поскольку юридический адрес находится за пределами нашей страны. «Передавая заказ, диспетчерская служба зачастую не знает, кому она его передает. Машина может приехать технически </w:t>
      </w:r>
      <w:proofErr w:type="gramStart"/>
      <w:r>
        <w:rPr>
          <w:rFonts w:ascii="PT Sans" w:hAnsi="PT Sans"/>
          <w:color w:val="242424"/>
          <w:sz w:val="27"/>
          <w:szCs w:val="27"/>
        </w:rPr>
        <w:t>неисправной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или водитель не прошел </w:t>
      </w:r>
      <w:proofErr w:type="spellStart"/>
      <w:r>
        <w:rPr>
          <w:rFonts w:ascii="PT Sans" w:hAnsi="PT Sans"/>
          <w:color w:val="242424"/>
          <w:sz w:val="27"/>
          <w:szCs w:val="27"/>
        </w:rPr>
        <w:t>предрейсовый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осмотр», — говорит представитель </w:t>
      </w:r>
      <w:proofErr w:type="spellStart"/>
      <w:r>
        <w:rPr>
          <w:rFonts w:ascii="PT Sans" w:hAnsi="PT Sans"/>
          <w:color w:val="242424"/>
          <w:sz w:val="27"/>
          <w:szCs w:val="27"/>
        </w:rPr>
        <w:t>минтранса</w:t>
      </w:r>
      <w:proofErr w:type="spellEnd"/>
      <w:r>
        <w:rPr>
          <w:rFonts w:ascii="PT Sans" w:hAnsi="PT Sans"/>
          <w:color w:val="242424"/>
          <w:sz w:val="27"/>
          <w:szCs w:val="27"/>
        </w:rPr>
        <w:t> РТ. Также есть ряд требований по цвету авто (белый или желтый) и проч.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«Законодатель определил, что ИП, который получил разрешение на таксомоторную деятельность, обязан все это проводить сам, а таксомоторные </w:t>
      </w:r>
      <w:proofErr w:type="spellStart"/>
      <w:r>
        <w:rPr>
          <w:rFonts w:ascii="PT Sans" w:hAnsi="PT Sans"/>
          <w:color w:val="242424"/>
          <w:sz w:val="27"/>
          <w:szCs w:val="27"/>
        </w:rPr>
        <w:t>агрегаторы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получают только комиссию с этого заказа, но не несут никакой ответственности», — отмечает Егоров.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proofErr w:type="gramStart"/>
      <w:r>
        <w:rPr>
          <w:rFonts w:ascii="PT Sans" w:hAnsi="PT Sans"/>
          <w:color w:val="242424"/>
          <w:sz w:val="27"/>
          <w:szCs w:val="27"/>
        </w:rPr>
        <w:lastRenderedPageBreak/>
        <w:t xml:space="preserve">Такие таксомоторные </w:t>
      </w:r>
      <w:proofErr w:type="spellStart"/>
      <w:r>
        <w:rPr>
          <w:rFonts w:ascii="PT Sans" w:hAnsi="PT Sans"/>
          <w:color w:val="242424"/>
          <w:sz w:val="27"/>
          <w:szCs w:val="27"/>
        </w:rPr>
        <w:t>агрегаторы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конкурируют с легальными такси, сбивая цену.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«Тем такси, которые выполняют требования законодательства, нужно содержать и механика, и медика, а здесь затрат никаких не требуется, скачал платформу, которая работает в виде приложения — и, пожалуйста, — говорит он.</w:t>
      </w:r>
    </w:p>
    <w:p w:rsidR="00916D5F" w:rsidRDefault="00916D5F" w:rsidP="00916D5F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«Против </w:t>
      </w:r>
      <w:proofErr w:type="spellStart"/>
      <w:r>
        <w:rPr>
          <w:rFonts w:ascii="PT Sans" w:hAnsi="PT Sans"/>
          <w:color w:val="242424"/>
          <w:sz w:val="27"/>
          <w:szCs w:val="27"/>
        </w:rPr>
        <w:t>Uber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бастуют все легальные таксисты по всему миру, потому что ломают цены, </w:t>
      </w:r>
      <w:proofErr w:type="spellStart"/>
      <w:r>
        <w:rPr>
          <w:rFonts w:ascii="PT Sans" w:hAnsi="PT Sans"/>
          <w:color w:val="242424"/>
          <w:sz w:val="27"/>
          <w:szCs w:val="27"/>
        </w:rPr>
        <w:t>демпингуют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. </w:t>
      </w:r>
      <w:proofErr w:type="spellStart"/>
      <w:r>
        <w:rPr>
          <w:rFonts w:ascii="PT Sans" w:hAnsi="PT Sans"/>
          <w:color w:val="242424"/>
          <w:sz w:val="27"/>
          <w:szCs w:val="27"/>
        </w:rPr>
        <w:t>Uber</w:t>
      </w:r>
      <w:proofErr w:type="spellEnd"/>
      <w:r>
        <w:rPr>
          <w:rFonts w:ascii="PT Sans" w:hAnsi="PT Sans"/>
          <w:color w:val="242424"/>
          <w:sz w:val="27"/>
          <w:szCs w:val="27"/>
        </w:rPr>
        <w:t>, „</w:t>
      </w:r>
      <w:proofErr w:type="spellStart"/>
      <w:r>
        <w:rPr>
          <w:rFonts w:ascii="PT Sans" w:hAnsi="PT Sans"/>
          <w:color w:val="242424"/>
          <w:sz w:val="27"/>
          <w:szCs w:val="27"/>
        </w:rPr>
        <w:t>Яндекс</w:t>
      </w:r>
      <w:proofErr w:type="gramStart"/>
      <w:r>
        <w:rPr>
          <w:rFonts w:ascii="PT Sans" w:hAnsi="PT Sans"/>
          <w:color w:val="242424"/>
          <w:sz w:val="27"/>
          <w:szCs w:val="27"/>
        </w:rPr>
        <w:t>.Т</w:t>
      </w:r>
      <w:proofErr w:type="gramEnd"/>
      <w:r>
        <w:rPr>
          <w:rFonts w:ascii="PT Sans" w:hAnsi="PT Sans"/>
          <w:color w:val="242424"/>
          <w:sz w:val="27"/>
          <w:szCs w:val="27"/>
        </w:rPr>
        <w:t>акси</w:t>
      </w:r>
      <w:proofErr w:type="spellEnd"/>
      <w:r>
        <w:rPr>
          <w:rFonts w:ascii="PT Sans" w:hAnsi="PT Sans"/>
          <w:color w:val="242424"/>
          <w:sz w:val="27"/>
          <w:szCs w:val="27"/>
        </w:rPr>
        <w:t>“ — это хорошая конкуренция, просто ее нужно внести в законодательное русло, узаконить», — считает замминистра транспорта РТ.</w:t>
      </w:r>
    </w:p>
    <w:p w:rsidR="00916D5F" w:rsidRDefault="00916D5F" w:rsidP="00916D5F">
      <w:pPr>
        <w:shd w:val="clear" w:color="auto" w:fill="FFFFFF"/>
        <w:spacing w:after="150" w:line="300" w:lineRule="auto"/>
        <w:rPr>
          <w:rFonts w:ascii="PT Sans" w:hAnsi="PT Sans" w:cs="Arial"/>
          <w:color w:val="242424"/>
          <w:sz w:val="27"/>
          <w:szCs w:val="27"/>
        </w:rPr>
      </w:pPr>
      <w:hyperlink r:id="rId5" w:history="1">
        <w:r w:rsidRPr="00746BD4">
          <w:rPr>
            <w:rStyle w:val="a3"/>
            <w:rFonts w:ascii="PT Sans" w:hAnsi="PT Sans" w:cs="Arial"/>
            <w:sz w:val="27"/>
            <w:szCs w:val="27"/>
          </w:rPr>
          <w:t>https://www.business-gazeta.ru/news/360538</w:t>
        </w:r>
      </w:hyperlink>
    </w:p>
    <w:p w:rsidR="00447C33" w:rsidRPr="00482698" w:rsidRDefault="00916D5F" w:rsidP="00916D5F">
      <w:pPr>
        <w:pStyle w:val="1"/>
        <w:shd w:val="clear" w:color="auto" w:fill="FFFFFF"/>
        <w:spacing w:before="0" w:after="150"/>
      </w:pPr>
    </w:p>
    <w:sectPr w:rsidR="00447C33" w:rsidRPr="004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6"/>
    <w:rsid w:val="001A2746"/>
    <w:rsid w:val="002E1C2E"/>
    <w:rsid w:val="00482698"/>
    <w:rsid w:val="007E2A0A"/>
    <w:rsid w:val="00807724"/>
    <w:rsid w:val="00916D5F"/>
    <w:rsid w:val="009578CE"/>
    <w:rsid w:val="00A312E6"/>
    <w:rsid w:val="00A81CC9"/>
    <w:rsid w:val="00B00407"/>
    <w:rsid w:val="00CE0B06"/>
    <w:rsid w:val="00F223A7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60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2017-10-16T12:57:00Z</dcterms:created>
  <dcterms:modified xsi:type="dcterms:W3CDTF">2017-10-16T13:30:00Z</dcterms:modified>
</cp:coreProperties>
</file>