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2B" w:rsidRDefault="00BB072B" w:rsidP="00BB072B">
      <w:pPr>
        <w:spacing w:after="0" w:line="240" w:lineRule="auto"/>
        <w:jc w:val="left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«РБК-Татарстан»</w:t>
      </w:r>
    </w:p>
    <w:p w:rsidR="00BB072B" w:rsidRDefault="00BB072B" w:rsidP="00BB072B">
      <w:pPr>
        <w:spacing w:after="0" w:line="240" w:lineRule="auto"/>
        <w:jc w:val="left"/>
      </w:pPr>
      <w:r>
        <w:rPr>
          <w:b/>
          <w:sz w:val="24"/>
          <w:szCs w:val="24"/>
        </w:rPr>
        <w:t xml:space="preserve">В «Салават </w:t>
      </w:r>
      <w:proofErr w:type="gramStart"/>
      <w:r>
        <w:rPr>
          <w:b/>
          <w:sz w:val="24"/>
          <w:szCs w:val="24"/>
        </w:rPr>
        <w:t>Купере</w:t>
      </w:r>
      <w:proofErr w:type="gramEnd"/>
      <w:r>
        <w:rPr>
          <w:b/>
          <w:sz w:val="24"/>
          <w:szCs w:val="24"/>
        </w:rPr>
        <w:t>» до 2019 года пустят железную дорогу</w:t>
      </w:r>
      <w:r>
        <w:rPr>
          <w:b/>
          <w:sz w:val="24"/>
          <w:szCs w:val="24"/>
        </w:rPr>
        <w:br/>
      </w:r>
      <w:r>
        <w:br/>
      </w:r>
      <w:bookmarkEnd w:id="0"/>
      <w:r>
        <w:t>22.08.17, 09:36</w:t>
      </w:r>
      <w:r>
        <w:br/>
      </w:r>
      <w:r>
        <w:br/>
        <w:t xml:space="preserve">Минтранс Татарстана до 2019 построит железную дорогу от вокзала «Казань-2» до микрорайона «Салават Купере». </w:t>
      </w:r>
      <w:proofErr w:type="gramStart"/>
      <w:r>
        <w:t xml:space="preserve">Об этом сообщила РБК-Татарстан пресс-секретарь министерства Наиля </w:t>
      </w:r>
      <w:proofErr w:type="spellStart"/>
      <w:r>
        <w:t>Клевлеева</w:t>
      </w:r>
      <w:proofErr w:type="spellEnd"/>
      <w:r>
        <w:br/>
      </w:r>
      <w:r>
        <w:br/>
        <w:t>«В рамках соглашения между республикой Татарстан и «РЖД» о взаимодействии и сотрудничестве в области железнодорожного транспорта на</w:t>
      </w:r>
      <w:r>
        <w:br/>
        <w:t xml:space="preserve">2017 – 2019 годы Минтрансом Татарстана для обеспечения железнодорожным транспортом жителей ЖК «Салават Купере» планируется строительство железнодорожной ветки от вокзала «Казань-2» к данному жилищному комплексу», - сказала </w:t>
      </w:r>
      <w:proofErr w:type="spellStart"/>
      <w:r>
        <w:t>Клевлеева</w:t>
      </w:r>
      <w:proofErr w:type="spellEnd"/>
      <w:r>
        <w:t>.</w:t>
      </w:r>
      <w:proofErr w:type="gramEnd"/>
      <w:r>
        <w:br/>
      </w:r>
      <w:r>
        <w:br/>
        <w:t xml:space="preserve">По ее словам, железнодорожниками будет сформирован новый пригородный железнодорожный маршрут, который обеспечит быструю комфортную транспортную связь для жильцов «Салават </w:t>
      </w:r>
      <w:proofErr w:type="gramStart"/>
      <w:r>
        <w:t>Купере</w:t>
      </w:r>
      <w:proofErr w:type="gramEnd"/>
      <w:r>
        <w:t>» с центральной частью Казани. Вокзал «Казань-2» является крупным транспортно-пересадочным узлом, где сходятся маршруты автобусов, троллейбусов, трамваев и метро.</w:t>
      </w:r>
      <w:r>
        <w:br/>
      </w:r>
      <w:r>
        <w:br/>
        <w:t xml:space="preserve">«Сегодня городские электрички - выполняют функции наземного метро высокой провозной способности, особенно в час пик, и являются экологически чистым видом транспорта, который следует строго графику движения вне зависимости от дорожно-транспортной ситуации», - уточнила </w:t>
      </w:r>
      <w:proofErr w:type="spellStart"/>
      <w:r>
        <w:t>Клевлеева</w:t>
      </w:r>
      <w:proofErr w:type="spellEnd"/>
      <w:r>
        <w:t>.</w:t>
      </w:r>
      <w:r>
        <w:br/>
      </w:r>
      <w:r>
        <w:br/>
        <w:t>Общая протяженность новой трассы составит 13,7 километров, время в пути - 15 минут. На участке нового строительства однопутного пути предполагается выполнить две остановочные платформы «Салават Купере», «</w:t>
      </w:r>
      <w:proofErr w:type="spellStart"/>
      <w:r>
        <w:t>Ремплер</w:t>
      </w:r>
      <w:proofErr w:type="spellEnd"/>
      <w:r>
        <w:t>» и «Химическая» с резервом места под дополнительную остановочную платформу «</w:t>
      </w:r>
      <w:proofErr w:type="spellStart"/>
      <w:r>
        <w:t>Тэцевская</w:t>
      </w:r>
      <w:proofErr w:type="spellEnd"/>
      <w:r>
        <w:t>».</w:t>
      </w:r>
      <w:r>
        <w:br/>
      </w:r>
      <w:r>
        <w:br/>
        <w:t>В настоящее время планируется разработать проектно-сметную документацию данного объекта для определения объемов работ и общей стоимости проекта, что позволит реализовать данный проект на взаимовыгодных условиях совместно с ОАО «РЖД».</w:t>
      </w:r>
      <w:r>
        <w:br/>
      </w:r>
      <w:r>
        <w:br/>
        <w:t xml:space="preserve">Как уточнили в </w:t>
      </w:r>
      <w:proofErr w:type="gramStart"/>
      <w:r>
        <w:t>Минтрансе</w:t>
      </w:r>
      <w:proofErr w:type="gramEnd"/>
      <w:r>
        <w:t xml:space="preserve"> Татарстана, новый железнодорожный маршрут является перспективным с точки зрения открытия дополнительных станций на пути следования. Также рассматривается вариант продления железнодорожных путей в северо-западном </w:t>
      </w:r>
      <w:proofErr w:type="gramStart"/>
      <w:r>
        <w:t>направлении</w:t>
      </w:r>
      <w:proofErr w:type="gramEnd"/>
      <w:r>
        <w:t xml:space="preserve">, что позволит улучшить транспортную связь к прилегающим территориям новых поселений. </w:t>
      </w:r>
      <w:proofErr w:type="gramStart"/>
      <w:r>
        <w:t>Реализация другого проекта - «Организация кольцевого железнодорожного сообщения в Казани» позволит без пересадки довозить пассажиров из микрорайона «Салават Купере» до железнодорожного вокзала «Казань-1» и международного аэропорта «Казань» с остановками на промежуточных платформах.</w:t>
      </w:r>
      <w:proofErr w:type="gramEnd"/>
      <w:r>
        <w:br/>
      </w:r>
      <w:r>
        <w:br/>
        <w:t>Подробнее на РБК:</w:t>
      </w:r>
      <w:r>
        <w:br/>
      </w:r>
      <w:hyperlink r:id="rId5" w:history="1">
        <w:r>
          <w:rPr>
            <w:rStyle w:val="a3"/>
          </w:rPr>
          <w:t>http://rt.rbc.ru/tatarstan/22/08/2017/599bcf6d9a794709da1fbcb9</w:t>
        </w:r>
      </w:hyperlink>
    </w:p>
    <w:p w:rsidR="00447C33" w:rsidRPr="00BB072B" w:rsidRDefault="00BB072B" w:rsidP="00BB072B"/>
    <w:sectPr w:rsidR="00447C33" w:rsidRPr="00BB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9B"/>
    <w:rsid w:val="00284B38"/>
    <w:rsid w:val="002C042A"/>
    <w:rsid w:val="00610F9B"/>
    <w:rsid w:val="00A81CC9"/>
    <w:rsid w:val="00B00407"/>
    <w:rsid w:val="00BB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9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10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10F9B"/>
    <w:rPr>
      <w:color w:val="000000"/>
      <w:u w:val="single"/>
    </w:rPr>
  </w:style>
  <w:style w:type="character" w:styleId="a4">
    <w:name w:val="Strong"/>
    <w:basedOn w:val="a0"/>
    <w:uiPriority w:val="22"/>
    <w:qFormat/>
    <w:rsid w:val="00610F9B"/>
    <w:rPr>
      <w:b/>
      <w:bCs/>
    </w:rPr>
  </w:style>
  <w:style w:type="paragraph" w:customStyle="1" w:styleId="subtitle1">
    <w:name w:val="subtitle1"/>
    <w:basedOn w:val="a"/>
    <w:rsid w:val="00610F9B"/>
    <w:pPr>
      <w:spacing w:before="100" w:beforeAutospacing="1" w:after="100" w:afterAutospacing="1" w:line="225" w:lineRule="atLeast"/>
      <w:jc w:val="left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84B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9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10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10F9B"/>
    <w:rPr>
      <w:color w:val="000000"/>
      <w:u w:val="single"/>
    </w:rPr>
  </w:style>
  <w:style w:type="character" w:styleId="a4">
    <w:name w:val="Strong"/>
    <w:basedOn w:val="a0"/>
    <w:uiPriority w:val="22"/>
    <w:qFormat/>
    <w:rsid w:val="00610F9B"/>
    <w:rPr>
      <w:b/>
      <w:bCs/>
    </w:rPr>
  </w:style>
  <w:style w:type="paragraph" w:customStyle="1" w:styleId="subtitle1">
    <w:name w:val="subtitle1"/>
    <w:basedOn w:val="a"/>
    <w:rsid w:val="00610F9B"/>
    <w:pPr>
      <w:spacing w:before="100" w:beforeAutospacing="1" w:after="100" w:afterAutospacing="1" w:line="225" w:lineRule="atLeast"/>
      <w:jc w:val="left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84B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t.rbc.ru/tatarstan/22/08/2017/599bcf6d9a794709da1fbc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5</cp:revision>
  <dcterms:created xsi:type="dcterms:W3CDTF">2017-08-22T11:53:00Z</dcterms:created>
  <dcterms:modified xsi:type="dcterms:W3CDTF">2017-08-22T12:01:00Z</dcterms:modified>
</cp:coreProperties>
</file>