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6" w:rsidRDefault="00D075B6" w:rsidP="00D075B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861DF1" w:rsidRDefault="00861DF1" w:rsidP="00861DF1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>Из Казани в Домодедово запустят два дополнительных авиарейса</w:t>
      </w:r>
    </w:p>
    <w:bookmarkEnd w:id="0"/>
    <w:p w:rsidR="00861DF1" w:rsidRDefault="00861DF1" w:rsidP="00861DF1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21.06.2017 11:28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861DF1" w:rsidRDefault="00861DF1" w:rsidP="00861DF1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ЮВТ АЭРО вводит два дополнительных рейса по маршруту Казань-Домодедово-Казань. Введение дополнительных рейсов связано с высоким спросом.</w:t>
      </w:r>
    </w:p>
    <w:p w:rsidR="00861DF1" w:rsidRDefault="00861DF1" w:rsidP="00861DF1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Рейсы будут выполняться 23 июня. Первый рейс из Казани стартует в 13.55, вылет из Домодедова в 16.20.</w:t>
      </w:r>
    </w:p>
    <w:p w:rsidR="00861DF1" w:rsidRDefault="00861DF1" w:rsidP="00861DF1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Второй рейс вылетит из Казани в 18.45, из Домодедова - в 21.15. Время полета составит 1 час 30 минут, рейсы осуществляются на 50-местных CRJ-200, сообщает пресс-служба авиакомпании. </w:t>
      </w:r>
    </w:p>
    <w:p w:rsidR="00861DF1" w:rsidRDefault="00861DF1" w:rsidP="00861DF1">
      <w:pPr>
        <w:pStyle w:val="a4"/>
        <w:spacing w:after="0" w:afterAutospacing="0"/>
        <w:rPr>
          <w:b/>
        </w:rPr>
      </w:pPr>
      <w:hyperlink r:id="rId5" w:history="1">
        <w:r w:rsidRPr="00D629A4">
          <w:rPr>
            <w:rStyle w:val="a3"/>
            <w:b/>
          </w:rPr>
          <w:t>http://info.tatcenter.ru/news/174753/</w:t>
        </w:r>
      </w:hyperlink>
    </w:p>
    <w:p w:rsidR="006D7B6C" w:rsidRPr="00D075B6" w:rsidRDefault="006D7B6C" w:rsidP="00861DF1">
      <w:pPr>
        <w:pStyle w:val="1"/>
        <w:shd w:val="clear" w:color="auto" w:fill="F5F5F5"/>
      </w:pPr>
    </w:p>
    <w:sectPr w:rsidR="006D7B6C" w:rsidRPr="00D075B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3378F5"/>
    <w:rsid w:val="00342C7F"/>
    <w:rsid w:val="003955AC"/>
    <w:rsid w:val="0056116E"/>
    <w:rsid w:val="005C2E59"/>
    <w:rsid w:val="006D7B6C"/>
    <w:rsid w:val="00826933"/>
    <w:rsid w:val="00861DF1"/>
    <w:rsid w:val="00A81CC9"/>
    <w:rsid w:val="00B00407"/>
    <w:rsid w:val="00CC17DC"/>
    <w:rsid w:val="00D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4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2017-06-22T12:55:00Z</dcterms:created>
  <dcterms:modified xsi:type="dcterms:W3CDTF">2017-06-22T13:27:00Z</dcterms:modified>
</cp:coreProperties>
</file>